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A71D6E" w:rsidP="00430D75">
      <w:pPr>
        <w:jc w:val="right"/>
        <w:rPr>
          <w:rFonts w:cs="Arial"/>
          <w:szCs w:val="22"/>
        </w:rPr>
      </w:pPr>
      <w:r>
        <w:rPr>
          <w:rFonts w:cs="Arial"/>
          <w:szCs w:val="22"/>
        </w:rPr>
        <w:t>Nr</w:t>
      </w:r>
      <w:r w:rsidRPr="005A1FE5">
        <w:rPr>
          <w:rFonts w:cs="Arial"/>
          <w:szCs w:val="22"/>
        </w:rPr>
        <w:t xml:space="preserve">. </w:t>
      </w:r>
      <w:r w:rsidR="005A1FE5" w:rsidRPr="005A1FE5">
        <w:rPr>
          <w:rFonts w:cs="Arial"/>
          <w:szCs w:val="22"/>
        </w:rPr>
        <w:t>115</w:t>
      </w:r>
      <w:r w:rsidR="00C46C1D">
        <w:rPr>
          <w:rFonts w:cs="Arial"/>
          <w:szCs w:val="22"/>
        </w:rPr>
        <w:t xml:space="preserve"> </w:t>
      </w:r>
      <w:r>
        <w:rPr>
          <w:rFonts w:cs="Arial"/>
          <w:szCs w:val="22"/>
        </w:rPr>
        <w:t>/ 25. September</w:t>
      </w:r>
      <w:r w:rsidR="0001541B">
        <w:rPr>
          <w:rFonts w:cs="Arial"/>
          <w:szCs w:val="22"/>
        </w:rPr>
        <w:t xml:space="preserve"> 2019</w:t>
      </w:r>
    </w:p>
    <w:p w:rsidR="00430D75" w:rsidRDefault="00430D75" w:rsidP="00430D75">
      <w:pPr>
        <w:rPr>
          <w:rFonts w:cs="Arial"/>
          <w:szCs w:val="22"/>
        </w:rPr>
      </w:pPr>
    </w:p>
    <w:p w:rsidR="00C6473C" w:rsidRDefault="00C6473C" w:rsidP="00430D75">
      <w:pPr>
        <w:rPr>
          <w:rFonts w:cs="Arial"/>
          <w:szCs w:val="22"/>
        </w:rPr>
      </w:pPr>
    </w:p>
    <w:p w:rsidR="009A4CFC" w:rsidRPr="00BF108D" w:rsidRDefault="009A4CFC" w:rsidP="009A4CFC">
      <w:pPr>
        <w:pStyle w:val="Textkrper"/>
        <w:spacing w:after="0"/>
        <w:rPr>
          <w:rFonts w:cs="Arial"/>
          <w:color w:val="000000"/>
          <w:sz w:val="28"/>
          <w:szCs w:val="28"/>
          <w:u w:val="single"/>
        </w:rPr>
      </w:pPr>
      <w:r w:rsidRPr="00BF108D">
        <w:rPr>
          <w:rFonts w:cs="Arial"/>
          <w:b/>
          <w:bCs/>
          <w:color w:val="000000"/>
          <w:sz w:val="28"/>
          <w:szCs w:val="28"/>
          <w:u w:val="single"/>
        </w:rPr>
        <w:t>Verleihung der diözesanen Eh</w:t>
      </w:r>
      <w:r w:rsidR="00363EC2">
        <w:rPr>
          <w:rFonts w:cs="Arial"/>
          <w:b/>
          <w:bCs/>
          <w:color w:val="000000"/>
          <w:sz w:val="28"/>
          <w:szCs w:val="28"/>
          <w:u w:val="single"/>
        </w:rPr>
        <w:t>renzeichen Florian- und Severin-M</w:t>
      </w:r>
      <w:r w:rsidRPr="00BF108D">
        <w:rPr>
          <w:rFonts w:cs="Arial"/>
          <w:b/>
          <w:bCs/>
          <w:color w:val="000000"/>
          <w:sz w:val="28"/>
          <w:szCs w:val="28"/>
          <w:u w:val="single"/>
        </w:rPr>
        <w:t>edaille</w:t>
      </w:r>
    </w:p>
    <w:p w:rsidR="009A4CFC" w:rsidRPr="0024276C" w:rsidRDefault="009A4CFC" w:rsidP="009A4CFC">
      <w:pPr>
        <w:pStyle w:val="Textkrper"/>
        <w:spacing w:after="0"/>
        <w:rPr>
          <w:rStyle w:val="Hyperlink"/>
          <w:rFonts w:cs="Arial"/>
          <w:color w:val="000000"/>
          <w:szCs w:val="22"/>
          <w:u w:val="none"/>
        </w:rPr>
      </w:pPr>
    </w:p>
    <w:p w:rsidR="009A4CFC" w:rsidRPr="00EF6D88" w:rsidRDefault="009A4CFC" w:rsidP="009A4CFC">
      <w:pPr>
        <w:pStyle w:val="Textkrper"/>
        <w:spacing w:after="0"/>
        <w:rPr>
          <w:rFonts w:cs="Arial"/>
          <w:b/>
          <w:color w:val="000000"/>
          <w:szCs w:val="22"/>
        </w:rPr>
      </w:pPr>
      <w:r w:rsidRPr="00EF6D88">
        <w:rPr>
          <w:rStyle w:val="Hyperlink"/>
          <w:rFonts w:cs="Arial"/>
          <w:b/>
          <w:color w:val="000000"/>
          <w:szCs w:val="22"/>
          <w:u w:val="none"/>
        </w:rPr>
        <w:t xml:space="preserve">Am </w:t>
      </w:r>
      <w:r w:rsidR="006E71C9" w:rsidRPr="00EF6D88">
        <w:rPr>
          <w:rStyle w:val="Hyperlink"/>
          <w:rFonts w:cs="Arial"/>
          <w:b/>
          <w:color w:val="000000"/>
          <w:szCs w:val="22"/>
          <w:u w:val="none"/>
        </w:rPr>
        <w:t>24. September</w:t>
      </w:r>
      <w:r w:rsidR="0001541B" w:rsidRPr="00EF6D88">
        <w:rPr>
          <w:rStyle w:val="Hyperlink"/>
          <w:rFonts w:cs="Arial"/>
          <w:b/>
          <w:color w:val="000000"/>
          <w:szCs w:val="22"/>
          <w:u w:val="none"/>
        </w:rPr>
        <w:t xml:space="preserve"> 2019</w:t>
      </w:r>
      <w:r w:rsidRPr="00EF6D88">
        <w:rPr>
          <w:rStyle w:val="Hyperlink"/>
          <w:rFonts w:cs="Arial"/>
          <w:b/>
          <w:color w:val="000000"/>
          <w:szCs w:val="22"/>
          <w:u w:val="none"/>
        </w:rPr>
        <w:t xml:space="preserve"> überreichte Diözesanbischof Dr. </w:t>
      </w:r>
      <w:r w:rsidR="00082140" w:rsidRPr="00EF6D88">
        <w:rPr>
          <w:rStyle w:val="Hyperlink"/>
          <w:rFonts w:cs="Arial"/>
          <w:b/>
          <w:color w:val="000000"/>
          <w:szCs w:val="22"/>
          <w:u w:val="none"/>
        </w:rPr>
        <w:t>Manfred Scheuer</w:t>
      </w:r>
      <w:r w:rsidRPr="00EF6D88">
        <w:rPr>
          <w:rStyle w:val="Hyperlink"/>
          <w:rFonts w:cs="Arial"/>
          <w:b/>
          <w:color w:val="000000"/>
          <w:szCs w:val="22"/>
          <w:u w:val="none"/>
        </w:rPr>
        <w:t xml:space="preserve"> im Linzer </w:t>
      </w:r>
      <w:bookmarkStart w:id="0" w:name="_GoBack"/>
      <w:bookmarkEnd w:id="0"/>
      <w:r w:rsidRPr="00EF6D88">
        <w:rPr>
          <w:rStyle w:val="Hyperlink"/>
          <w:rFonts w:cs="Arial"/>
          <w:b/>
          <w:color w:val="000000"/>
          <w:szCs w:val="22"/>
          <w:u w:val="none"/>
        </w:rPr>
        <w:t xml:space="preserve">Priesterseminar an engagierte </w:t>
      </w:r>
      <w:proofErr w:type="spellStart"/>
      <w:r w:rsidRPr="00EF6D88">
        <w:rPr>
          <w:rStyle w:val="Hyperlink"/>
          <w:rFonts w:cs="Arial"/>
          <w:b/>
          <w:color w:val="000000"/>
          <w:szCs w:val="22"/>
          <w:u w:val="none"/>
        </w:rPr>
        <w:t>ChristInnen</w:t>
      </w:r>
      <w:proofErr w:type="spellEnd"/>
      <w:r w:rsidRPr="00EF6D88">
        <w:rPr>
          <w:rStyle w:val="Hyperlink"/>
          <w:rFonts w:cs="Arial"/>
          <w:b/>
          <w:color w:val="000000"/>
          <w:szCs w:val="22"/>
          <w:u w:val="none"/>
        </w:rPr>
        <w:t xml:space="preserve"> die Florian</w:t>
      </w:r>
      <w:r w:rsidR="00363EC2" w:rsidRPr="00EF6D88">
        <w:rPr>
          <w:rStyle w:val="Hyperlink"/>
          <w:rFonts w:cs="Arial"/>
          <w:b/>
          <w:color w:val="000000"/>
          <w:szCs w:val="22"/>
          <w:u w:val="none"/>
        </w:rPr>
        <w:t>-M</w:t>
      </w:r>
      <w:r w:rsidRPr="00EF6D88">
        <w:rPr>
          <w:rStyle w:val="Hyperlink"/>
          <w:rFonts w:cs="Arial"/>
          <w:b/>
          <w:color w:val="000000"/>
          <w:szCs w:val="22"/>
          <w:u w:val="none"/>
        </w:rPr>
        <w:t xml:space="preserve">edaille und </w:t>
      </w:r>
      <w:r w:rsidR="00973233" w:rsidRPr="00EF6D88">
        <w:rPr>
          <w:rStyle w:val="Hyperlink"/>
          <w:rFonts w:cs="Arial"/>
          <w:b/>
          <w:color w:val="000000"/>
          <w:szCs w:val="22"/>
          <w:u w:val="none"/>
        </w:rPr>
        <w:t xml:space="preserve">die </w:t>
      </w:r>
      <w:r w:rsidR="00363EC2" w:rsidRPr="00EF6D88">
        <w:rPr>
          <w:rStyle w:val="Hyperlink"/>
          <w:rFonts w:cs="Arial"/>
          <w:b/>
          <w:color w:val="000000"/>
          <w:szCs w:val="22"/>
          <w:u w:val="none"/>
        </w:rPr>
        <w:t>Severin-M</w:t>
      </w:r>
      <w:r w:rsidRPr="00EF6D88">
        <w:rPr>
          <w:rStyle w:val="Hyperlink"/>
          <w:rFonts w:cs="Arial"/>
          <w:b/>
          <w:color w:val="000000"/>
          <w:szCs w:val="22"/>
          <w:u w:val="none"/>
        </w:rPr>
        <w:t xml:space="preserve">edaille. Diese diözesanen Ehrenzeichen sind ein Zeichen des Dankes und der Anerkennung für langjähriges ehrenamtliches und </w:t>
      </w:r>
      <w:r w:rsidRPr="00EF6D88">
        <w:rPr>
          <w:rStyle w:val="Hyperlink"/>
          <w:rFonts w:cs="Arial"/>
          <w:b/>
          <w:color w:val="auto"/>
          <w:szCs w:val="22"/>
          <w:u w:val="none"/>
        </w:rPr>
        <w:t>hauptamtliches</w:t>
      </w:r>
      <w:r w:rsidRPr="00EF6D88">
        <w:rPr>
          <w:rStyle w:val="Hyperlink"/>
          <w:rFonts w:cs="Arial"/>
          <w:b/>
          <w:color w:val="000000"/>
          <w:szCs w:val="22"/>
          <w:u w:val="none"/>
        </w:rPr>
        <w:t xml:space="preserve"> Engagement in den Pfarren und über die Pfarrgrenzen hinaus.</w:t>
      </w:r>
    </w:p>
    <w:p w:rsidR="009A4CFC" w:rsidRPr="00A71D6E" w:rsidRDefault="009A4CFC" w:rsidP="009A4CFC">
      <w:pPr>
        <w:pStyle w:val="Textkrper"/>
        <w:spacing w:after="0"/>
        <w:rPr>
          <w:rFonts w:cs="Arial"/>
          <w:color w:val="000000"/>
          <w:szCs w:val="22"/>
          <w:highlight w:val="yellow"/>
        </w:rPr>
      </w:pPr>
    </w:p>
    <w:p w:rsidR="009A4CFC" w:rsidRPr="006E71C9" w:rsidRDefault="009A4CFC" w:rsidP="009A4CFC">
      <w:pPr>
        <w:pStyle w:val="Textkrper"/>
        <w:spacing w:after="0"/>
        <w:rPr>
          <w:rStyle w:val="Hyperlink"/>
          <w:rFonts w:cs="Arial"/>
          <w:b/>
          <w:bCs/>
          <w:color w:val="000000"/>
          <w:szCs w:val="22"/>
          <w:u w:val="none"/>
        </w:rPr>
      </w:pPr>
      <w:r w:rsidRPr="006E71C9">
        <w:rPr>
          <w:rStyle w:val="Hyperlink"/>
          <w:rFonts w:cs="Arial"/>
          <w:color w:val="000000"/>
          <w:szCs w:val="22"/>
          <w:u w:val="none"/>
        </w:rPr>
        <w:t xml:space="preserve">Die </w:t>
      </w:r>
      <w:r w:rsidR="00BB3E97" w:rsidRPr="006E71C9">
        <w:rPr>
          <w:rStyle w:val="Hyperlink"/>
          <w:rFonts w:cs="Arial"/>
          <w:b/>
          <w:bCs/>
          <w:color w:val="000000"/>
          <w:szCs w:val="22"/>
          <w:u w:val="none"/>
        </w:rPr>
        <w:t>Severin-M</w:t>
      </w:r>
      <w:r w:rsidRPr="006E71C9">
        <w:rPr>
          <w:rStyle w:val="Hyperlink"/>
          <w:rFonts w:cs="Arial"/>
          <w:b/>
          <w:bCs/>
          <w:color w:val="000000"/>
          <w:szCs w:val="22"/>
          <w:u w:val="none"/>
        </w:rPr>
        <w:t>edaille</w:t>
      </w:r>
      <w:r w:rsidRPr="006E71C9">
        <w:rPr>
          <w:rStyle w:val="Hyperlink"/>
          <w:rFonts w:cs="Arial"/>
          <w:color w:val="000000"/>
          <w:szCs w:val="22"/>
          <w:u w:val="none"/>
        </w:rPr>
        <w:t xml:space="preserve"> erhielten:</w:t>
      </w:r>
    </w:p>
    <w:p w:rsidR="00082140" w:rsidRPr="006E71C9" w:rsidRDefault="006E71C9" w:rsidP="00082140">
      <w:pPr>
        <w:pStyle w:val="StandardWeb"/>
        <w:spacing w:before="0" w:beforeAutospacing="0" w:after="0" w:afterAutospacing="0"/>
        <w:rPr>
          <w:rFonts w:ascii="Arial" w:hAnsi="Arial" w:cs="Arial"/>
          <w:sz w:val="22"/>
          <w:szCs w:val="22"/>
        </w:rPr>
      </w:pPr>
      <w:r w:rsidRPr="006E71C9">
        <w:rPr>
          <w:rStyle w:val="Fett"/>
          <w:rFonts w:ascii="Arial" w:hAnsi="Arial" w:cs="Arial"/>
          <w:sz w:val="22"/>
          <w:szCs w:val="22"/>
        </w:rPr>
        <w:t>Anna Augendoppler, Alois Brandner</w:t>
      </w:r>
      <w:r w:rsidR="002231BA" w:rsidRPr="006E71C9">
        <w:rPr>
          <w:rFonts w:ascii="Arial" w:hAnsi="Arial" w:cs="Arial"/>
          <w:sz w:val="22"/>
          <w:szCs w:val="22"/>
        </w:rPr>
        <w:t xml:space="preserve"> </w:t>
      </w:r>
      <w:r w:rsidR="00082140" w:rsidRPr="006E71C9">
        <w:rPr>
          <w:rFonts w:ascii="Arial" w:hAnsi="Arial" w:cs="Arial"/>
          <w:sz w:val="22"/>
          <w:szCs w:val="22"/>
        </w:rPr>
        <w:t>(</w:t>
      </w:r>
      <w:proofErr w:type="spellStart"/>
      <w:r w:rsidRPr="006E71C9">
        <w:rPr>
          <w:rFonts w:ascii="Arial" w:hAnsi="Arial" w:cs="Arial"/>
          <w:sz w:val="22"/>
          <w:szCs w:val="22"/>
        </w:rPr>
        <w:t>Kallham</w:t>
      </w:r>
      <w:proofErr w:type="spellEnd"/>
      <w:r w:rsidR="00082140" w:rsidRPr="006E71C9">
        <w:rPr>
          <w:rFonts w:ascii="Arial" w:hAnsi="Arial" w:cs="Arial"/>
          <w:sz w:val="22"/>
          <w:szCs w:val="22"/>
        </w:rPr>
        <w:t xml:space="preserve">), </w:t>
      </w:r>
      <w:r w:rsidRPr="006E71C9">
        <w:rPr>
          <w:rStyle w:val="Fett"/>
          <w:rFonts w:ascii="Arial" w:hAnsi="Arial" w:cs="Arial"/>
          <w:sz w:val="22"/>
          <w:szCs w:val="22"/>
        </w:rPr>
        <w:t xml:space="preserve">Margarete </w:t>
      </w:r>
      <w:proofErr w:type="spellStart"/>
      <w:r w:rsidRPr="006E71C9">
        <w:rPr>
          <w:rStyle w:val="Fett"/>
          <w:rFonts w:ascii="Arial" w:hAnsi="Arial" w:cs="Arial"/>
          <w:sz w:val="22"/>
          <w:szCs w:val="22"/>
        </w:rPr>
        <w:t>Außerhuber</w:t>
      </w:r>
      <w:proofErr w:type="spellEnd"/>
      <w:r w:rsidR="00082140" w:rsidRPr="006E71C9">
        <w:rPr>
          <w:rFonts w:ascii="Arial" w:hAnsi="Arial" w:cs="Arial"/>
          <w:sz w:val="22"/>
          <w:szCs w:val="22"/>
        </w:rPr>
        <w:t xml:space="preserve"> (</w:t>
      </w:r>
      <w:r w:rsidRPr="006E71C9">
        <w:rPr>
          <w:rFonts w:ascii="Arial" w:hAnsi="Arial" w:cs="Arial"/>
          <w:sz w:val="22"/>
          <w:szCs w:val="22"/>
        </w:rPr>
        <w:t>Steinerkirchen an der Traun</w:t>
      </w:r>
      <w:r w:rsidR="00082140" w:rsidRPr="006E71C9">
        <w:rPr>
          <w:rFonts w:ascii="Arial" w:hAnsi="Arial" w:cs="Arial"/>
          <w:sz w:val="22"/>
          <w:szCs w:val="22"/>
        </w:rPr>
        <w:t xml:space="preserve">), </w:t>
      </w:r>
      <w:r w:rsidRPr="006E71C9">
        <w:rPr>
          <w:rStyle w:val="Fett"/>
          <w:rFonts w:ascii="Arial" w:hAnsi="Arial" w:cs="Arial"/>
          <w:sz w:val="22"/>
          <w:szCs w:val="22"/>
        </w:rPr>
        <w:t>Johann Bamberger</w:t>
      </w:r>
      <w:r w:rsidRPr="006E71C9">
        <w:rPr>
          <w:rFonts w:ascii="Arial" w:hAnsi="Arial" w:cs="Arial"/>
          <w:sz w:val="22"/>
          <w:szCs w:val="22"/>
        </w:rPr>
        <w:t xml:space="preserve"> (</w:t>
      </w:r>
      <w:proofErr w:type="spellStart"/>
      <w:r w:rsidRPr="006E71C9">
        <w:rPr>
          <w:rFonts w:ascii="Arial" w:hAnsi="Arial" w:cs="Arial"/>
          <w:sz w:val="22"/>
          <w:szCs w:val="22"/>
        </w:rPr>
        <w:t>Jeging</w:t>
      </w:r>
      <w:proofErr w:type="spellEnd"/>
      <w:r w:rsidR="00082140" w:rsidRPr="006E71C9">
        <w:rPr>
          <w:rFonts w:ascii="Arial" w:hAnsi="Arial" w:cs="Arial"/>
          <w:sz w:val="22"/>
          <w:szCs w:val="22"/>
        </w:rPr>
        <w:t xml:space="preserve">), </w:t>
      </w:r>
      <w:r w:rsidRPr="006E71C9">
        <w:rPr>
          <w:rStyle w:val="Fett"/>
          <w:rFonts w:ascii="Arial" w:hAnsi="Arial" w:cs="Arial"/>
          <w:sz w:val="22"/>
          <w:szCs w:val="22"/>
        </w:rPr>
        <w:t>Helmut Blanka, Ing. Günther Kurbel</w:t>
      </w:r>
      <w:r w:rsidR="0001541B" w:rsidRPr="006E71C9">
        <w:rPr>
          <w:rFonts w:ascii="Arial" w:hAnsi="Arial" w:cs="Arial"/>
          <w:sz w:val="22"/>
          <w:szCs w:val="22"/>
        </w:rPr>
        <w:t xml:space="preserve"> (</w:t>
      </w:r>
      <w:proofErr w:type="spellStart"/>
      <w:r w:rsidRPr="006E71C9">
        <w:rPr>
          <w:rFonts w:ascii="Arial" w:hAnsi="Arial" w:cs="Arial"/>
          <w:sz w:val="22"/>
          <w:szCs w:val="22"/>
        </w:rPr>
        <w:t>Leonding</w:t>
      </w:r>
      <w:proofErr w:type="spellEnd"/>
      <w:r w:rsidRPr="006E71C9">
        <w:rPr>
          <w:rFonts w:ascii="Arial" w:hAnsi="Arial" w:cs="Arial"/>
          <w:sz w:val="22"/>
          <w:szCs w:val="22"/>
        </w:rPr>
        <w:t>-</w:t>
      </w:r>
      <w:proofErr w:type="spellStart"/>
      <w:r w:rsidRPr="006E71C9">
        <w:rPr>
          <w:rFonts w:ascii="Arial" w:hAnsi="Arial" w:cs="Arial"/>
          <w:sz w:val="22"/>
          <w:szCs w:val="22"/>
        </w:rPr>
        <w:t>Doppl</w:t>
      </w:r>
      <w:proofErr w:type="spellEnd"/>
      <w:r w:rsidRPr="006E71C9">
        <w:rPr>
          <w:rFonts w:ascii="Arial" w:hAnsi="Arial" w:cs="Arial"/>
          <w:sz w:val="22"/>
          <w:szCs w:val="22"/>
        </w:rPr>
        <w:t>-Bruder Klaus</w:t>
      </w:r>
      <w:r w:rsidR="00082140" w:rsidRPr="006E71C9">
        <w:rPr>
          <w:rFonts w:ascii="Arial" w:hAnsi="Arial" w:cs="Arial"/>
          <w:sz w:val="22"/>
          <w:szCs w:val="22"/>
        </w:rPr>
        <w:t xml:space="preserve">), </w:t>
      </w:r>
      <w:r>
        <w:rPr>
          <w:rStyle w:val="Fett"/>
          <w:rFonts w:ascii="Arial" w:hAnsi="Arial" w:cs="Arial"/>
          <w:sz w:val="22"/>
          <w:szCs w:val="22"/>
        </w:rPr>
        <w:t>Marianne Dietl</w:t>
      </w:r>
      <w:r>
        <w:rPr>
          <w:rFonts w:ascii="Arial" w:hAnsi="Arial" w:cs="Arial"/>
          <w:sz w:val="22"/>
          <w:szCs w:val="22"/>
        </w:rPr>
        <w:t xml:space="preserve"> (Wartberg ob der Aist</w:t>
      </w:r>
      <w:r w:rsidR="00082140" w:rsidRPr="006E71C9">
        <w:rPr>
          <w:rFonts w:ascii="Arial" w:hAnsi="Arial" w:cs="Arial"/>
          <w:sz w:val="22"/>
          <w:szCs w:val="22"/>
        </w:rPr>
        <w:t xml:space="preserve">), </w:t>
      </w:r>
      <w:r>
        <w:rPr>
          <w:rStyle w:val="Fett"/>
          <w:rFonts w:ascii="Arial" w:hAnsi="Arial" w:cs="Arial"/>
          <w:sz w:val="22"/>
          <w:szCs w:val="22"/>
        </w:rPr>
        <w:t xml:space="preserve">Franz </w:t>
      </w:r>
      <w:proofErr w:type="spellStart"/>
      <w:r>
        <w:rPr>
          <w:rStyle w:val="Fett"/>
          <w:rFonts w:ascii="Arial" w:hAnsi="Arial" w:cs="Arial"/>
          <w:sz w:val="22"/>
          <w:szCs w:val="22"/>
        </w:rPr>
        <w:t>Gnadlinger</w:t>
      </w:r>
      <w:proofErr w:type="spellEnd"/>
      <w:r w:rsidR="00082140" w:rsidRPr="006E71C9">
        <w:rPr>
          <w:rStyle w:val="Fett"/>
          <w:rFonts w:ascii="Arial" w:hAnsi="Arial" w:cs="Arial"/>
          <w:sz w:val="22"/>
          <w:szCs w:val="22"/>
        </w:rPr>
        <w:t xml:space="preserve"> </w:t>
      </w:r>
      <w:r>
        <w:rPr>
          <w:rFonts w:ascii="Arial" w:hAnsi="Arial" w:cs="Arial"/>
          <w:sz w:val="22"/>
          <w:szCs w:val="22"/>
        </w:rPr>
        <w:t>(</w:t>
      </w:r>
      <w:proofErr w:type="spellStart"/>
      <w:r>
        <w:rPr>
          <w:rFonts w:ascii="Arial" w:hAnsi="Arial" w:cs="Arial"/>
          <w:sz w:val="22"/>
          <w:szCs w:val="22"/>
        </w:rPr>
        <w:t>Eberstalzell</w:t>
      </w:r>
      <w:proofErr w:type="spellEnd"/>
      <w:r w:rsidR="00082140" w:rsidRPr="006E71C9">
        <w:rPr>
          <w:rFonts w:ascii="Arial" w:hAnsi="Arial" w:cs="Arial"/>
          <w:sz w:val="22"/>
          <w:szCs w:val="22"/>
        </w:rPr>
        <w:t xml:space="preserve">), </w:t>
      </w:r>
      <w:r>
        <w:rPr>
          <w:rStyle w:val="Fett"/>
          <w:rFonts w:ascii="Arial" w:hAnsi="Arial" w:cs="Arial"/>
          <w:sz w:val="22"/>
          <w:szCs w:val="22"/>
        </w:rPr>
        <w:t xml:space="preserve">Helga </w:t>
      </w:r>
      <w:proofErr w:type="spellStart"/>
      <w:r>
        <w:rPr>
          <w:rStyle w:val="Fett"/>
          <w:rFonts w:ascii="Arial" w:hAnsi="Arial" w:cs="Arial"/>
          <w:sz w:val="22"/>
          <w:szCs w:val="22"/>
        </w:rPr>
        <w:t>Haslehner</w:t>
      </w:r>
      <w:proofErr w:type="spellEnd"/>
      <w:r>
        <w:rPr>
          <w:rStyle w:val="Fett"/>
          <w:rFonts w:ascii="Arial" w:hAnsi="Arial" w:cs="Arial"/>
          <w:sz w:val="22"/>
          <w:szCs w:val="22"/>
        </w:rPr>
        <w:t>-Hofbauer</w:t>
      </w:r>
      <w:r>
        <w:rPr>
          <w:rFonts w:ascii="Arial" w:hAnsi="Arial" w:cs="Arial"/>
          <w:sz w:val="22"/>
          <w:szCs w:val="22"/>
        </w:rPr>
        <w:t xml:space="preserve"> (Neumarkt im Hausruckkreis</w:t>
      </w:r>
      <w:r w:rsidR="00082140" w:rsidRPr="006E71C9">
        <w:rPr>
          <w:rFonts w:ascii="Arial" w:hAnsi="Arial" w:cs="Arial"/>
          <w:sz w:val="22"/>
          <w:szCs w:val="22"/>
        </w:rPr>
        <w:t xml:space="preserve">), </w:t>
      </w:r>
      <w:r>
        <w:rPr>
          <w:rStyle w:val="Fett"/>
          <w:rFonts w:ascii="Arial" w:hAnsi="Arial" w:cs="Arial"/>
          <w:sz w:val="22"/>
          <w:szCs w:val="22"/>
        </w:rPr>
        <w:t xml:space="preserve">Rudolf </w:t>
      </w:r>
      <w:proofErr w:type="spellStart"/>
      <w:r>
        <w:rPr>
          <w:rStyle w:val="Fett"/>
          <w:rFonts w:ascii="Arial" w:hAnsi="Arial" w:cs="Arial"/>
          <w:sz w:val="22"/>
          <w:szCs w:val="22"/>
        </w:rPr>
        <w:t>Hosner</w:t>
      </w:r>
      <w:proofErr w:type="spellEnd"/>
      <w:r w:rsidR="00082140" w:rsidRPr="006E71C9">
        <w:rPr>
          <w:rFonts w:ascii="Arial" w:hAnsi="Arial" w:cs="Arial"/>
          <w:color w:val="000000" w:themeColor="text1"/>
          <w:sz w:val="22"/>
          <w:szCs w:val="22"/>
        </w:rPr>
        <w:t xml:space="preserve"> </w:t>
      </w:r>
      <w:r>
        <w:rPr>
          <w:rFonts w:ascii="Arial" w:hAnsi="Arial" w:cs="Arial"/>
          <w:sz w:val="22"/>
          <w:szCs w:val="22"/>
        </w:rPr>
        <w:t>(Rottenbach</w:t>
      </w:r>
      <w:r w:rsidR="00082140" w:rsidRPr="006E71C9">
        <w:rPr>
          <w:rFonts w:ascii="Arial" w:hAnsi="Arial" w:cs="Arial"/>
          <w:sz w:val="22"/>
          <w:szCs w:val="22"/>
        </w:rPr>
        <w:t>)</w:t>
      </w:r>
      <w:r w:rsidR="0001541B" w:rsidRPr="006E71C9">
        <w:rPr>
          <w:rFonts w:ascii="Arial" w:hAnsi="Arial" w:cs="Arial"/>
          <w:sz w:val="22"/>
          <w:szCs w:val="22"/>
        </w:rPr>
        <w:t xml:space="preserve">, </w:t>
      </w:r>
      <w:r>
        <w:rPr>
          <w:rFonts w:ascii="Arial" w:hAnsi="Arial" w:cs="Arial"/>
          <w:b/>
          <w:sz w:val="22"/>
          <w:szCs w:val="22"/>
        </w:rPr>
        <w:t xml:space="preserve">OSR </w:t>
      </w:r>
      <w:r w:rsidR="00A5586B">
        <w:rPr>
          <w:rFonts w:ascii="Arial" w:hAnsi="Arial" w:cs="Arial"/>
          <w:b/>
          <w:sz w:val="22"/>
          <w:szCs w:val="22"/>
        </w:rPr>
        <w:t xml:space="preserve">Dir. </w:t>
      </w:r>
      <w:r>
        <w:rPr>
          <w:rFonts w:ascii="Arial" w:hAnsi="Arial" w:cs="Arial"/>
          <w:b/>
          <w:sz w:val="22"/>
          <w:szCs w:val="22"/>
        </w:rPr>
        <w:t>Josef Kaise</w:t>
      </w:r>
      <w:r w:rsidRPr="00ED1823">
        <w:rPr>
          <w:rFonts w:ascii="Arial" w:hAnsi="Arial" w:cs="Arial"/>
          <w:b/>
          <w:sz w:val="22"/>
          <w:szCs w:val="22"/>
        </w:rPr>
        <w:t>rrein</w:t>
      </w:r>
      <w:r w:rsidR="0001541B" w:rsidRPr="00ED1823">
        <w:rPr>
          <w:rFonts w:ascii="Arial" w:hAnsi="Arial" w:cs="Arial"/>
          <w:b/>
          <w:sz w:val="22"/>
          <w:szCs w:val="22"/>
        </w:rPr>
        <w:t>er</w:t>
      </w:r>
      <w:r>
        <w:rPr>
          <w:rFonts w:ascii="Arial" w:hAnsi="Arial" w:cs="Arial"/>
          <w:sz w:val="22"/>
          <w:szCs w:val="22"/>
        </w:rPr>
        <w:t xml:space="preserve"> (Waldhaus</w:t>
      </w:r>
      <w:r w:rsidR="0001541B" w:rsidRPr="006E71C9">
        <w:rPr>
          <w:rFonts w:ascii="Arial" w:hAnsi="Arial" w:cs="Arial"/>
          <w:sz w:val="22"/>
          <w:szCs w:val="22"/>
        </w:rPr>
        <w:t xml:space="preserve">en), </w:t>
      </w:r>
      <w:r>
        <w:rPr>
          <w:rFonts w:ascii="Arial" w:hAnsi="Arial" w:cs="Arial"/>
          <w:b/>
          <w:sz w:val="22"/>
          <w:szCs w:val="22"/>
        </w:rPr>
        <w:t xml:space="preserve">Reinhard </w:t>
      </w:r>
      <w:proofErr w:type="spellStart"/>
      <w:r>
        <w:rPr>
          <w:rFonts w:ascii="Arial" w:hAnsi="Arial" w:cs="Arial"/>
          <w:b/>
          <w:sz w:val="22"/>
          <w:szCs w:val="22"/>
        </w:rPr>
        <w:t>Kerschbaum</w:t>
      </w:r>
      <w:r w:rsidR="0001541B" w:rsidRPr="006E71C9">
        <w:rPr>
          <w:rFonts w:ascii="Arial" w:hAnsi="Arial" w:cs="Arial"/>
          <w:b/>
          <w:sz w:val="22"/>
          <w:szCs w:val="22"/>
        </w:rPr>
        <w:t>er</w:t>
      </w:r>
      <w:proofErr w:type="spellEnd"/>
      <w:r>
        <w:rPr>
          <w:rFonts w:ascii="Arial" w:hAnsi="Arial" w:cs="Arial"/>
          <w:sz w:val="22"/>
          <w:szCs w:val="22"/>
        </w:rPr>
        <w:t xml:space="preserve"> (Hallstatt</w:t>
      </w:r>
      <w:r w:rsidR="0001541B" w:rsidRPr="006E71C9">
        <w:rPr>
          <w:rFonts w:ascii="Arial" w:hAnsi="Arial" w:cs="Arial"/>
          <w:sz w:val="22"/>
          <w:szCs w:val="22"/>
        </w:rPr>
        <w:t>)</w:t>
      </w:r>
      <w:r>
        <w:rPr>
          <w:rFonts w:ascii="Arial" w:hAnsi="Arial" w:cs="Arial"/>
          <w:sz w:val="22"/>
          <w:szCs w:val="22"/>
        </w:rPr>
        <w:t xml:space="preserve">, </w:t>
      </w:r>
      <w:r>
        <w:rPr>
          <w:rStyle w:val="Fett"/>
          <w:rFonts w:ascii="Arial" w:hAnsi="Arial" w:cs="Arial"/>
          <w:sz w:val="22"/>
          <w:szCs w:val="22"/>
        </w:rPr>
        <w:t xml:space="preserve">Peter Michl, Walter </w:t>
      </w:r>
      <w:proofErr w:type="spellStart"/>
      <w:r>
        <w:rPr>
          <w:rStyle w:val="Fett"/>
          <w:rFonts w:ascii="Arial" w:hAnsi="Arial" w:cs="Arial"/>
          <w:sz w:val="22"/>
          <w:szCs w:val="22"/>
        </w:rPr>
        <w:t>Untersmayr</w:t>
      </w:r>
      <w:proofErr w:type="spellEnd"/>
      <w:r w:rsidRPr="006E71C9">
        <w:rPr>
          <w:rFonts w:ascii="Arial" w:hAnsi="Arial" w:cs="Arial"/>
          <w:sz w:val="22"/>
          <w:szCs w:val="22"/>
        </w:rPr>
        <w:t xml:space="preserve"> (</w:t>
      </w:r>
      <w:r>
        <w:rPr>
          <w:rFonts w:ascii="Arial" w:hAnsi="Arial" w:cs="Arial"/>
          <w:sz w:val="22"/>
          <w:szCs w:val="22"/>
        </w:rPr>
        <w:t>Kirchberg bei Linz</w:t>
      </w:r>
      <w:r w:rsidRPr="006E71C9">
        <w:rPr>
          <w:rFonts w:ascii="Arial" w:hAnsi="Arial" w:cs="Arial"/>
          <w:sz w:val="22"/>
          <w:szCs w:val="22"/>
        </w:rPr>
        <w:t xml:space="preserve">), </w:t>
      </w:r>
      <w:r>
        <w:rPr>
          <w:rStyle w:val="Fett"/>
          <w:rFonts w:ascii="Arial" w:hAnsi="Arial" w:cs="Arial"/>
          <w:sz w:val="22"/>
          <w:szCs w:val="22"/>
        </w:rPr>
        <w:t xml:space="preserve">Konsulent Josef </w:t>
      </w:r>
      <w:proofErr w:type="spellStart"/>
      <w:r>
        <w:rPr>
          <w:rStyle w:val="Fett"/>
          <w:rFonts w:ascii="Arial" w:hAnsi="Arial" w:cs="Arial"/>
          <w:sz w:val="22"/>
          <w:szCs w:val="22"/>
        </w:rPr>
        <w:t>Mittermair</w:t>
      </w:r>
      <w:proofErr w:type="spellEnd"/>
      <w:r>
        <w:rPr>
          <w:rStyle w:val="Fett"/>
          <w:rFonts w:ascii="Arial" w:hAnsi="Arial" w:cs="Arial"/>
          <w:sz w:val="22"/>
          <w:szCs w:val="22"/>
        </w:rPr>
        <w:t xml:space="preserve">, Herbert </w:t>
      </w:r>
      <w:proofErr w:type="spellStart"/>
      <w:r>
        <w:rPr>
          <w:rStyle w:val="Fett"/>
          <w:rFonts w:ascii="Arial" w:hAnsi="Arial" w:cs="Arial"/>
          <w:sz w:val="22"/>
          <w:szCs w:val="22"/>
        </w:rPr>
        <w:t>Thumfahrt</w:t>
      </w:r>
      <w:proofErr w:type="spellEnd"/>
      <w:r>
        <w:rPr>
          <w:rFonts w:ascii="Arial" w:hAnsi="Arial" w:cs="Arial"/>
          <w:sz w:val="22"/>
          <w:szCs w:val="22"/>
        </w:rPr>
        <w:t xml:space="preserve"> (</w:t>
      </w:r>
      <w:proofErr w:type="spellStart"/>
      <w:r>
        <w:rPr>
          <w:rFonts w:ascii="Arial" w:hAnsi="Arial" w:cs="Arial"/>
          <w:sz w:val="22"/>
          <w:szCs w:val="22"/>
        </w:rPr>
        <w:t>Wilhering</w:t>
      </w:r>
      <w:proofErr w:type="spellEnd"/>
      <w:r w:rsidRPr="006E71C9">
        <w:rPr>
          <w:rFonts w:ascii="Arial" w:hAnsi="Arial" w:cs="Arial"/>
          <w:sz w:val="22"/>
          <w:szCs w:val="22"/>
        </w:rPr>
        <w:t xml:space="preserve">), </w:t>
      </w:r>
      <w:proofErr w:type="spellStart"/>
      <w:r>
        <w:rPr>
          <w:rStyle w:val="Fett"/>
          <w:rFonts w:ascii="Arial" w:hAnsi="Arial" w:cs="Arial"/>
          <w:sz w:val="22"/>
          <w:szCs w:val="22"/>
        </w:rPr>
        <w:t>Mag.</w:t>
      </w:r>
      <w:r w:rsidRPr="006E71C9">
        <w:rPr>
          <w:rStyle w:val="Fett"/>
          <w:rFonts w:ascii="Arial" w:hAnsi="Arial" w:cs="Arial"/>
          <w:sz w:val="22"/>
          <w:szCs w:val="22"/>
          <w:vertAlign w:val="superscript"/>
        </w:rPr>
        <w:t>a</w:t>
      </w:r>
      <w:proofErr w:type="spellEnd"/>
      <w:r>
        <w:rPr>
          <w:rStyle w:val="Fett"/>
          <w:rFonts w:ascii="Arial" w:hAnsi="Arial" w:cs="Arial"/>
          <w:sz w:val="22"/>
          <w:szCs w:val="22"/>
        </w:rPr>
        <w:t xml:space="preserve"> Dr.</w:t>
      </w:r>
      <w:r w:rsidRPr="006E71C9">
        <w:rPr>
          <w:rStyle w:val="Fett"/>
          <w:rFonts w:ascii="Arial" w:hAnsi="Arial" w:cs="Arial"/>
          <w:sz w:val="22"/>
          <w:szCs w:val="22"/>
          <w:vertAlign w:val="superscript"/>
        </w:rPr>
        <w:t>in</w:t>
      </w:r>
      <w:r>
        <w:rPr>
          <w:rStyle w:val="Fett"/>
          <w:rFonts w:ascii="Arial" w:hAnsi="Arial" w:cs="Arial"/>
          <w:sz w:val="22"/>
          <w:szCs w:val="22"/>
        </w:rPr>
        <w:t xml:space="preserve"> Sieglinde </w:t>
      </w:r>
      <w:proofErr w:type="spellStart"/>
      <w:r>
        <w:rPr>
          <w:rStyle w:val="Fett"/>
          <w:rFonts w:ascii="Arial" w:hAnsi="Arial" w:cs="Arial"/>
          <w:sz w:val="22"/>
          <w:szCs w:val="22"/>
        </w:rPr>
        <w:t>Piringer</w:t>
      </w:r>
      <w:proofErr w:type="spellEnd"/>
      <w:r w:rsidRPr="006E71C9">
        <w:rPr>
          <w:rStyle w:val="Fett"/>
          <w:rFonts w:ascii="Arial" w:hAnsi="Arial" w:cs="Arial"/>
          <w:sz w:val="22"/>
          <w:szCs w:val="22"/>
        </w:rPr>
        <w:t xml:space="preserve"> </w:t>
      </w:r>
      <w:r>
        <w:rPr>
          <w:rFonts w:ascii="Arial" w:hAnsi="Arial" w:cs="Arial"/>
          <w:sz w:val="22"/>
          <w:szCs w:val="22"/>
        </w:rPr>
        <w:t>(</w:t>
      </w:r>
      <w:proofErr w:type="spellStart"/>
      <w:r>
        <w:rPr>
          <w:rFonts w:ascii="Arial" w:hAnsi="Arial" w:cs="Arial"/>
          <w:sz w:val="22"/>
          <w:szCs w:val="22"/>
        </w:rPr>
        <w:t>Treffling</w:t>
      </w:r>
      <w:proofErr w:type="spellEnd"/>
      <w:r w:rsidRPr="006E71C9">
        <w:rPr>
          <w:rFonts w:ascii="Arial" w:hAnsi="Arial" w:cs="Arial"/>
          <w:sz w:val="22"/>
          <w:szCs w:val="22"/>
        </w:rPr>
        <w:t>)</w:t>
      </w:r>
      <w:r>
        <w:rPr>
          <w:rFonts w:ascii="Arial" w:hAnsi="Arial" w:cs="Arial"/>
          <w:sz w:val="22"/>
          <w:szCs w:val="22"/>
        </w:rPr>
        <w:t xml:space="preserve">, </w:t>
      </w:r>
      <w:r>
        <w:rPr>
          <w:rFonts w:ascii="Arial" w:hAnsi="Arial" w:cs="Arial"/>
          <w:b/>
          <w:sz w:val="22"/>
          <w:szCs w:val="22"/>
        </w:rPr>
        <w:t xml:space="preserve">Franz </w:t>
      </w:r>
      <w:proofErr w:type="spellStart"/>
      <w:r>
        <w:rPr>
          <w:rFonts w:ascii="Arial" w:hAnsi="Arial" w:cs="Arial"/>
          <w:b/>
          <w:sz w:val="22"/>
          <w:szCs w:val="22"/>
        </w:rPr>
        <w:t>Stachened</w:t>
      </w:r>
      <w:r w:rsidRPr="006E71C9">
        <w:rPr>
          <w:rFonts w:ascii="Arial" w:hAnsi="Arial" w:cs="Arial"/>
          <w:b/>
          <w:sz w:val="22"/>
          <w:szCs w:val="22"/>
        </w:rPr>
        <w:t>er</w:t>
      </w:r>
      <w:proofErr w:type="spellEnd"/>
      <w:r>
        <w:rPr>
          <w:rFonts w:ascii="Arial" w:hAnsi="Arial" w:cs="Arial"/>
          <w:sz w:val="22"/>
          <w:szCs w:val="22"/>
        </w:rPr>
        <w:t xml:space="preserve"> (</w:t>
      </w:r>
      <w:proofErr w:type="spellStart"/>
      <w:r>
        <w:rPr>
          <w:rFonts w:ascii="Arial" w:hAnsi="Arial" w:cs="Arial"/>
          <w:sz w:val="22"/>
          <w:szCs w:val="22"/>
        </w:rPr>
        <w:t>Fischlham</w:t>
      </w:r>
      <w:proofErr w:type="spellEnd"/>
      <w:r w:rsidRPr="006E71C9">
        <w:rPr>
          <w:rFonts w:ascii="Arial" w:hAnsi="Arial" w:cs="Arial"/>
          <w:sz w:val="22"/>
          <w:szCs w:val="22"/>
        </w:rPr>
        <w:t>)</w:t>
      </w:r>
      <w:r w:rsidR="00082140" w:rsidRPr="006E71C9">
        <w:rPr>
          <w:rFonts w:ascii="Arial" w:hAnsi="Arial" w:cs="Arial"/>
          <w:sz w:val="22"/>
          <w:szCs w:val="22"/>
        </w:rPr>
        <w:t>.</w:t>
      </w:r>
    </w:p>
    <w:p w:rsidR="00082140" w:rsidRPr="00A71D6E" w:rsidRDefault="00082140" w:rsidP="009A4CFC">
      <w:pPr>
        <w:pStyle w:val="Textkrper"/>
        <w:spacing w:after="0"/>
        <w:rPr>
          <w:rFonts w:cs="Arial"/>
          <w:color w:val="000000" w:themeColor="text1"/>
          <w:highlight w:val="yellow"/>
        </w:rPr>
      </w:pPr>
    </w:p>
    <w:p w:rsidR="009A4CFC" w:rsidRPr="00A5586B" w:rsidRDefault="00A5586B" w:rsidP="00082140">
      <w:pPr>
        <w:pStyle w:val="StandardWeb"/>
        <w:spacing w:before="0" w:beforeAutospacing="0" w:after="0" w:afterAutospacing="0"/>
        <w:rPr>
          <w:rFonts w:ascii="Arial" w:hAnsi="Arial" w:cs="Arial"/>
          <w:color w:val="000000"/>
          <w:sz w:val="22"/>
          <w:szCs w:val="22"/>
        </w:rPr>
      </w:pPr>
      <w:r>
        <w:rPr>
          <w:rStyle w:val="Fett"/>
          <w:rFonts w:ascii="Arial" w:hAnsi="Arial" w:cs="Arial"/>
          <w:sz w:val="22"/>
          <w:szCs w:val="22"/>
        </w:rPr>
        <w:t>Dir. Stefan Huber</w:t>
      </w:r>
      <w:r w:rsidR="009B5335" w:rsidRPr="00A5586B">
        <w:rPr>
          <w:rFonts w:ascii="Arial" w:hAnsi="Arial" w:cs="Arial"/>
          <w:sz w:val="22"/>
          <w:szCs w:val="22"/>
        </w:rPr>
        <w:t xml:space="preserve"> </w:t>
      </w:r>
      <w:r w:rsidR="00082140" w:rsidRPr="00A5586B">
        <w:rPr>
          <w:rFonts w:ascii="Arial" w:hAnsi="Arial" w:cs="Arial"/>
          <w:sz w:val="22"/>
          <w:szCs w:val="22"/>
        </w:rPr>
        <w:t>(</w:t>
      </w:r>
      <w:r>
        <w:rPr>
          <w:rFonts w:ascii="Arial" w:hAnsi="Arial" w:cs="Arial"/>
          <w:sz w:val="22"/>
          <w:szCs w:val="22"/>
        </w:rPr>
        <w:t>St. Florian bei Linz</w:t>
      </w:r>
      <w:r w:rsidR="00082140" w:rsidRPr="00A5586B">
        <w:rPr>
          <w:rFonts w:ascii="Arial" w:hAnsi="Arial" w:cs="Arial"/>
          <w:sz w:val="22"/>
          <w:szCs w:val="22"/>
        </w:rPr>
        <w:t xml:space="preserve">) </w:t>
      </w:r>
      <w:r w:rsidRPr="00ED1823">
        <w:rPr>
          <w:rFonts w:ascii="Arial" w:hAnsi="Arial" w:cs="Arial"/>
          <w:sz w:val="22"/>
          <w:szCs w:val="22"/>
        </w:rPr>
        <w:t xml:space="preserve">und </w:t>
      </w:r>
      <w:proofErr w:type="spellStart"/>
      <w:r w:rsidR="00ED1823" w:rsidRPr="00ED1823">
        <w:rPr>
          <w:rFonts w:ascii="Arial" w:hAnsi="Arial" w:cs="Arial"/>
          <w:b/>
          <w:sz w:val="22"/>
          <w:szCs w:val="22"/>
        </w:rPr>
        <w:t>RegR</w:t>
      </w:r>
      <w:r w:rsidR="00ED1823" w:rsidRPr="00ED1823">
        <w:rPr>
          <w:rFonts w:ascii="Arial" w:hAnsi="Arial" w:cs="Arial"/>
          <w:b/>
          <w:sz w:val="22"/>
          <w:szCs w:val="22"/>
          <w:vertAlign w:val="superscript"/>
        </w:rPr>
        <w:t>in</w:t>
      </w:r>
      <w:proofErr w:type="spellEnd"/>
      <w:r w:rsidRPr="00ED1823">
        <w:rPr>
          <w:rFonts w:ascii="Arial" w:hAnsi="Arial" w:cs="Arial"/>
          <w:b/>
          <w:sz w:val="22"/>
          <w:szCs w:val="22"/>
        </w:rPr>
        <w:t xml:space="preserve"> Renate </w:t>
      </w:r>
      <w:proofErr w:type="spellStart"/>
      <w:r w:rsidRPr="00ED1823">
        <w:rPr>
          <w:rFonts w:ascii="Arial" w:hAnsi="Arial" w:cs="Arial"/>
          <w:b/>
          <w:sz w:val="22"/>
          <w:szCs w:val="22"/>
        </w:rPr>
        <w:t>Pfändtner</w:t>
      </w:r>
      <w:proofErr w:type="spellEnd"/>
      <w:r w:rsidRPr="00ED1823">
        <w:rPr>
          <w:rFonts w:ascii="Arial" w:hAnsi="Arial" w:cs="Arial"/>
          <w:sz w:val="22"/>
          <w:szCs w:val="22"/>
        </w:rPr>
        <w:t xml:space="preserve"> (Linz-St. Peter) </w:t>
      </w:r>
      <w:r w:rsidR="0001541B" w:rsidRPr="00ED1823">
        <w:rPr>
          <w:rStyle w:val="Hyperlink"/>
          <w:rFonts w:ascii="Arial" w:hAnsi="Arial" w:cs="Arial"/>
          <w:color w:val="000000"/>
          <w:sz w:val="22"/>
          <w:szCs w:val="22"/>
          <w:u w:val="none"/>
        </w:rPr>
        <w:t>wurde</w:t>
      </w:r>
      <w:r w:rsidRPr="00ED1823">
        <w:rPr>
          <w:rStyle w:val="Hyperlink"/>
          <w:rFonts w:ascii="Arial" w:hAnsi="Arial" w:cs="Arial"/>
          <w:color w:val="000000"/>
          <w:sz w:val="22"/>
          <w:szCs w:val="22"/>
          <w:u w:val="none"/>
        </w:rPr>
        <w:t>n</w:t>
      </w:r>
      <w:r w:rsidR="009A4CFC" w:rsidRPr="00ED1823">
        <w:rPr>
          <w:rStyle w:val="Hyperlink"/>
          <w:rFonts w:ascii="Arial" w:hAnsi="Arial" w:cs="Arial"/>
          <w:color w:val="000000"/>
          <w:sz w:val="22"/>
          <w:szCs w:val="22"/>
          <w:u w:val="none"/>
        </w:rPr>
        <w:t xml:space="preserve"> mit der </w:t>
      </w:r>
      <w:r w:rsidR="00BB3E97" w:rsidRPr="00ED1823">
        <w:rPr>
          <w:rStyle w:val="Hyperlink"/>
          <w:rFonts w:ascii="Arial" w:hAnsi="Arial" w:cs="Arial"/>
          <w:b/>
          <w:bCs/>
          <w:color w:val="000000"/>
          <w:sz w:val="22"/>
          <w:szCs w:val="22"/>
          <w:u w:val="none"/>
        </w:rPr>
        <w:t>Florian-M</w:t>
      </w:r>
      <w:r w:rsidR="009A4CFC" w:rsidRPr="00ED1823">
        <w:rPr>
          <w:rStyle w:val="Hyperlink"/>
          <w:rFonts w:ascii="Arial" w:hAnsi="Arial" w:cs="Arial"/>
          <w:b/>
          <w:bCs/>
          <w:color w:val="000000"/>
          <w:sz w:val="22"/>
          <w:szCs w:val="22"/>
          <w:u w:val="none"/>
        </w:rPr>
        <w:t xml:space="preserve">edaille </w:t>
      </w:r>
      <w:r w:rsidR="009A4CFC" w:rsidRPr="00ED1823">
        <w:rPr>
          <w:rStyle w:val="Hyperlink"/>
          <w:rFonts w:ascii="Arial" w:hAnsi="Arial" w:cs="Arial"/>
          <w:color w:val="000000"/>
          <w:sz w:val="22"/>
          <w:szCs w:val="22"/>
          <w:u w:val="none"/>
        </w:rPr>
        <w:t>ausgezeichnet.</w:t>
      </w:r>
    </w:p>
    <w:p w:rsidR="009A4CFC" w:rsidRPr="00A71D6E" w:rsidRDefault="009A4CFC" w:rsidP="009A4CFC">
      <w:pPr>
        <w:pStyle w:val="Textkrper"/>
        <w:spacing w:after="0"/>
        <w:rPr>
          <w:rFonts w:cs="Arial"/>
          <w:color w:val="000000"/>
          <w:szCs w:val="22"/>
          <w:highlight w:val="yellow"/>
        </w:rPr>
      </w:pPr>
    </w:p>
    <w:p w:rsidR="00B70121" w:rsidRPr="00A71D6E" w:rsidRDefault="00B70121" w:rsidP="00581D17">
      <w:pPr>
        <w:rPr>
          <w:highlight w:val="yellow"/>
        </w:rPr>
      </w:pPr>
    </w:p>
    <w:p w:rsidR="00807B5E" w:rsidRPr="00614B29" w:rsidRDefault="00614B29" w:rsidP="00E05530">
      <w:pPr>
        <w:pStyle w:val="Textkrper"/>
        <w:rPr>
          <w:rStyle w:val="Hyperlink"/>
          <w:rFonts w:cs="Arial"/>
          <w:b/>
          <w:color w:val="000000"/>
          <w:szCs w:val="22"/>
          <w:u w:val="none"/>
        </w:rPr>
      </w:pPr>
      <w:r>
        <w:rPr>
          <w:rStyle w:val="Hyperlink"/>
          <w:rFonts w:cs="Arial"/>
          <w:b/>
          <w:color w:val="000000"/>
          <w:szCs w:val="22"/>
          <w:u w:val="none"/>
        </w:rPr>
        <w:t>Kirchlich Engagierte</w:t>
      </w:r>
      <w:r w:rsidRPr="00614B29">
        <w:rPr>
          <w:rStyle w:val="Hyperlink"/>
          <w:rFonts w:cs="Arial"/>
          <w:b/>
          <w:color w:val="000000"/>
          <w:szCs w:val="22"/>
          <w:u w:val="none"/>
        </w:rPr>
        <w:t xml:space="preserve"> </w:t>
      </w:r>
      <w:r w:rsidR="00E875BC">
        <w:rPr>
          <w:rStyle w:val="Hyperlink"/>
          <w:rFonts w:cs="Arial"/>
          <w:b/>
          <w:color w:val="000000"/>
          <w:szCs w:val="22"/>
          <w:u w:val="none"/>
        </w:rPr>
        <w:t>„</w:t>
      </w:r>
      <w:r w:rsidRPr="00614B29">
        <w:rPr>
          <w:rStyle w:val="Hyperlink"/>
          <w:rFonts w:cs="Arial"/>
          <w:b/>
          <w:color w:val="000000"/>
          <w:szCs w:val="22"/>
          <w:u w:val="none"/>
        </w:rPr>
        <w:t>können Liebe enthüllen</w:t>
      </w:r>
      <w:r w:rsidR="00E875BC">
        <w:rPr>
          <w:rStyle w:val="Hyperlink"/>
          <w:rFonts w:cs="Arial"/>
          <w:b/>
          <w:color w:val="000000"/>
          <w:szCs w:val="22"/>
          <w:u w:val="none"/>
        </w:rPr>
        <w:t>“</w:t>
      </w:r>
    </w:p>
    <w:p w:rsidR="00DC0752" w:rsidRDefault="00DC0752" w:rsidP="00DC0752">
      <w:pPr>
        <w:spacing w:after="120"/>
      </w:pPr>
      <w:r w:rsidRPr="00DC0752">
        <w:rPr>
          <w:rStyle w:val="Hyperlink"/>
          <w:rFonts w:cs="Arial"/>
          <w:color w:val="000000"/>
          <w:szCs w:val="22"/>
          <w:u w:val="none"/>
        </w:rPr>
        <w:t xml:space="preserve">Pastoralamtsdirektorin </w:t>
      </w:r>
      <w:proofErr w:type="spellStart"/>
      <w:r w:rsidR="00AC625D" w:rsidRPr="00DC0752">
        <w:rPr>
          <w:rStyle w:val="Hyperlink"/>
          <w:rFonts w:cs="Arial"/>
          <w:color w:val="000000"/>
          <w:szCs w:val="22"/>
          <w:u w:val="none"/>
        </w:rPr>
        <w:t>Mag.</w:t>
      </w:r>
      <w:r w:rsidRPr="00614B29">
        <w:rPr>
          <w:rStyle w:val="Hyperlink"/>
          <w:rFonts w:cs="Arial"/>
          <w:color w:val="000000"/>
          <w:szCs w:val="22"/>
          <w:u w:val="none"/>
          <w:vertAlign w:val="superscript"/>
        </w:rPr>
        <w:t>a</w:t>
      </w:r>
      <w:proofErr w:type="spellEnd"/>
      <w:r w:rsidRPr="00DC0752">
        <w:rPr>
          <w:rStyle w:val="Hyperlink"/>
          <w:rFonts w:cs="Arial"/>
          <w:color w:val="000000"/>
          <w:szCs w:val="22"/>
          <w:u w:val="none"/>
        </w:rPr>
        <w:t xml:space="preserve"> Gabriele Eder-Cakl</w:t>
      </w:r>
      <w:r w:rsidR="00AC625D" w:rsidRPr="00DC0752">
        <w:rPr>
          <w:rStyle w:val="Hyperlink"/>
          <w:rFonts w:cs="Arial"/>
          <w:color w:val="000000"/>
          <w:szCs w:val="22"/>
          <w:u w:val="none"/>
        </w:rPr>
        <w:t xml:space="preserve"> </w:t>
      </w:r>
      <w:r w:rsidRPr="00DC0752">
        <w:rPr>
          <w:rStyle w:val="Hyperlink"/>
          <w:rFonts w:cs="Arial"/>
          <w:color w:val="000000"/>
          <w:szCs w:val="22"/>
          <w:u w:val="none"/>
        </w:rPr>
        <w:t>betonte</w:t>
      </w:r>
      <w:r w:rsidR="00AC625D" w:rsidRPr="00DC0752">
        <w:rPr>
          <w:rStyle w:val="Hyperlink"/>
          <w:rFonts w:cs="Arial"/>
          <w:color w:val="000000"/>
          <w:szCs w:val="22"/>
          <w:u w:val="none"/>
        </w:rPr>
        <w:t xml:space="preserve"> in </w:t>
      </w:r>
      <w:r w:rsidRPr="00DC0752">
        <w:rPr>
          <w:rStyle w:val="Hyperlink"/>
          <w:rFonts w:cs="Arial"/>
          <w:color w:val="000000"/>
          <w:szCs w:val="22"/>
          <w:u w:val="none"/>
        </w:rPr>
        <w:t>ihrer</w:t>
      </w:r>
      <w:r w:rsidR="00AC625D" w:rsidRPr="00DC0752">
        <w:rPr>
          <w:rStyle w:val="Hyperlink"/>
          <w:rFonts w:cs="Arial"/>
          <w:color w:val="000000"/>
          <w:szCs w:val="22"/>
          <w:u w:val="none"/>
        </w:rPr>
        <w:t xml:space="preserve"> Festansprache</w:t>
      </w:r>
      <w:r w:rsidRPr="00DC0752">
        <w:rPr>
          <w:rStyle w:val="Hyperlink"/>
          <w:rFonts w:cs="Arial"/>
          <w:color w:val="000000"/>
          <w:szCs w:val="22"/>
          <w:u w:val="none"/>
        </w:rPr>
        <w:t>,</w:t>
      </w:r>
      <w:r>
        <w:rPr>
          <w:rStyle w:val="Hyperlink"/>
          <w:rFonts w:cs="Arial"/>
          <w:color w:val="000000"/>
          <w:szCs w:val="22"/>
          <w:u w:val="none"/>
        </w:rPr>
        <w:t xml:space="preserve"> Kirche sei nie für sich selber da, sondern Zeichen und Werkzeug der Liebe Christi. </w:t>
      </w:r>
      <w:r>
        <w:t xml:space="preserve">„Kirche ist Werkzeug zur ganzheitlichen Förderung jedes Menschen – durch die Verkündigung wird Liebe enthüllt“, zitierte </w:t>
      </w:r>
      <w:r>
        <w:rPr>
          <w:rStyle w:val="Hyperlink"/>
          <w:rFonts w:cs="Arial"/>
          <w:color w:val="000000"/>
          <w:szCs w:val="22"/>
          <w:u w:val="none"/>
        </w:rPr>
        <w:t xml:space="preserve">Eder-Cakl die </w:t>
      </w:r>
      <w:r>
        <w:t>Pastoraltheologin Dr.</w:t>
      </w:r>
      <w:r w:rsidRPr="00614B29">
        <w:rPr>
          <w:vertAlign w:val="superscript"/>
        </w:rPr>
        <w:t>in</w:t>
      </w:r>
      <w:r>
        <w:t xml:space="preserve"> Klara </w:t>
      </w:r>
      <w:proofErr w:type="spellStart"/>
      <w:r>
        <w:t>Csiszar</w:t>
      </w:r>
      <w:proofErr w:type="spellEnd"/>
      <w:r>
        <w:t xml:space="preserve">. Wenn etwas enthüllt werde, dann werde es sichtbar, wirksam, könne sich entfalten. Papst Franziskus fordere die </w:t>
      </w:r>
      <w:proofErr w:type="spellStart"/>
      <w:r>
        <w:t>ChristInnen</w:t>
      </w:r>
      <w:proofErr w:type="spellEnd"/>
      <w:r>
        <w:t xml:space="preserve"> auf, zu den Armen zu gehen. Arm seien nach </w:t>
      </w:r>
      <w:proofErr w:type="spellStart"/>
      <w:r>
        <w:t>Csiszar</w:t>
      </w:r>
      <w:proofErr w:type="spellEnd"/>
      <w:r>
        <w:t xml:space="preserve"> „Menschen, die den nächsten Schritt im Leben nicht machen können“, so die Pastoralamtsdirektorin. Menschen, die krank seien oder finanzielle Sorgen hätten, Menschen, die unter Krieg und Gewalt zu leiden hätten, „aber auch Jugendliche, die sich vor dem nächsten Schultag oder dem Ausgesetzt-Sein im Freundeskreis fürchten</w:t>
      </w:r>
      <w:r w:rsidR="00614B29">
        <w:t>,</w:t>
      </w:r>
      <w:r>
        <w:t xml:space="preserve"> oder Menschen in der Arbeitswelt und Landwirtschaft, die in der Früh nervös aufwachen, weil sie vor den Entscheidungen oder Treffen am Tag Angst haben“, skizzierte Eder-Cakl unterschiedlichste Not-Situationen</w:t>
      </w:r>
      <w:r w:rsidR="00614B29">
        <w:t xml:space="preserve"> von Menschen</w:t>
      </w:r>
      <w:r>
        <w:t>. Ihre Überzeugung: „Wenn überall dort Liebe enthüllt wird, dann legt sich die Angst, wird die Seele heil oder kommt Friede ins Herz. Das ist es, was Seelsorge und Verkündigung an so vielen Orten in unserer Diözese bewirken kann. Das ist es, wo Kirche in all ihrer Vielfalt Jesus Christus zur Sprache bringt und lebendig macht.“</w:t>
      </w:r>
    </w:p>
    <w:p w:rsidR="00614B29" w:rsidRDefault="00614B29" w:rsidP="00614B29">
      <w:r w:rsidRPr="00614B29">
        <w:rPr>
          <w:rStyle w:val="Hyperlink"/>
          <w:color w:val="auto"/>
          <w:u w:val="none"/>
        </w:rPr>
        <w:t xml:space="preserve">Die Pastoralamtsdirektorin würdigte das </w:t>
      </w:r>
      <w:r w:rsidR="00AC625D" w:rsidRPr="00614B29">
        <w:rPr>
          <w:rStyle w:val="Hyperlink"/>
          <w:rFonts w:cs="Arial"/>
          <w:color w:val="000000"/>
          <w:szCs w:val="22"/>
          <w:u w:val="none"/>
        </w:rPr>
        <w:t xml:space="preserve">langjährige </w:t>
      </w:r>
      <w:r w:rsidRPr="00614B29">
        <w:rPr>
          <w:rStyle w:val="Hyperlink"/>
          <w:rFonts w:cs="Arial"/>
          <w:color w:val="000000"/>
          <w:szCs w:val="22"/>
          <w:u w:val="none"/>
        </w:rPr>
        <w:t xml:space="preserve">und vielfältige </w:t>
      </w:r>
      <w:r w:rsidR="00AC625D" w:rsidRPr="00614B29">
        <w:rPr>
          <w:rStyle w:val="Hyperlink"/>
          <w:rFonts w:cs="Arial"/>
          <w:color w:val="000000"/>
          <w:szCs w:val="22"/>
          <w:u w:val="none"/>
        </w:rPr>
        <w:t xml:space="preserve">Engagement der Geehrten. </w:t>
      </w:r>
      <w:r>
        <w:rPr>
          <w:rStyle w:val="Hyperlink"/>
          <w:rFonts w:cs="Arial"/>
          <w:color w:val="000000"/>
          <w:szCs w:val="22"/>
          <w:u w:val="none"/>
        </w:rPr>
        <w:t>„</w:t>
      </w:r>
      <w:r>
        <w:t xml:space="preserve">Sie alle sind auch Zeichen und Werkzeug der Liebe Christi. Sie leben Ihren Glauben, Ihre Hoffnung. Sie gestalten Gemeinschaft mit. Sie helfen mit, dass Kirchen Orte des Glaubens werden, dass Glaube auch in Gebäuden weitergeschrieben wird. Sie bringen Christus und die Bibel zum Klingen durch Musik und Orgelspiel. Sie können junge Menschen ermutigen, den nächsten Schritt in ihrem Leben zu tun. Sie können Liebe enthüllen.“ Die diözesanen Ehrenzeichen seien ein Dank der Diözese Linz </w:t>
      </w:r>
      <w:r>
        <w:lastRenderedPageBreak/>
        <w:t>für diesen Dienst und erinnerten daran, dass der hl. Florian und der hl. Severin das umgesetzt hätten, was sie vom Evangelium verstanden hätten. „Deshalb haben viele Menschen den nächsten Schritt in ihrem Leben machen können“, so Eder-Cakl.</w:t>
      </w:r>
    </w:p>
    <w:p w:rsidR="00614B29" w:rsidRDefault="00614B29" w:rsidP="00614B29"/>
    <w:p w:rsidR="00614B29" w:rsidRDefault="00614B29" w:rsidP="00E05530">
      <w:pPr>
        <w:pStyle w:val="Textkrper"/>
        <w:rPr>
          <w:rStyle w:val="Hyperlink"/>
          <w:rFonts w:cs="Arial"/>
          <w:b/>
          <w:color w:val="000000"/>
          <w:szCs w:val="22"/>
          <w:u w:val="none"/>
        </w:rPr>
      </w:pPr>
    </w:p>
    <w:p w:rsidR="00A33901" w:rsidRPr="009C0FA2" w:rsidRDefault="00A33901" w:rsidP="00E05530">
      <w:pPr>
        <w:pStyle w:val="Textkrper"/>
        <w:rPr>
          <w:rStyle w:val="Hyperlink"/>
          <w:rFonts w:cs="Arial"/>
          <w:color w:val="000000"/>
          <w:szCs w:val="22"/>
          <w:u w:val="none"/>
        </w:rPr>
      </w:pPr>
      <w:r w:rsidRPr="009C0FA2">
        <w:rPr>
          <w:rStyle w:val="Hyperlink"/>
          <w:rFonts w:cs="Arial"/>
          <w:b/>
          <w:color w:val="000000"/>
          <w:szCs w:val="22"/>
          <w:u w:val="none"/>
        </w:rPr>
        <w:t>Würdigung von haupt- und ehrenamtlichem kirchlichem Engagement</w:t>
      </w:r>
    </w:p>
    <w:p w:rsidR="009A4CFC" w:rsidRPr="009C0FA2" w:rsidRDefault="009A4CFC" w:rsidP="009A4CFC">
      <w:pPr>
        <w:pStyle w:val="Textkrper"/>
        <w:spacing w:after="0"/>
        <w:rPr>
          <w:rStyle w:val="Hyperlink"/>
          <w:rFonts w:cs="Arial"/>
          <w:color w:val="000000"/>
          <w:szCs w:val="22"/>
          <w:u w:val="none"/>
        </w:rPr>
      </w:pPr>
      <w:r w:rsidRPr="009C0FA2">
        <w:rPr>
          <w:rStyle w:val="Hyperlink"/>
          <w:rFonts w:cs="Arial"/>
          <w:color w:val="000000"/>
          <w:szCs w:val="22"/>
          <w:u w:val="none"/>
        </w:rPr>
        <w:t xml:space="preserve">Die Ehrenzeichen werden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Medaillen werden ausschließlich an Laien vergeben, was auch Mitglieder von Instituten des Geweihten Lebens und Gesellschaften des Apostolischen Lebens </w:t>
      </w:r>
      <w:r w:rsidR="00371AA8" w:rsidRPr="009C0FA2">
        <w:rPr>
          <w:rStyle w:val="Hyperlink"/>
          <w:rFonts w:cs="Arial"/>
          <w:color w:val="000000"/>
          <w:szCs w:val="22"/>
          <w:u w:val="none"/>
        </w:rPr>
        <w:t>mit ein</w:t>
      </w:r>
      <w:r w:rsidRPr="009C0FA2">
        <w:rPr>
          <w:rStyle w:val="Hyperlink"/>
          <w:rFonts w:cs="Arial"/>
          <w:color w:val="000000"/>
          <w:szCs w:val="22"/>
          <w:u w:val="none"/>
        </w:rPr>
        <w:t>schließt. Sie können sowohl für ehrenamtliches als auch für hauptamtliches Engagement vergeben werden, wobei eine mindestens 10-jährige Tätigkeit vorausgesetzt wird.</w:t>
      </w:r>
    </w:p>
    <w:p w:rsidR="002D2801" w:rsidRPr="009C0FA2" w:rsidRDefault="002D2801" w:rsidP="009A4CFC">
      <w:pPr>
        <w:pStyle w:val="Textkrper"/>
        <w:spacing w:after="0"/>
        <w:rPr>
          <w:rStyle w:val="Hyperlink"/>
          <w:rFonts w:cs="Arial"/>
          <w:color w:val="000000"/>
          <w:szCs w:val="22"/>
          <w:u w:val="none"/>
        </w:rPr>
      </w:pPr>
    </w:p>
    <w:p w:rsidR="00594369" w:rsidRPr="009C0FA2" w:rsidRDefault="00594369" w:rsidP="009A4CFC">
      <w:pPr>
        <w:pStyle w:val="Textkrper"/>
        <w:spacing w:after="0"/>
        <w:rPr>
          <w:rStyle w:val="Hyperlink"/>
          <w:rFonts w:cs="Arial"/>
          <w:color w:val="000000"/>
          <w:szCs w:val="22"/>
          <w:u w:val="none"/>
        </w:rPr>
      </w:pPr>
    </w:p>
    <w:p w:rsidR="00A33901" w:rsidRPr="009C0FA2" w:rsidRDefault="009A4CFC" w:rsidP="00E05530">
      <w:pPr>
        <w:spacing w:after="120"/>
      </w:pPr>
      <w:r w:rsidRPr="009C0FA2">
        <w:rPr>
          <w:b/>
          <w:bCs/>
        </w:rPr>
        <w:t>Symbolträchtige Ehrenzeichen</w:t>
      </w:r>
    </w:p>
    <w:p w:rsidR="009A4CFC" w:rsidRPr="009C0FA2" w:rsidRDefault="009A4CFC" w:rsidP="009A4CFC">
      <w:r w:rsidRPr="009C0FA2">
        <w:t xml:space="preserve">Die Ehrenzeichen wurden von der Linzer Künstlerin Ulrike Neumaier gestaltet. Sie verwendete die Symbole Mühlstein und Ölbaumblatt der Diözesanheiligen </w:t>
      </w:r>
      <w:r w:rsidR="002F3BE1" w:rsidRPr="009C0FA2">
        <w:t>h</w:t>
      </w:r>
      <w:r w:rsidRPr="009C0FA2">
        <w:t xml:space="preserve">l. Florian und </w:t>
      </w:r>
      <w:r w:rsidR="002F3BE1" w:rsidRPr="009C0FA2">
        <w:t>h</w:t>
      </w:r>
      <w:r w:rsidRPr="009C0FA2">
        <w:t xml:space="preserve">l. Severin und arbeitete in den </w:t>
      </w:r>
      <w:proofErr w:type="spellStart"/>
      <w:r w:rsidRPr="009C0FA2">
        <w:t>Münzrand</w:t>
      </w:r>
      <w:proofErr w:type="spellEnd"/>
      <w:r w:rsidRPr="009C0FA2">
        <w:t xml:space="preserve"> den Satz: „</w:t>
      </w:r>
      <w:r w:rsidRPr="00614B29">
        <w:rPr>
          <w:i/>
        </w:rPr>
        <w:t xml:space="preserve">Et si </w:t>
      </w:r>
      <w:proofErr w:type="spellStart"/>
      <w:r w:rsidRPr="00614B29">
        <w:rPr>
          <w:i/>
        </w:rPr>
        <w:t>nemo</w:t>
      </w:r>
      <w:proofErr w:type="spellEnd"/>
      <w:r w:rsidRPr="00614B29">
        <w:rPr>
          <w:i/>
        </w:rPr>
        <w:t xml:space="preserve">, </w:t>
      </w:r>
      <w:proofErr w:type="spellStart"/>
      <w:r w:rsidRPr="00614B29">
        <w:rPr>
          <w:i/>
        </w:rPr>
        <w:t>ego</w:t>
      </w:r>
      <w:proofErr w:type="spellEnd"/>
      <w:r w:rsidRPr="00614B29">
        <w:rPr>
          <w:i/>
        </w:rPr>
        <w:t xml:space="preserve"> </w:t>
      </w:r>
      <w:proofErr w:type="spellStart"/>
      <w:r w:rsidRPr="00614B29">
        <w:rPr>
          <w:i/>
        </w:rPr>
        <w:t>tamen</w:t>
      </w:r>
      <w:proofErr w:type="spellEnd"/>
      <w:r w:rsidRPr="00614B29">
        <w:rPr>
          <w:i/>
        </w:rPr>
        <w:t>.</w:t>
      </w:r>
      <w:r w:rsidRPr="009C0FA2">
        <w:t xml:space="preserve">“ – „Und wenn es </w:t>
      </w:r>
      <w:r w:rsidR="002F3BE1" w:rsidRPr="009C0FA2">
        <w:t>keiner macht, ich tue es doch!“</w:t>
      </w:r>
    </w:p>
    <w:sectPr w:rsidR="009A4CFC" w:rsidRPr="009C0FA2" w:rsidSect="005A010E">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541B"/>
    <w:rsid w:val="0005577C"/>
    <w:rsid w:val="000603BD"/>
    <w:rsid w:val="00082140"/>
    <w:rsid w:val="000B3CAF"/>
    <w:rsid w:val="00130914"/>
    <w:rsid w:val="00141001"/>
    <w:rsid w:val="0018480F"/>
    <w:rsid w:val="00186DF8"/>
    <w:rsid w:val="001B3AE4"/>
    <w:rsid w:val="001C485A"/>
    <w:rsid w:val="001C5DDA"/>
    <w:rsid w:val="001E55AE"/>
    <w:rsid w:val="0022161B"/>
    <w:rsid w:val="0022261D"/>
    <w:rsid w:val="002231BA"/>
    <w:rsid w:val="00223392"/>
    <w:rsid w:val="002402FC"/>
    <w:rsid w:val="002A708B"/>
    <w:rsid w:val="002B11D5"/>
    <w:rsid w:val="002C5E7F"/>
    <w:rsid w:val="002D2801"/>
    <w:rsid w:val="002E5529"/>
    <w:rsid w:val="002F3701"/>
    <w:rsid w:val="002F3BE1"/>
    <w:rsid w:val="00346E14"/>
    <w:rsid w:val="00363EC2"/>
    <w:rsid w:val="00366248"/>
    <w:rsid w:val="00371AA8"/>
    <w:rsid w:val="003726D8"/>
    <w:rsid w:val="00380F10"/>
    <w:rsid w:val="003A76A8"/>
    <w:rsid w:val="003D61BB"/>
    <w:rsid w:val="003E0DD4"/>
    <w:rsid w:val="00430D75"/>
    <w:rsid w:val="004E6F4E"/>
    <w:rsid w:val="00531E06"/>
    <w:rsid w:val="00537D1F"/>
    <w:rsid w:val="00542BEA"/>
    <w:rsid w:val="005447F9"/>
    <w:rsid w:val="005611E9"/>
    <w:rsid w:val="00567B3E"/>
    <w:rsid w:val="0057069F"/>
    <w:rsid w:val="00581D17"/>
    <w:rsid w:val="00582D37"/>
    <w:rsid w:val="00594369"/>
    <w:rsid w:val="005A010E"/>
    <w:rsid w:val="005A1FE5"/>
    <w:rsid w:val="00601035"/>
    <w:rsid w:val="00614B29"/>
    <w:rsid w:val="0066573E"/>
    <w:rsid w:val="0067643B"/>
    <w:rsid w:val="00677856"/>
    <w:rsid w:val="00694620"/>
    <w:rsid w:val="006E71C9"/>
    <w:rsid w:val="00712417"/>
    <w:rsid w:val="00714F83"/>
    <w:rsid w:val="00740943"/>
    <w:rsid w:val="00741F48"/>
    <w:rsid w:val="00785896"/>
    <w:rsid w:val="007D0D3B"/>
    <w:rsid w:val="007D38DC"/>
    <w:rsid w:val="00807B5E"/>
    <w:rsid w:val="00807C90"/>
    <w:rsid w:val="008355DE"/>
    <w:rsid w:val="00861CD3"/>
    <w:rsid w:val="008A5750"/>
    <w:rsid w:val="008E01D7"/>
    <w:rsid w:val="008E4683"/>
    <w:rsid w:val="0093496A"/>
    <w:rsid w:val="0094025B"/>
    <w:rsid w:val="00947D58"/>
    <w:rsid w:val="00956261"/>
    <w:rsid w:val="00967AA0"/>
    <w:rsid w:val="00973233"/>
    <w:rsid w:val="009A4CFC"/>
    <w:rsid w:val="009B5335"/>
    <w:rsid w:val="009C0FA2"/>
    <w:rsid w:val="00A303E4"/>
    <w:rsid w:val="00A33901"/>
    <w:rsid w:val="00A4146C"/>
    <w:rsid w:val="00A5586B"/>
    <w:rsid w:val="00A6619F"/>
    <w:rsid w:val="00A71D6E"/>
    <w:rsid w:val="00A75194"/>
    <w:rsid w:val="00A83413"/>
    <w:rsid w:val="00AA6C48"/>
    <w:rsid w:val="00AC625D"/>
    <w:rsid w:val="00AC6FE0"/>
    <w:rsid w:val="00AE0EBF"/>
    <w:rsid w:val="00AF6DB8"/>
    <w:rsid w:val="00B275A8"/>
    <w:rsid w:val="00B566A2"/>
    <w:rsid w:val="00B70121"/>
    <w:rsid w:val="00B735AC"/>
    <w:rsid w:val="00B97EE3"/>
    <w:rsid w:val="00BA5C4B"/>
    <w:rsid w:val="00BB3E97"/>
    <w:rsid w:val="00BC4050"/>
    <w:rsid w:val="00BF108D"/>
    <w:rsid w:val="00C155BF"/>
    <w:rsid w:val="00C46C1D"/>
    <w:rsid w:val="00C6473C"/>
    <w:rsid w:val="00CB7487"/>
    <w:rsid w:val="00CB767C"/>
    <w:rsid w:val="00CF37D2"/>
    <w:rsid w:val="00D31CCE"/>
    <w:rsid w:val="00D352B5"/>
    <w:rsid w:val="00D53127"/>
    <w:rsid w:val="00D535A7"/>
    <w:rsid w:val="00DC0752"/>
    <w:rsid w:val="00DF6FC9"/>
    <w:rsid w:val="00E05530"/>
    <w:rsid w:val="00E4522A"/>
    <w:rsid w:val="00E63B3C"/>
    <w:rsid w:val="00E74163"/>
    <w:rsid w:val="00E83B91"/>
    <w:rsid w:val="00E86A99"/>
    <w:rsid w:val="00E875BC"/>
    <w:rsid w:val="00EA10DA"/>
    <w:rsid w:val="00ED1823"/>
    <w:rsid w:val="00ED32A8"/>
    <w:rsid w:val="00EF6D88"/>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712E95"/>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600</Words>
  <Characters>3899</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4491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2019-01-31T09:36:00Z</cp:lastPrinted>
  <dcterms:created xsi:type="dcterms:W3CDTF">2019-09-17T14:04:00Z</dcterms:created>
  <dcterms:modified xsi:type="dcterms:W3CDTF">2019-09-25T07:59:00Z</dcterms:modified>
</cp:coreProperties>
</file>