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B30" w:rsidRPr="00027B30" w:rsidRDefault="00027B30" w:rsidP="00027B30">
      <w:pPr>
        <w:ind w:left="-709"/>
        <w:rPr>
          <w:rFonts w:ascii="Calibri Light" w:hAnsi="Calibri Light" w:cs="Calibri Light"/>
          <w:b/>
          <w:color w:val="333333"/>
        </w:rPr>
      </w:pPr>
      <w:bookmarkStart w:id="0" w:name="_GoBack"/>
      <w:bookmarkEnd w:id="0"/>
      <w:r w:rsidRPr="00027B30">
        <w:rPr>
          <w:rFonts w:ascii="Calibri Light" w:hAnsi="Calibri Light" w:cs="Calibri Light"/>
          <w:b/>
          <w:color w:val="333333"/>
        </w:rPr>
        <w:t xml:space="preserve">World </w:t>
      </w:r>
      <w:proofErr w:type="spellStart"/>
      <w:r w:rsidRPr="00027B30">
        <w:rPr>
          <w:rFonts w:ascii="Calibri Light" w:hAnsi="Calibri Light" w:cs="Calibri Light"/>
          <w:b/>
          <w:color w:val="333333"/>
        </w:rPr>
        <w:t>Suicide</w:t>
      </w:r>
      <w:proofErr w:type="spellEnd"/>
      <w:r w:rsidRPr="00027B30">
        <w:rPr>
          <w:rFonts w:ascii="Calibri Light" w:hAnsi="Calibri Light" w:cs="Calibri Light"/>
          <w:b/>
          <w:color w:val="333333"/>
        </w:rPr>
        <w:t xml:space="preserve"> </w:t>
      </w:r>
      <w:proofErr w:type="spellStart"/>
      <w:r w:rsidRPr="00027B30">
        <w:rPr>
          <w:rFonts w:ascii="Calibri Light" w:hAnsi="Calibri Light" w:cs="Calibri Light"/>
          <w:b/>
          <w:color w:val="333333"/>
        </w:rPr>
        <w:t>Prevention</w:t>
      </w:r>
      <w:proofErr w:type="spellEnd"/>
      <w:r w:rsidRPr="00027B30">
        <w:rPr>
          <w:rFonts w:ascii="Calibri Light" w:hAnsi="Calibri Light" w:cs="Calibri Light"/>
          <w:b/>
          <w:color w:val="333333"/>
        </w:rPr>
        <w:t xml:space="preserve"> Day 2017</w:t>
      </w:r>
    </w:p>
    <w:p w:rsidR="00027B30" w:rsidRPr="00027B30" w:rsidRDefault="00027B30" w:rsidP="00027B30">
      <w:pPr>
        <w:ind w:left="-709"/>
        <w:rPr>
          <w:rFonts w:ascii="Calibri Light" w:hAnsi="Calibri Light" w:cs="Calibri Light"/>
          <w:b/>
          <w:color w:val="333333"/>
        </w:rPr>
      </w:pPr>
      <w:r w:rsidRPr="00027B30">
        <w:rPr>
          <w:rFonts w:ascii="Calibri Light" w:hAnsi="Calibri Light" w:cs="Calibri Light"/>
          <w:b/>
          <w:color w:val="333333"/>
        </w:rPr>
        <w:t>Nimm dir Zeit, sprich an, hör zu – gib Hoffnung</w:t>
      </w:r>
    </w:p>
    <w:p w:rsidR="00027B30" w:rsidRPr="00027B30" w:rsidRDefault="00027B30" w:rsidP="00027B30">
      <w:pPr>
        <w:ind w:left="-709"/>
        <w:rPr>
          <w:rFonts w:ascii="Calibri Light" w:hAnsi="Calibri Light" w:cs="Calibri Light"/>
          <w:color w:val="333333"/>
        </w:rPr>
      </w:pPr>
    </w:p>
    <w:p w:rsidR="00027B30" w:rsidRPr="00027B30" w:rsidRDefault="00027B30" w:rsidP="00027B30">
      <w:pPr>
        <w:ind w:left="-709"/>
        <w:rPr>
          <w:rFonts w:ascii="Calibri Light" w:hAnsi="Calibri Light" w:cs="Calibri Light"/>
          <w:color w:val="333333"/>
        </w:rPr>
      </w:pPr>
      <w:r w:rsidRPr="00027B30">
        <w:rPr>
          <w:rFonts w:ascii="Calibri Light" w:hAnsi="Calibri Light" w:cs="Calibri Light"/>
          <w:color w:val="333333"/>
        </w:rPr>
        <w:t>Die Internationale Vereinigung für Suizidprävention (IASP) erinnert jährlich am 10. September daran, dass wir aufmerksam nach jenen in unserer Umgebung Ausschau halten sollen, die in schwierigen Lebenssituationen leben und somit von einem erhöhten Suizidrisiko betroffen sind, wie z. B. suchtkranke Menschen, Menschen mit Depressionen, Menschen, die schon einen Suizidversuch gemacht haben,…</w:t>
      </w:r>
    </w:p>
    <w:p w:rsidR="00027B30" w:rsidRPr="00027B30" w:rsidRDefault="00027B30" w:rsidP="00027B30">
      <w:pPr>
        <w:ind w:left="-709"/>
        <w:rPr>
          <w:rFonts w:ascii="Calibri Light" w:hAnsi="Calibri Light" w:cs="Calibri Light"/>
          <w:color w:val="333333"/>
        </w:rPr>
      </w:pPr>
    </w:p>
    <w:p w:rsidR="00027B30" w:rsidRPr="00027B30" w:rsidRDefault="00027B30" w:rsidP="00027B30">
      <w:pPr>
        <w:ind w:left="-709"/>
        <w:rPr>
          <w:rFonts w:ascii="Calibri Light" w:hAnsi="Calibri Light" w:cs="Calibri Light"/>
          <w:color w:val="333333"/>
        </w:rPr>
      </w:pPr>
      <w:r w:rsidRPr="00027B30">
        <w:rPr>
          <w:rFonts w:ascii="Calibri Light" w:hAnsi="Calibri Light" w:cs="Calibri Light"/>
          <w:color w:val="333333"/>
        </w:rPr>
        <w:t>Der Zweck dieses Tages ist es, das Bewusstsein zu erhöhen, dass Suizide verhindert werden können. Obwohl Suizid ein komplexes und multifaktorielles Phänomen mit kulturellen Unterschieden ist, gibt es trotzdem einige Maßnahmen zur Suizidprävention, die einen allgemein gültigen Effekt haben können.</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Die Erfahrung von Verbundenheit ist wichtig für die psychische Gesundheit und das Wohlbefinden der Menschen, d. h. dass Gemeinden mit gutem Zusammenhalt suizidpräventiv wirksam sind.</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 xml:space="preserve">Die Aufklärung von </w:t>
      </w:r>
      <w:proofErr w:type="spellStart"/>
      <w:r w:rsidRPr="00027B30">
        <w:rPr>
          <w:rFonts w:ascii="Calibri Light" w:hAnsi="Calibri Light" w:cs="Calibri Light"/>
          <w:color w:val="333333"/>
        </w:rPr>
        <w:t>MitarbeiterInnen</w:t>
      </w:r>
      <w:proofErr w:type="spellEnd"/>
      <w:r w:rsidRPr="00027B30">
        <w:rPr>
          <w:rFonts w:ascii="Calibri Light" w:hAnsi="Calibri Light" w:cs="Calibri Light"/>
          <w:color w:val="333333"/>
        </w:rPr>
        <w:t xml:space="preserve"> in Gesundheits- und Sozialdiensten, wie die Risikogruppen (Suizidgefährdung) identifiziert werden können.</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Ermutigung derjenigen, die suizidgefähr</w:t>
      </w:r>
      <w:r w:rsidR="00B24E5B">
        <w:rPr>
          <w:rFonts w:ascii="Calibri Light" w:hAnsi="Calibri Light" w:cs="Calibri Light"/>
          <w:color w:val="333333"/>
        </w:rPr>
        <w:t>d</w:t>
      </w:r>
      <w:r w:rsidRPr="00027B30">
        <w:rPr>
          <w:rFonts w:ascii="Calibri Light" w:hAnsi="Calibri Light" w:cs="Calibri Light"/>
          <w:color w:val="333333"/>
        </w:rPr>
        <w:t>et sind, dass sie Hilfe in Anspruch nehmen.</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Die benötigte Hilfe adäquat zur Verfügung zu stellen.</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Die Methoden</w:t>
      </w:r>
      <w:r w:rsidR="00B24E5B">
        <w:rPr>
          <w:rFonts w:ascii="Calibri Light" w:hAnsi="Calibri Light" w:cs="Calibri Light"/>
          <w:color w:val="333333"/>
        </w:rPr>
        <w:t>,</w:t>
      </w:r>
      <w:r w:rsidRPr="00027B30">
        <w:rPr>
          <w:rFonts w:ascii="Calibri Light" w:hAnsi="Calibri Light" w:cs="Calibri Light"/>
          <w:color w:val="333333"/>
        </w:rPr>
        <w:t xml:space="preserve"> sich das Leben zu nehmen, sind unterschiedlich. Den Zugang zu den Mitteln zu beschränken ist aber effektiv (z. B. </w:t>
      </w:r>
      <w:r w:rsidR="00B24E5B">
        <w:rPr>
          <w:rFonts w:ascii="Calibri Light" w:hAnsi="Calibri Light" w:cs="Calibri Light"/>
          <w:color w:val="333333"/>
        </w:rPr>
        <w:t>s</w:t>
      </w:r>
      <w:r w:rsidRPr="00027B30">
        <w:rPr>
          <w:rFonts w:ascii="Calibri Light" w:hAnsi="Calibri Light" w:cs="Calibri Light"/>
          <w:color w:val="333333"/>
        </w:rPr>
        <w:t>ichere Lagerung von Schusswaffen, Pestizide</w:t>
      </w:r>
      <w:r w:rsidR="00B24E5B">
        <w:rPr>
          <w:rFonts w:ascii="Calibri Light" w:hAnsi="Calibri Light" w:cs="Calibri Light"/>
          <w:color w:val="333333"/>
        </w:rPr>
        <w:t>n</w:t>
      </w:r>
      <w:r w:rsidRPr="00027B30">
        <w:rPr>
          <w:rFonts w:ascii="Calibri Light" w:hAnsi="Calibri Light" w:cs="Calibri Light"/>
          <w:color w:val="333333"/>
        </w:rPr>
        <w:t xml:space="preserve"> und Medikamente</w:t>
      </w:r>
      <w:r w:rsidR="00B24E5B">
        <w:rPr>
          <w:rFonts w:ascii="Calibri Light" w:hAnsi="Calibri Light" w:cs="Calibri Light"/>
          <w:color w:val="333333"/>
        </w:rPr>
        <w:t>n</w:t>
      </w:r>
      <w:r w:rsidRPr="00027B30">
        <w:rPr>
          <w:rFonts w:ascii="Calibri Light" w:hAnsi="Calibri Light" w:cs="Calibri Light"/>
          <w:color w:val="333333"/>
        </w:rPr>
        <w:t>, …)</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Aufklärung der Medien, wie über Suizid verantwortungsvoll berichtet werden kann.</w:t>
      </w:r>
    </w:p>
    <w:p w:rsidR="00027B30" w:rsidRPr="00027B30" w:rsidRDefault="00027B30" w:rsidP="00027B30">
      <w:pPr>
        <w:pStyle w:val="Listenabsatz"/>
        <w:numPr>
          <w:ilvl w:val="0"/>
          <w:numId w:val="5"/>
        </w:numPr>
        <w:rPr>
          <w:rFonts w:ascii="Calibri Light" w:hAnsi="Calibri Light" w:cs="Calibri Light"/>
          <w:color w:val="333333"/>
        </w:rPr>
      </w:pPr>
      <w:r w:rsidRPr="00027B30">
        <w:rPr>
          <w:rFonts w:ascii="Calibri Light" w:hAnsi="Calibri Light" w:cs="Calibri Light"/>
          <w:color w:val="333333"/>
        </w:rPr>
        <w:t>Bereitstellung einer angemessenen Unterstützung für die Hinterbliebenen bei Suizid eines Angehörigen.</w:t>
      </w:r>
    </w:p>
    <w:p w:rsidR="00027B30" w:rsidRPr="00027B30" w:rsidRDefault="00027B30" w:rsidP="00027B30">
      <w:pPr>
        <w:autoSpaceDE w:val="0"/>
        <w:ind w:left="-709"/>
        <w:rPr>
          <w:rFonts w:ascii="Calibri Light" w:hAnsi="Calibri Light" w:cs="Calibri Light"/>
          <w:color w:val="000000"/>
        </w:rPr>
      </w:pPr>
    </w:p>
    <w:p w:rsidR="00027B30" w:rsidRPr="00027B30" w:rsidRDefault="00027B30" w:rsidP="00027B30">
      <w:pPr>
        <w:autoSpaceDE w:val="0"/>
        <w:ind w:left="-709"/>
        <w:jc w:val="both"/>
        <w:rPr>
          <w:rFonts w:ascii="Calibri Light" w:hAnsi="Calibri Light" w:cs="Calibri Light"/>
          <w:color w:val="000000"/>
        </w:rPr>
      </w:pPr>
      <w:r w:rsidRPr="00027B30">
        <w:rPr>
          <w:rFonts w:ascii="Calibri Light" w:hAnsi="Calibri Light" w:cs="Calibri Light"/>
          <w:b/>
          <w:color w:val="000000"/>
        </w:rPr>
        <w:t>Telefonberatung</w:t>
      </w:r>
    </w:p>
    <w:p w:rsidR="00027B30" w:rsidRPr="00027B30" w:rsidRDefault="00027B30" w:rsidP="00027B30">
      <w:pPr>
        <w:ind w:left="-709"/>
        <w:jc w:val="both"/>
        <w:rPr>
          <w:rFonts w:ascii="Calibri Light" w:hAnsi="Calibri Light" w:cs="Calibri Light"/>
          <w:color w:val="000000"/>
        </w:rPr>
      </w:pPr>
      <w:r w:rsidRPr="00027B30">
        <w:rPr>
          <w:rFonts w:ascii="Calibri Light" w:hAnsi="Calibri Light" w:cs="Calibri Light"/>
          <w:color w:val="000000"/>
        </w:rPr>
        <w:t>Der Notrufdienst der Telefonseelsorge 142 ist vertraulich, kostenlos und rund um die Uhr erreichbar.</w:t>
      </w:r>
    </w:p>
    <w:p w:rsidR="00027B30" w:rsidRPr="00027B30" w:rsidRDefault="00027B30" w:rsidP="00027B30">
      <w:pPr>
        <w:spacing w:line="276" w:lineRule="auto"/>
        <w:ind w:left="-709"/>
        <w:rPr>
          <w:rFonts w:ascii="Calibri Light" w:hAnsi="Calibri Light" w:cs="Calibri Light"/>
          <w:color w:val="000000"/>
        </w:rPr>
      </w:pPr>
    </w:p>
    <w:p w:rsidR="00027B30" w:rsidRPr="00027B30" w:rsidRDefault="00027B30" w:rsidP="00027B30">
      <w:pPr>
        <w:ind w:left="-709"/>
        <w:jc w:val="both"/>
        <w:rPr>
          <w:rFonts w:ascii="Calibri Light" w:hAnsi="Calibri Light" w:cs="Calibri Light"/>
          <w:color w:val="000000"/>
        </w:rPr>
      </w:pPr>
      <w:r w:rsidRPr="00027B30">
        <w:rPr>
          <w:rFonts w:ascii="Calibri Light" w:hAnsi="Calibri Light" w:cs="Calibri Light"/>
          <w:color w:val="000000"/>
        </w:rPr>
        <w:t>Die Telefonseelsorge – Notruf 142 hat den Auftrag</w:t>
      </w:r>
    </w:p>
    <w:p w:rsidR="00027B30" w:rsidRPr="00027B30" w:rsidRDefault="00027B30" w:rsidP="00027B30">
      <w:pPr>
        <w:numPr>
          <w:ilvl w:val="0"/>
          <w:numId w:val="6"/>
        </w:numPr>
        <w:jc w:val="both"/>
        <w:rPr>
          <w:rFonts w:ascii="Calibri Light" w:hAnsi="Calibri Light" w:cs="Calibri Light"/>
          <w:color w:val="000000"/>
        </w:rPr>
      </w:pPr>
      <w:r w:rsidRPr="00027B30">
        <w:rPr>
          <w:rFonts w:ascii="Calibri Light" w:hAnsi="Calibri Light" w:cs="Calibri Light"/>
          <w:color w:val="000000"/>
        </w:rPr>
        <w:t>Menschen am Telefon die Möglichkeit zu bieten, sich einmal alles von der Seele reden zu können. Als erstes geht es um Entlastung: Die Anrufenden können ohne Angst vor Bewertungen oder Konsequenzen, ohne das Gefühl versagt zu haben und ohne Scham mit einer neutralen Person über ihre Schwierigkeiten, Sorgen, Ängste, Nöte sprechen.</w:t>
      </w:r>
    </w:p>
    <w:p w:rsidR="00027B30" w:rsidRPr="00027B30" w:rsidRDefault="00027B30" w:rsidP="00027B30">
      <w:pPr>
        <w:numPr>
          <w:ilvl w:val="0"/>
          <w:numId w:val="6"/>
        </w:numPr>
        <w:jc w:val="both"/>
        <w:rPr>
          <w:rFonts w:ascii="Calibri Light" w:hAnsi="Calibri Light" w:cs="Calibri Light"/>
          <w:color w:val="000000"/>
        </w:rPr>
      </w:pPr>
      <w:proofErr w:type="gramStart"/>
      <w:r w:rsidRPr="00027B30">
        <w:rPr>
          <w:rFonts w:ascii="Calibri Light" w:hAnsi="Calibri Light" w:cs="Calibri Light"/>
          <w:color w:val="000000"/>
        </w:rPr>
        <w:t>das</w:t>
      </w:r>
      <w:proofErr w:type="gramEnd"/>
      <w:r w:rsidRPr="00027B30">
        <w:rPr>
          <w:rFonts w:ascii="Calibri Light" w:hAnsi="Calibri Light" w:cs="Calibri Light"/>
          <w:color w:val="000000"/>
        </w:rPr>
        <w:t xml:space="preserve"> Anliegen der Anrufenden zu verstehen und andere Sichtweisen zu ermöglichen.</w:t>
      </w:r>
    </w:p>
    <w:p w:rsidR="00027B30" w:rsidRPr="00027B30" w:rsidRDefault="00027B30" w:rsidP="00027B30">
      <w:pPr>
        <w:numPr>
          <w:ilvl w:val="0"/>
          <w:numId w:val="6"/>
        </w:numPr>
        <w:jc w:val="both"/>
        <w:rPr>
          <w:rFonts w:ascii="Calibri Light" w:hAnsi="Calibri Light" w:cs="Calibri Light"/>
          <w:color w:val="000000"/>
        </w:rPr>
      </w:pPr>
      <w:proofErr w:type="gramStart"/>
      <w:r w:rsidRPr="00027B30">
        <w:rPr>
          <w:rFonts w:ascii="Calibri Light" w:hAnsi="Calibri Light" w:cs="Calibri Light"/>
          <w:color w:val="000000"/>
        </w:rPr>
        <w:t>den</w:t>
      </w:r>
      <w:proofErr w:type="gramEnd"/>
      <w:r w:rsidRPr="00027B30">
        <w:rPr>
          <w:rFonts w:ascii="Calibri Light" w:hAnsi="Calibri Light" w:cs="Calibri Light"/>
          <w:color w:val="000000"/>
        </w:rPr>
        <w:t xml:space="preserve"> Leidensdruck der Anrufenden zu mildern, indem gemeinsam nach Entlastungsmöglichkeiten gesucht wird.</w:t>
      </w:r>
    </w:p>
    <w:p w:rsidR="00027B30" w:rsidRPr="00027B30" w:rsidRDefault="00027B30" w:rsidP="00027B30">
      <w:pPr>
        <w:numPr>
          <w:ilvl w:val="0"/>
          <w:numId w:val="6"/>
        </w:numPr>
        <w:jc w:val="both"/>
        <w:rPr>
          <w:rFonts w:ascii="Calibri Light" w:hAnsi="Calibri Light" w:cs="Calibri Light"/>
          <w:color w:val="000000"/>
        </w:rPr>
      </w:pPr>
      <w:r w:rsidRPr="00027B30">
        <w:rPr>
          <w:rFonts w:ascii="Calibri Light" w:hAnsi="Calibri Light" w:cs="Calibri Light"/>
          <w:color w:val="000000"/>
        </w:rPr>
        <w:t xml:space="preserve">Eine weitere wichtige Aufgabe ist die Funktion als Clearing-Stelle, d. h. über psychosoziale Beratungsstellen in Oberösterreich zu informieren und die </w:t>
      </w:r>
      <w:proofErr w:type="spellStart"/>
      <w:r w:rsidRPr="00027B30">
        <w:rPr>
          <w:rFonts w:ascii="Calibri Light" w:hAnsi="Calibri Light" w:cs="Calibri Light"/>
          <w:color w:val="000000"/>
        </w:rPr>
        <w:t>AnruferInnen</w:t>
      </w:r>
      <w:proofErr w:type="spellEnd"/>
      <w:r w:rsidRPr="00027B30">
        <w:rPr>
          <w:rFonts w:ascii="Calibri Light" w:hAnsi="Calibri Light" w:cs="Calibri Light"/>
          <w:color w:val="000000"/>
        </w:rPr>
        <w:t xml:space="preserve"> auch weiter zu verweisen.</w:t>
      </w:r>
    </w:p>
    <w:p w:rsidR="00027B30" w:rsidRPr="00027B30" w:rsidRDefault="00027B30" w:rsidP="00027B30">
      <w:pPr>
        <w:pStyle w:val="Listenabsatz"/>
        <w:numPr>
          <w:ilvl w:val="0"/>
          <w:numId w:val="6"/>
        </w:numPr>
        <w:autoSpaceDE w:val="0"/>
        <w:rPr>
          <w:rFonts w:ascii="Calibri Light" w:hAnsi="Calibri Light" w:cs="Calibri Light"/>
          <w:color w:val="000000"/>
        </w:rPr>
      </w:pPr>
      <w:r w:rsidRPr="00027B30">
        <w:rPr>
          <w:rFonts w:ascii="Calibri Light" w:hAnsi="Calibri Light" w:cs="Calibri Light"/>
          <w:color w:val="000000"/>
        </w:rPr>
        <w:t>Der anonyme Charakter des Notrufdienstes macht es möglich, dass Menschen über ihre Verzweiflung und Hoffnungslosigkeit reden, die aus Scham, Schuldgefühlen, Mutlosigkeit oder Angst vor Unverständnis in ihrem Beziehungsnetz nicht angesprochen werden, obwohl sie den Betroffenen große Probleme bereiten.</w:t>
      </w:r>
    </w:p>
    <w:p w:rsidR="00027B30" w:rsidRPr="00027B30" w:rsidRDefault="00027B30" w:rsidP="00027B30">
      <w:pPr>
        <w:ind w:left="-709"/>
        <w:rPr>
          <w:rFonts w:ascii="Calibri Light" w:hAnsi="Calibri Light" w:cs="Calibri Light"/>
          <w:color w:val="333333"/>
        </w:rPr>
      </w:pPr>
    </w:p>
    <w:p w:rsidR="00B24E5B" w:rsidRPr="00B24E5B" w:rsidRDefault="00027B30" w:rsidP="00B24E5B">
      <w:pPr>
        <w:autoSpaceDE w:val="0"/>
        <w:ind w:left="-709"/>
        <w:rPr>
          <w:rFonts w:ascii="Calibri Light" w:hAnsi="Calibri Light" w:cs="Calibri Light"/>
          <w:b/>
          <w:bCs/>
          <w:szCs w:val="22"/>
        </w:rPr>
      </w:pPr>
      <w:r w:rsidRPr="00027B30">
        <w:rPr>
          <w:rFonts w:ascii="Calibri Light" w:hAnsi="Calibri Light" w:cs="Calibri Light"/>
          <w:b/>
          <w:bCs/>
          <w:szCs w:val="22"/>
        </w:rPr>
        <w:lastRenderedPageBreak/>
        <w:t>Was mache ich, wenn jemand im sozialen Umfeld Suizidgedanken äußert?</w:t>
      </w:r>
    </w:p>
    <w:p w:rsidR="00027B30" w:rsidRPr="00027B30" w:rsidRDefault="00027B30" w:rsidP="00027B30">
      <w:pPr>
        <w:numPr>
          <w:ilvl w:val="0"/>
          <w:numId w:val="7"/>
        </w:numPr>
        <w:autoSpaceDE w:val="0"/>
        <w:rPr>
          <w:rFonts w:ascii="Calibri Light" w:hAnsi="Calibri Light" w:cs="Calibri Light"/>
          <w:szCs w:val="22"/>
        </w:rPr>
      </w:pPr>
      <w:r w:rsidRPr="00027B30">
        <w:rPr>
          <w:rFonts w:ascii="Calibri Light" w:hAnsi="Calibri Light" w:cs="Calibri Light"/>
          <w:szCs w:val="22"/>
        </w:rPr>
        <w:t>Suizidabsichten sind immer ernst zu nehmen – in jedem Fall ist es ein Notsignal dafür, dass der Betroffene unter einem starkem Leidensdruck steht und nicht ein noch aus weiß.</w:t>
      </w:r>
    </w:p>
    <w:p w:rsidR="00027B30" w:rsidRPr="00027B30" w:rsidRDefault="00027B30" w:rsidP="00027B30">
      <w:pPr>
        <w:numPr>
          <w:ilvl w:val="0"/>
          <w:numId w:val="7"/>
        </w:numPr>
        <w:autoSpaceDE w:val="0"/>
        <w:rPr>
          <w:rFonts w:ascii="Calibri Light" w:hAnsi="Calibri Light" w:cs="Calibri Light"/>
          <w:szCs w:val="22"/>
        </w:rPr>
      </w:pPr>
      <w:r w:rsidRPr="00027B30">
        <w:rPr>
          <w:rFonts w:ascii="Calibri Light" w:hAnsi="Calibri Light" w:cs="Calibri Light"/>
          <w:szCs w:val="22"/>
        </w:rPr>
        <w:t>BEZIEHUNG kann HALT geben – als ein erster Schritt! Dem Betroffenen vermitteln, dass man an ihm und all seinen Gefühlen und Problemen Interesse hat.</w:t>
      </w:r>
    </w:p>
    <w:p w:rsidR="00027B30" w:rsidRPr="00027B30" w:rsidRDefault="00027B30" w:rsidP="00027B30">
      <w:pPr>
        <w:numPr>
          <w:ilvl w:val="0"/>
          <w:numId w:val="7"/>
        </w:numPr>
        <w:autoSpaceDE w:val="0"/>
        <w:rPr>
          <w:rFonts w:ascii="Calibri Light" w:hAnsi="Calibri Light" w:cs="Calibri Light"/>
          <w:color w:val="000000"/>
          <w:szCs w:val="22"/>
        </w:rPr>
      </w:pPr>
      <w:r w:rsidRPr="00027B30">
        <w:rPr>
          <w:rFonts w:ascii="Calibri Light" w:hAnsi="Calibri Light" w:cs="Calibri Light"/>
          <w:szCs w:val="22"/>
        </w:rPr>
        <w:t>Ansprechen von Suizidgedanken – Ein offenes Gespräch über die Suizidphantasien stellt für den Betroffenen oft eine emotionale Entlastung dar und kann zu einer Erweiterung seiner eingeengten Sichtweise beitragen.</w:t>
      </w:r>
    </w:p>
    <w:p w:rsidR="00027B30" w:rsidRPr="00027B30" w:rsidRDefault="00027B30" w:rsidP="00027B30">
      <w:pPr>
        <w:numPr>
          <w:ilvl w:val="0"/>
          <w:numId w:val="7"/>
        </w:numPr>
        <w:autoSpaceDE w:val="0"/>
        <w:rPr>
          <w:rFonts w:ascii="Calibri Light" w:hAnsi="Calibri Light" w:cs="Calibri Light"/>
          <w:color w:val="000000"/>
        </w:rPr>
      </w:pPr>
      <w:r w:rsidRPr="00027B30">
        <w:rPr>
          <w:rFonts w:ascii="Calibri Light" w:hAnsi="Calibri Light" w:cs="Calibri Light"/>
          <w:color w:val="000000"/>
          <w:szCs w:val="22"/>
        </w:rPr>
        <w:t>Ressourcenorientierung</w:t>
      </w:r>
    </w:p>
    <w:p w:rsidR="00027B30" w:rsidRPr="00027B30" w:rsidRDefault="00027B30" w:rsidP="00027B30">
      <w:pPr>
        <w:pStyle w:val="Listenabsatz"/>
        <w:numPr>
          <w:ilvl w:val="0"/>
          <w:numId w:val="7"/>
        </w:numPr>
        <w:rPr>
          <w:rFonts w:ascii="Calibri Light" w:hAnsi="Calibri Light" w:cs="Calibri Light"/>
          <w:color w:val="000000"/>
        </w:rPr>
      </w:pPr>
      <w:r w:rsidRPr="00027B30">
        <w:rPr>
          <w:rFonts w:ascii="Calibri Light" w:hAnsi="Calibri Light" w:cs="Calibri Light"/>
          <w:color w:val="000000"/>
        </w:rPr>
        <w:t>Welche Ressourcen hat der Betroffene selber?</w:t>
      </w:r>
    </w:p>
    <w:p w:rsidR="00027B30" w:rsidRPr="00027B30" w:rsidRDefault="00027B30" w:rsidP="00027B30">
      <w:pPr>
        <w:pStyle w:val="Listenabsatz"/>
        <w:numPr>
          <w:ilvl w:val="0"/>
          <w:numId w:val="7"/>
        </w:numPr>
        <w:rPr>
          <w:rFonts w:ascii="Calibri Light" w:hAnsi="Calibri Light" w:cs="Calibri Light"/>
          <w:color w:val="000000"/>
          <w:szCs w:val="22"/>
        </w:rPr>
      </w:pPr>
      <w:r w:rsidRPr="00027B30">
        <w:rPr>
          <w:rFonts w:ascii="Calibri Light" w:hAnsi="Calibri Light" w:cs="Calibri Light"/>
          <w:color w:val="000000"/>
        </w:rPr>
        <w:t>Welche gibt es in seinem sozialen Umfeld?</w:t>
      </w:r>
    </w:p>
    <w:p w:rsidR="00027B30" w:rsidRPr="00027B30" w:rsidRDefault="00027B30" w:rsidP="00027B30">
      <w:pPr>
        <w:pStyle w:val="Listenabsatz"/>
        <w:numPr>
          <w:ilvl w:val="0"/>
          <w:numId w:val="7"/>
        </w:numPr>
        <w:autoSpaceDE w:val="0"/>
        <w:rPr>
          <w:rFonts w:ascii="Calibri Light" w:hAnsi="Calibri Light" w:cs="Calibri Light"/>
          <w:szCs w:val="22"/>
        </w:rPr>
      </w:pPr>
      <w:r w:rsidRPr="00027B30">
        <w:rPr>
          <w:rFonts w:ascii="Calibri Light" w:hAnsi="Calibri Light" w:cs="Calibri Light"/>
          <w:color w:val="000000"/>
          <w:szCs w:val="22"/>
        </w:rPr>
        <w:t>Welche professionellen Ressourcen gibt es?</w:t>
      </w:r>
    </w:p>
    <w:p w:rsidR="00027B30" w:rsidRPr="00027B30" w:rsidRDefault="00027B30" w:rsidP="00027B30">
      <w:pPr>
        <w:numPr>
          <w:ilvl w:val="0"/>
          <w:numId w:val="7"/>
        </w:numPr>
        <w:autoSpaceDE w:val="0"/>
        <w:rPr>
          <w:rFonts w:ascii="Calibri Light" w:hAnsi="Calibri Light" w:cs="Calibri Light"/>
          <w:color w:val="000000"/>
        </w:rPr>
      </w:pPr>
      <w:r w:rsidRPr="00027B30">
        <w:rPr>
          <w:rFonts w:ascii="Calibri Light" w:hAnsi="Calibri Light" w:cs="Calibri Light"/>
          <w:szCs w:val="22"/>
        </w:rPr>
        <w:t>Auf niederschwellige Hilfsangebote aufmerksam machen (Kriseneinrichtungen)</w:t>
      </w:r>
    </w:p>
    <w:p w:rsidR="00027B30" w:rsidRPr="00027B30" w:rsidRDefault="00027B30" w:rsidP="00027B30">
      <w:pPr>
        <w:autoSpaceDE w:val="0"/>
        <w:ind w:left="-709"/>
        <w:rPr>
          <w:rFonts w:ascii="Calibri Light" w:hAnsi="Calibri Light" w:cs="Calibri Light"/>
          <w:color w:val="000000"/>
        </w:rPr>
      </w:pPr>
    </w:p>
    <w:p w:rsidR="00027B30" w:rsidRPr="00027B30" w:rsidRDefault="00027B30" w:rsidP="00027B30">
      <w:pPr>
        <w:autoSpaceDE w:val="0"/>
        <w:ind w:left="-709"/>
        <w:rPr>
          <w:rFonts w:ascii="Calibri Light" w:hAnsi="Calibri Light" w:cs="Calibri Light"/>
          <w:color w:val="000000"/>
        </w:rPr>
      </w:pPr>
      <w:r w:rsidRPr="00027B30">
        <w:rPr>
          <w:rFonts w:ascii="Calibri Light" w:hAnsi="Calibri Light" w:cs="Calibri Light"/>
          <w:color w:val="000000"/>
        </w:rPr>
        <w:t xml:space="preserve">Menschen, die einen Suizidversuch durchgemacht haben, berichten häufig, dass es rettend gewesen wäre, wenn jemand ihre Verzweiflung wahrgenommen hätte und eindringlich gefragt hätte, wie es ihnen geht. Darüber reden zu können, hätte sie entlastet und unter Umständen gestoppt. </w:t>
      </w:r>
    </w:p>
    <w:p w:rsidR="00027B30" w:rsidRPr="00027B30" w:rsidRDefault="00027B30" w:rsidP="00027B30">
      <w:pPr>
        <w:autoSpaceDE w:val="0"/>
        <w:ind w:left="-709"/>
        <w:rPr>
          <w:rFonts w:ascii="Calibri Light" w:hAnsi="Calibri Light" w:cs="Calibri Light"/>
          <w:color w:val="000000"/>
        </w:rPr>
      </w:pPr>
      <w:r w:rsidRPr="00027B30">
        <w:rPr>
          <w:rFonts w:ascii="Calibri Light" w:hAnsi="Calibri Light" w:cs="Calibri Light"/>
          <w:color w:val="000000"/>
        </w:rPr>
        <w:t>„Nimm dir Zeit, sprich an, hör zu – gib Hoffnung“- das ist das Motto des heurigen Suizidpräventionstages. Die Telefonseelsorge möchte Sie ermutigen, eben das zu tun.  </w:t>
      </w:r>
    </w:p>
    <w:p w:rsidR="00027B30" w:rsidRPr="00027B30" w:rsidRDefault="00027B30" w:rsidP="00027B30">
      <w:pPr>
        <w:autoSpaceDE w:val="0"/>
        <w:ind w:left="-709"/>
        <w:rPr>
          <w:rFonts w:ascii="Calibri Light" w:hAnsi="Calibri Light" w:cs="Calibri Light"/>
          <w:color w:val="000000"/>
        </w:rPr>
      </w:pPr>
      <w:r w:rsidRPr="00027B30">
        <w:rPr>
          <w:rFonts w:ascii="Calibri Light" w:hAnsi="Calibri Light" w:cs="Calibri Light"/>
          <w:color w:val="000000"/>
        </w:rPr>
        <w:t>Jeder kann helfen, indem er oder sie einfühlsam nachfragt, zuhört und vorsichtig versucht Hoffnung zu wecken.</w:t>
      </w:r>
    </w:p>
    <w:p w:rsidR="00027B30" w:rsidRPr="00027B30" w:rsidRDefault="00027B30" w:rsidP="00027B30">
      <w:pPr>
        <w:autoSpaceDE w:val="0"/>
        <w:ind w:left="-709"/>
        <w:rPr>
          <w:rFonts w:ascii="Calibri Light" w:hAnsi="Calibri Light" w:cs="Calibri Light"/>
          <w:color w:val="000000"/>
        </w:rPr>
      </w:pPr>
    </w:p>
    <w:p w:rsidR="00027B30" w:rsidRPr="00027B30" w:rsidRDefault="00027B30" w:rsidP="00027B30">
      <w:pPr>
        <w:autoSpaceDE w:val="0"/>
        <w:ind w:left="-709"/>
        <w:rPr>
          <w:rFonts w:ascii="Calibri Light" w:hAnsi="Calibri Light" w:cs="Calibri Light"/>
          <w:color w:val="000000"/>
        </w:rPr>
      </w:pPr>
    </w:p>
    <w:p w:rsidR="00027B30" w:rsidRPr="00027B30" w:rsidRDefault="00027B30" w:rsidP="00027B30">
      <w:pPr>
        <w:autoSpaceDE w:val="0"/>
        <w:ind w:left="-709"/>
        <w:rPr>
          <w:rFonts w:ascii="Calibri Light" w:hAnsi="Calibri Light" w:cs="Calibri Light"/>
          <w:color w:val="000000"/>
        </w:rPr>
      </w:pPr>
    </w:p>
    <w:p w:rsidR="00027B30" w:rsidRPr="00027B30" w:rsidRDefault="00027B30" w:rsidP="00027B30">
      <w:pPr>
        <w:autoSpaceDE w:val="0"/>
        <w:ind w:left="-709"/>
        <w:rPr>
          <w:rFonts w:ascii="Calibri Light" w:hAnsi="Calibri Light" w:cs="Calibri Light"/>
          <w:color w:val="000000"/>
        </w:rPr>
      </w:pPr>
      <w:r w:rsidRPr="00027B30">
        <w:rPr>
          <w:rFonts w:ascii="Calibri Light" w:hAnsi="Calibri Light" w:cs="Calibri Light"/>
          <w:noProof/>
        </w:rPr>
        <w:drawing>
          <wp:anchor distT="0" distB="0" distL="114300" distR="114300" simplePos="0" relativeHeight="251657216" behindDoc="1" locked="0" layoutInCell="1" allowOverlap="1">
            <wp:simplePos x="0" y="0"/>
            <wp:positionH relativeFrom="column">
              <wp:posOffset>-427355</wp:posOffset>
            </wp:positionH>
            <wp:positionV relativeFrom="paragraph">
              <wp:posOffset>161925</wp:posOffset>
            </wp:positionV>
            <wp:extent cx="1303655" cy="1303655"/>
            <wp:effectExtent l="0" t="0" r="0" b="0"/>
            <wp:wrapTight wrapText="bothSides">
              <wp:wrapPolygon edited="0">
                <wp:start x="0" y="0"/>
                <wp:lineTo x="0" y="21148"/>
                <wp:lineTo x="21148" y="21148"/>
                <wp:lineTo x="21148" y="0"/>
                <wp:lineTo x="0" y="0"/>
              </wp:wrapPolygon>
            </wp:wrapTight>
            <wp:docPr id="1" name="Grafik 1" descr="TS-LOGO_ohne grauen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LOGO_ohne grauen Hintergr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3655" cy="1303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7B30" w:rsidRPr="00027B30" w:rsidRDefault="00027B30" w:rsidP="00027B30">
      <w:pPr>
        <w:autoSpaceDE w:val="0"/>
        <w:ind w:left="-709"/>
        <w:rPr>
          <w:rFonts w:ascii="Calibri Light" w:hAnsi="Calibri Light" w:cs="Calibri Light"/>
          <w:color w:val="000000"/>
        </w:rPr>
      </w:pPr>
      <w:r w:rsidRPr="00027B30">
        <w:rPr>
          <w:rFonts w:ascii="Calibri Light" w:hAnsi="Calibri Light" w:cs="Calibri Light"/>
          <w:color w:val="000000"/>
        </w:rPr>
        <w:t>Mag. Silvia Breitwieser</w:t>
      </w:r>
    </w:p>
    <w:p w:rsidR="00027B30" w:rsidRPr="00027B30" w:rsidRDefault="00027B30" w:rsidP="00027B30">
      <w:pPr>
        <w:autoSpaceDE w:val="0"/>
        <w:ind w:left="-709"/>
        <w:rPr>
          <w:rFonts w:ascii="Calibri Light" w:hAnsi="Calibri Light" w:cs="Calibri Light"/>
          <w:color w:val="000000"/>
          <w:sz w:val="16"/>
          <w:szCs w:val="16"/>
        </w:rPr>
      </w:pPr>
    </w:p>
    <w:p w:rsidR="00027B30" w:rsidRPr="00027B30" w:rsidRDefault="00027B30" w:rsidP="00027B30">
      <w:pPr>
        <w:autoSpaceDE w:val="0"/>
        <w:ind w:left="-709"/>
        <w:rPr>
          <w:rFonts w:ascii="Calibri Light" w:hAnsi="Calibri Light" w:cs="Calibri Light"/>
          <w:color w:val="000000"/>
          <w:sz w:val="20"/>
        </w:rPr>
      </w:pPr>
      <w:r w:rsidRPr="00027B30">
        <w:rPr>
          <w:rFonts w:ascii="Calibri Light" w:hAnsi="Calibri Light" w:cs="Calibri Light"/>
          <w:color w:val="000000"/>
          <w:sz w:val="20"/>
        </w:rPr>
        <w:t>Schulstraße 4</w:t>
      </w:r>
    </w:p>
    <w:p w:rsidR="00027B30" w:rsidRPr="00027B30" w:rsidRDefault="00027B30" w:rsidP="00027B30">
      <w:pPr>
        <w:autoSpaceDE w:val="0"/>
        <w:ind w:left="-709"/>
        <w:rPr>
          <w:rFonts w:ascii="Calibri Light" w:hAnsi="Calibri Light" w:cs="Calibri Light"/>
          <w:color w:val="000000"/>
          <w:sz w:val="20"/>
        </w:rPr>
      </w:pPr>
      <w:r w:rsidRPr="00027B30">
        <w:rPr>
          <w:rFonts w:ascii="Calibri Light" w:hAnsi="Calibri Light" w:cs="Calibri Light"/>
          <w:color w:val="000000"/>
          <w:sz w:val="20"/>
        </w:rPr>
        <w:t>4040 Linz</w:t>
      </w:r>
    </w:p>
    <w:p w:rsidR="00027B30" w:rsidRPr="00027B30" w:rsidRDefault="0025478D" w:rsidP="00027B30">
      <w:pPr>
        <w:autoSpaceDE w:val="0"/>
        <w:ind w:left="-709"/>
        <w:rPr>
          <w:rFonts w:ascii="Calibri Light" w:hAnsi="Calibri Light" w:cs="Calibri Light"/>
          <w:color w:val="000000"/>
          <w:sz w:val="20"/>
        </w:rPr>
      </w:pPr>
      <w:hyperlink r:id="rId8" w:history="1">
        <w:r w:rsidR="00027B30" w:rsidRPr="00027B30">
          <w:rPr>
            <w:rStyle w:val="Hyperlink"/>
            <w:rFonts w:ascii="Calibri Light" w:hAnsi="Calibri Light" w:cs="Calibri Light"/>
            <w:sz w:val="20"/>
          </w:rPr>
          <w:t>silvia.breitwieser@dioezese-linz.at</w:t>
        </w:r>
      </w:hyperlink>
    </w:p>
    <w:p w:rsidR="00027B30" w:rsidRPr="00027B30" w:rsidRDefault="0025478D" w:rsidP="00027B30">
      <w:pPr>
        <w:autoSpaceDE w:val="0"/>
        <w:ind w:left="-709"/>
        <w:rPr>
          <w:rFonts w:ascii="Calibri Light" w:hAnsi="Calibri Light" w:cs="Calibri Light"/>
          <w:color w:val="000000"/>
          <w:sz w:val="20"/>
        </w:rPr>
      </w:pPr>
      <w:hyperlink r:id="rId9" w:history="1">
        <w:r w:rsidR="00027B30" w:rsidRPr="00027B30">
          <w:rPr>
            <w:rStyle w:val="Hyperlink"/>
            <w:rFonts w:ascii="Calibri Light" w:hAnsi="Calibri Light" w:cs="Calibri Light"/>
            <w:sz w:val="20"/>
          </w:rPr>
          <w:t>www.ooe.telefonseelsorge.at</w:t>
        </w:r>
      </w:hyperlink>
    </w:p>
    <w:p w:rsidR="00027B30" w:rsidRPr="00027B30" w:rsidRDefault="00027B30" w:rsidP="00027B30">
      <w:pPr>
        <w:autoSpaceDE w:val="0"/>
        <w:ind w:left="-709"/>
        <w:rPr>
          <w:rFonts w:ascii="Calibri Light" w:hAnsi="Calibri Light" w:cs="Calibri Light"/>
          <w:color w:val="000000"/>
          <w:sz w:val="20"/>
        </w:rPr>
      </w:pPr>
      <w:r w:rsidRPr="00027B30">
        <w:rPr>
          <w:rFonts w:ascii="Calibri Light" w:hAnsi="Calibri Light" w:cs="Calibri Light"/>
          <w:color w:val="000000"/>
          <w:sz w:val="20"/>
        </w:rPr>
        <w:t>0732/731313/3522</w:t>
      </w:r>
    </w:p>
    <w:p w:rsidR="00027B30" w:rsidRPr="00027B30" w:rsidRDefault="00027B30" w:rsidP="00027B30">
      <w:pPr>
        <w:autoSpaceDE w:val="0"/>
        <w:ind w:left="-709"/>
        <w:rPr>
          <w:rFonts w:ascii="Calibri Light" w:hAnsi="Calibri Light" w:cs="Calibri Light"/>
          <w:color w:val="000000"/>
          <w:sz w:val="20"/>
        </w:rPr>
      </w:pPr>
      <w:r w:rsidRPr="00027B30">
        <w:rPr>
          <w:rFonts w:ascii="Calibri Light" w:hAnsi="Calibri Light" w:cs="Calibri Light"/>
          <w:color w:val="000000"/>
          <w:sz w:val="20"/>
        </w:rPr>
        <w:t>0676/8776/3522</w:t>
      </w:r>
    </w:p>
    <w:p w:rsidR="00027B30" w:rsidRPr="00027B30" w:rsidRDefault="00027B30" w:rsidP="00027B30">
      <w:pPr>
        <w:ind w:left="-709"/>
        <w:rPr>
          <w:rFonts w:ascii="Calibri Light" w:hAnsi="Calibri Light" w:cs="Calibri Light"/>
          <w:sz w:val="20"/>
        </w:rPr>
      </w:pPr>
    </w:p>
    <w:p w:rsidR="00AD604B" w:rsidRPr="00027B30" w:rsidRDefault="00AD604B" w:rsidP="00027B30">
      <w:pPr>
        <w:ind w:left="-709"/>
        <w:rPr>
          <w:rFonts w:ascii="Calibri Light" w:hAnsi="Calibri Light" w:cs="Calibri Light"/>
        </w:rPr>
      </w:pPr>
    </w:p>
    <w:sectPr w:rsidR="00AD604B" w:rsidRPr="00027B30" w:rsidSect="006278C7">
      <w:headerReference w:type="default" r:id="rId10"/>
      <w:footerReference w:type="default" r:id="rId11"/>
      <w:pgSz w:w="11900" w:h="16840"/>
      <w:pgMar w:top="3119" w:right="985"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1A6" w:rsidRDefault="003F11A6" w:rsidP="003F11A6">
      <w:r>
        <w:separator/>
      </w:r>
    </w:p>
  </w:endnote>
  <w:endnote w:type="continuationSeparator" w:id="0">
    <w:p w:rsidR="003F11A6" w:rsidRDefault="003F11A6"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Medium">
    <w:altName w:val="Avenir Medium"/>
    <w:panose1 w:val="00000000000000000000"/>
    <w:charset w:val="4D"/>
    <w:family w:val="auto"/>
    <w:notTrueType/>
    <w:pitch w:val="default"/>
    <w:sig w:usb0="00000003" w:usb1="00000000" w:usb2="00000000" w:usb3="00000000" w:csb0="00000001" w:csb1="00000000"/>
  </w:font>
  <w:font w:name="Avenir-Heavy">
    <w:altName w:val="Avenir Book"/>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1A6" w:rsidRDefault="003F11A6">
    <w:pPr>
      <w:pStyle w:val="Fuzeile"/>
    </w:pPr>
    <w:r>
      <w:rPr>
        <w:noProof/>
      </w:rPr>
      <mc:AlternateContent>
        <mc:Choice Requires="wps">
          <w:drawing>
            <wp:anchor distT="0" distB="0" distL="114300" distR="114300" simplePos="0" relativeHeight="251661312" behindDoc="0" locked="0" layoutInCell="1" allowOverlap="1" wp14:anchorId="03AFC559" wp14:editId="09329484">
              <wp:simplePos x="0" y="0"/>
              <wp:positionH relativeFrom="column">
                <wp:posOffset>-571500</wp:posOffset>
              </wp:positionH>
              <wp:positionV relativeFrom="paragraph">
                <wp:posOffset>-93980</wp:posOffset>
              </wp:positionV>
              <wp:extent cx="6858000" cy="457200"/>
              <wp:effectExtent l="0" t="0" r="0" b="0"/>
              <wp:wrapNone/>
              <wp:docPr id="3" name="Textfeld 3"/>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proofErr w:type="spellStart"/>
                          <w:r w:rsidRPr="006278C7">
                            <w:rPr>
                              <w:rFonts w:ascii="Avenir-Heavy" w:hAnsi="Avenir-Heavy" w:cs="Avenir-Heavy"/>
                              <w:b/>
                              <w:color w:val="000000"/>
                              <w:spacing w:val="-2"/>
                              <w:sz w:val="18"/>
                              <w:szCs w:val="18"/>
                            </w:rPr>
                            <w:t>TelefonSeelsorge</w:t>
                          </w:r>
                          <w:proofErr w:type="spellEnd"/>
                          <w:r w:rsidRPr="006278C7">
                            <w:rPr>
                              <w:rFonts w:ascii="Avenir-Heavy" w:hAnsi="Avenir-Heavy" w:cs="Avenir-Heavy"/>
                              <w:b/>
                              <w:color w:val="000000"/>
                              <w:spacing w:val="-2"/>
                              <w:sz w:val="18"/>
                              <w:szCs w:val="18"/>
                            </w:rPr>
                            <w:t xml:space="preserv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AFC559" id="_x0000_t202" coordsize="21600,21600" o:spt="202" path="m,l,21600r21600,l21600,xe">
              <v:stroke joinstyle="miter"/>
              <v:path gradientshapeok="t" o:connecttype="rect"/>
            </v:shapetype>
            <v:shape id="Textfeld 3" o:spid="_x0000_s1026" type="#_x0000_t202" style="position:absolute;margin-left:-45pt;margin-top:-7.4pt;width:540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" filled="f" stroked="f">
              <v:textbo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proofErr w:type="spellStart"/>
                    <w:r w:rsidRPr="006278C7">
                      <w:rPr>
                        <w:rFonts w:ascii="Avenir-Heavy" w:hAnsi="Avenir-Heavy" w:cs="Avenir-Heavy"/>
                        <w:b/>
                        <w:color w:val="000000"/>
                        <w:spacing w:val="-2"/>
                        <w:sz w:val="18"/>
                        <w:szCs w:val="18"/>
                      </w:rPr>
                      <w:t>TelefonSeelsorge</w:t>
                    </w:r>
                    <w:proofErr w:type="spellEnd"/>
                    <w:r w:rsidRPr="006278C7">
                      <w:rPr>
                        <w:rFonts w:ascii="Avenir-Heavy" w:hAnsi="Avenir-Heavy" w:cs="Avenir-Heavy"/>
                        <w:b/>
                        <w:color w:val="000000"/>
                        <w:spacing w:val="-2"/>
                        <w:sz w:val="18"/>
                        <w:szCs w:val="18"/>
                      </w:rPr>
                      <w:t xml:space="preserv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1A6" w:rsidRDefault="003F11A6" w:rsidP="003F11A6">
      <w:r>
        <w:separator/>
      </w:r>
    </w:p>
  </w:footnote>
  <w:footnote w:type="continuationSeparator" w:id="0">
    <w:p w:rsidR="003F11A6" w:rsidRDefault="003F11A6" w:rsidP="003F1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1A6" w:rsidRDefault="006278C7" w:rsidP="003F11A6">
    <w:pPr>
      <w:pStyle w:val="Kopfzeile"/>
      <w:tabs>
        <w:tab w:val="clear" w:pos="9072"/>
        <w:tab w:val="left" w:pos="6804"/>
      </w:tabs>
    </w:pPr>
    <w:r>
      <w:rPr>
        <w:noProof/>
      </w:rPr>
      <w:drawing>
        <wp:anchor distT="0" distB="0" distL="114300" distR="114300" simplePos="0" relativeHeight="251662336" behindDoc="0" locked="0" layoutInCell="1" allowOverlap="1" wp14:anchorId="0C788C83" wp14:editId="07B346CC">
          <wp:simplePos x="0" y="0"/>
          <wp:positionH relativeFrom="column">
            <wp:posOffset>-469900</wp:posOffset>
          </wp:positionH>
          <wp:positionV relativeFrom="paragraph">
            <wp:posOffset>-117475</wp:posOffset>
          </wp:positionV>
          <wp:extent cx="6642100" cy="1295400"/>
          <wp:effectExtent l="0" t="0" r="12700" b="0"/>
          <wp:wrapTight wrapText="bothSides">
            <wp:wrapPolygon edited="0">
              <wp:start x="0" y="0"/>
              <wp:lineTo x="0" y="21176"/>
              <wp:lineTo x="21559" y="21176"/>
              <wp:lineTo x="21559" y="0"/>
              <wp:lineTo x="0" y="0"/>
            </wp:wrapPolygon>
          </wp:wrapTight>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2954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Symbol" w:hAnsi="Symbol" w:cs="Symbol"/>
        <w:color w:val="auto"/>
      </w:rPr>
    </w:lvl>
    <w:lvl w:ilvl="2">
      <w:start w:val="1"/>
      <w:numFmt w:val="bullet"/>
      <w:lvlText w:val=""/>
      <w:lvlJc w:val="left"/>
      <w:pPr>
        <w:tabs>
          <w:tab w:val="num" w:pos="1440"/>
        </w:tabs>
        <w:ind w:left="1440" w:hanging="360"/>
      </w:pPr>
      <w:rPr>
        <w:rFonts w:ascii="Symbol" w:hAnsi="Symbol" w:cs="Symbol"/>
        <w:color w:val="auto"/>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Symbol" w:hAnsi="Symbol" w:cs="Symbol"/>
        <w:color w:val="auto"/>
      </w:rPr>
    </w:lvl>
    <w:lvl w:ilvl="5">
      <w:start w:val="1"/>
      <w:numFmt w:val="bullet"/>
      <w:lvlText w:val=""/>
      <w:lvlJc w:val="left"/>
      <w:pPr>
        <w:tabs>
          <w:tab w:val="num" w:pos="2520"/>
        </w:tabs>
        <w:ind w:left="2520" w:hanging="360"/>
      </w:pPr>
      <w:rPr>
        <w:rFonts w:ascii="Symbol" w:hAnsi="Symbol" w:cs="Symbol"/>
        <w:color w:val="auto"/>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Symbol" w:hAnsi="Symbol" w:cs="Symbol"/>
        <w:color w:val="auto"/>
      </w:rPr>
    </w:lvl>
    <w:lvl w:ilvl="8">
      <w:start w:val="1"/>
      <w:numFmt w:val="bullet"/>
      <w:lvlText w:val=""/>
      <w:lvlJc w:val="left"/>
      <w:pPr>
        <w:tabs>
          <w:tab w:val="num" w:pos="3600"/>
        </w:tabs>
        <w:ind w:left="3600" w:hanging="360"/>
      </w:pPr>
      <w:rPr>
        <w:rFonts w:ascii="Symbol" w:hAnsi="Symbol" w:cs="Symbol"/>
        <w:color w:val="auto"/>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 w15:restartNumberingAfterBreak="0">
    <w:nsid w:val="08B52E82"/>
    <w:multiLevelType w:val="hybridMultilevel"/>
    <w:tmpl w:val="FBB63554"/>
    <w:lvl w:ilvl="0" w:tplc="04070001">
      <w:start w:val="1"/>
      <w:numFmt w:val="bullet"/>
      <w:lvlText w:val=""/>
      <w:lvlJc w:val="left"/>
      <w:pPr>
        <w:ind w:left="11" w:hanging="360"/>
      </w:pPr>
      <w:rPr>
        <w:rFonts w:ascii="Symbol" w:hAnsi="Symbol" w:hint="default"/>
      </w:rPr>
    </w:lvl>
    <w:lvl w:ilvl="1" w:tplc="04070003" w:tentative="1">
      <w:start w:val="1"/>
      <w:numFmt w:val="bullet"/>
      <w:lvlText w:val="o"/>
      <w:lvlJc w:val="left"/>
      <w:pPr>
        <w:ind w:left="731" w:hanging="360"/>
      </w:pPr>
      <w:rPr>
        <w:rFonts w:ascii="Courier New" w:hAnsi="Courier New" w:cs="Courier New" w:hint="default"/>
      </w:rPr>
    </w:lvl>
    <w:lvl w:ilvl="2" w:tplc="04070005" w:tentative="1">
      <w:start w:val="1"/>
      <w:numFmt w:val="bullet"/>
      <w:lvlText w:val=""/>
      <w:lvlJc w:val="left"/>
      <w:pPr>
        <w:ind w:left="1451" w:hanging="360"/>
      </w:pPr>
      <w:rPr>
        <w:rFonts w:ascii="Wingdings" w:hAnsi="Wingdings" w:hint="default"/>
      </w:rPr>
    </w:lvl>
    <w:lvl w:ilvl="3" w:tplc="04070001" w:tentative="1">
      <w:start w:val="1"/>
      <w:numFmt w:val="bullet"/>
      <w:lvlText w:val=""/>
      <w:lvlJc w:val="left"/>
      <w:pPr>
        <w:ind w:left="2171" w:hanging="360"/>
      </w:pPr>
      <w:rPr>
        <w:rFonts w:ascii="Symbol" w:hAnsi="Symbol" w:hint="default"/>
      </w:rPr>
    </w:lvl>
    <w:lvl w:ilvl="4" w:tplc="04070003" w:tentative="1">
      <w:start w:val="1"/>
      <w:numFmt w:val="bullet"/>
      <w:lvlText w:val="o"/>
      <w:lvlJc w:val="left"/>
      <w:pPr>
        <w:ind w:left="2891" w:hanging="360"/>
      </w:pPr>
      <w:rPr>
        <w:rFonts w:ascii="Courier New" w:hAnsi="Courier New" w:cs="Courier New" w:hint="default"/>
      </w:rPr>
    </w:lvl>
    <w:lvl w:ilvl="5" w:tplc="04070005" w:tentative="1">
      <w:start w:val="1"/>
      <w:numFmt w:val="bullet"/>
      <w:lvlText w:val=""/>
      <w:lvlJc w:val="left"/>
      <w:pPr>
        <w:ind w:left="3611" w:hanging="360"/>
      </w:pPr>
      <w:rPr>
        <w:rFonts w:ascii="Wingdings" w:hAnsi="Wingdings" w:hint="default"/>
      </w:rPr>
    </w:lvl>
    <w:lvl w:ilvl="6" w:tplc="04070001" w:tentative="1">
      <w:start w:val="1"/>
      <w:numFmt w:val="bullet"/>
      <w:lvlText w:val=""/>
      <w:lvlJc w:val="left"/>
      <w:pPr>
        <w:ind w:left="4331" w:hanging="360"/>
      </w:pPr>
      <w:rPr>
        <w:rFonts w:ascii="Symbol" w:hAnsi="Symbol" w:hint="default"/>
      </w:rPr>
    </w:lvl>
    <w:lvl w:ilvl="7" w:tplc="04070003" w:tentative="1">
      <w:start w:val="1"/>
      <w:numFmt w:val="bullet"/>
      <w:lvlText w:val="o"/>
      <w:lvlJc w:val="left"/>
      <w:pPr>
        <w:ind w:left="5051" w:hanging="360"/>
      </w:pPr>
      <w:rPr>
        <w:rFonts w:ascii="Courier New" w:hAnsi="Courier New" w:cs="Courier New" w:hint="default"/>
      </w:rPr>
    </w:lvl>
    <w:lvl w:ilvl="8" w:tplc="04070005" w:tentative="1">
      <w:start w:val="1"/>
      <w:numFmt w:val="bullet"/>
      <w:lvlText w:val=""/>
      <w:lvlJc w:val="left"/>
      <w:pPr>
        <w:ind w:left="5771" w:hanging="360"/>
      </w:pPr>
      <w:rPr>
        <w:rFonts w:ascii="Wingdings" w:hAnsi="Wingdings" w:hint="default"/>
      </w:rPr>
    </w:lvl>
  </w:abstractNum>
  <w:abstractNum w:abstractNumId="3"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EEB41EE"/>
    <w:multiLevelType w:val="hybridMultilevel"/>
    <w:tmpl w:val="1D8E2336"/>
    <w:lvl w:ilvl="0" w:tplc="04070001">
      <w:start w:val="1"/>
      <w:numFmt w:val="bullet"/>
      <w:lvlText w:val=""/>
      <w:lvlJc w:val="left"/>
      <w:pPr>
        <w:ind w:left="11" w:hanging="360"/>
      </w:pPr>
      <w:rPr>
        <w:rFonts w:ascii="Symbol" w:hAnsi="Symbol" w:hint="default"/>
      </w:rPr>
    </w:lvl>
    <w:lvl w:ilvl="1" w:tplc="04070003" w:tentative="1">
      <w:start w:val="1"/>
      <w:numFmt w:val="bullet"/>
      <w:lvlText w:val="o"/>
      <w:lvlJc w:val="left"/>
      <w:pPr>
        <w:ind w:left="731" w:hanging="360"/>
      </w:pPr>
      <w:rPr>
        <w:rFonts w:ascii="Courier New" w:hAnsi="Courier New" w:cs="Courier New" w:hint="default"/>
      </w:rPr>
    </w:lvl>
    <w:lvl w:ilvl="2" w:tplc="04070005" w:tentative="1">
      <w:start w:val="1"/>
      <w:numFmt w:val="bullet"/>
      <w:lvlText w:val=""/>
      <w:lvlJc w:val="left"/>
      <w:pPr>
        <w:ind w:left="1451" w:hanging="360"/>
      </w:pPr>
      <w:rPr>
        <w:rFonts w:ascii="Wingdings" w:hAnsi="Wingdings" w:hint="default"/>
      </w:rPr>
    </w:lvl>
    <w:lvl w:ilvl="3" w:tplc="04070001" w:tentative="1">
      <w:start w:val="1"/>
      <w:numFmt w:val="bullet"/>
      <w:lvlText w:val=""/>
      <w:lvlJc w:val="left"/>
      <w:pPr>
        <w:ind w:left="2171" w:hanging="360"/>
      </w:pPr>
      <w:rPr>
        <w:rFonts w:ascii="Symbol" w:hAnsi="Symbol" w:hint="default"/>
      </w:rPr>
    </w:lvl>
    <w:lvl w:ilvl="4" w:tplc="04070003" w:tentative="1">
      <w:start w:val="1"/>
      <w:numFmt w:val="bullet"/>
      <w:lvlText w:val="o"/>
      <w:lvlJc w:val="left"/>
      <w:pPr>
        <w:ind w:left="2891" w:hanging="360"/>
      </w:pPr>
      <w:rPr>
        <w:rFonts w:ascii="Courier New" w:hAnsi="Courier New" w:cs="Courier New" w:hint="default"/>
      </w:rPr>
    </w:lvl>
    <w:lvl w:ilvl="5" w:tplc="04070005" w:tentative="1">
      <w:start w:val="1"/>
      <w:numFmt w:val="bullet"/>
      <w:lvlText w:val=""/>
      <w:lvlJc w:val="left"/>
      <w:pPr>
        <w:ind w:left="3611" w:hanging="360"/>
      </w:pPr>
      <w:rPr>
        <w:rFonts w:ascii="Wingdings" w:hAnsi="Wingdings" w:hint="default"/>
      </w:rPr>
    </w:lvl>
    <w:lvl w:ilvl="6" w:tplc="04070001" w:tentative="1">
      <w:start w:val="1"/>
      <w:numFmt w:val="bullet"/>
      <w:lvlText w:val=""/>
      <w:lvlJc w:val="left"/>
      <w:pPr>
        <w:ind w:left="4331" w:hanging="360"/>
      </w:pPr>
      <w:rPr>
        <w:rFonts w:ascii="Symbol" w:hAnsi="Symbol" w:hint="default"/>
      </w:rPr>
    </w:lvl>
    <w:lvl w:ilvl="7" w:tplc="04070003" w:tentative="1">
      <w:start w:val="1"/>
      <w:numFmt w:val="bullet"/>
      <w:lvlText w:val="o"/>
      <w:lvlJc w:val="left"/>
      <w:pPr>
        <w:ind w:left="5051" w:hanging="360"/>
      </w:pPr>
      <w:rPr>
        <w:rFonts w:ascii="Courier New" w:hAnsi="Courier New" w:cs="Courier New" w:hint="default"/>
      </w:rPr>
    </w:lvl>
    <w:lvl w:ilvl="8" w:tplc="04070005" w:tentative="1">
      <w:start w:val="1"/>
      <w:numFmt w:val="bullet"/>
      <w:lvlText w:val=""/>
      <w:lvlJc w:val="left"/>
      <w:pPr>
        <w:ind w:left="5771" w:hanging="360"/>
      </w:pPr>
      <w:rPr>
        <w:rFonts w:ascii="Wingdings" w:hAnsi="Wingdings" w:hint="default"/>
      </w:rPr>
    </w:lvl>
  </w:abstractNum>
  <w:abstractNum w:abstractNumId="5" w15:restartNumberingAfterBreak="0">
    <w:nsid w:val="68A42679"/>
    <w:multiLevelType w:val="hybridMultilevel"/>
    <w:tmpl w:val="53F668C8"/>
    <w:lvl w:ilvl="0" w:tplc="04070001">
      <w:start w:val="1"/>
      <w:numFmt w:val="bullet"/>
      <w:lvlText w:val=""/>
      <w:lvlJc w:val="left"/>
      <w:pPr>
        <w:ind w:left="11" w:hanging="360"/>
      </w:pPr>
      <w:rPr>
        <w:rFonts w:ascii="Symbol" w:hAnsi="Symbol" w:hint="default"/>
      </w:rPr>
    </w:lvl>
    <w:lvl w:ilvl="1" w:tplc="04070003" w:tentative="1">
      <w:start w:val="1"/>
      <w:numFmt w:val="bullet"/>
      <w:lvlText w:val="o"/>
      <w:lvlJc w:val="left"/>
      <w:pPr>
        <w:ind w:left="731" w:hanging="360"/>
      </w:pPr>
      <w:rPr>
        <w:rFonts w:ascii="Courier New" w:hAnsi="Courier New" w:cs="Courier New" w:hint="default"/>
      </w:rPr>
    </w:lvl>
    <w:lvl w:ilvl="2" w:tplc="04070005" w:tentative="1">
      <w:start w:val="1"/>
      <w:numFmt w:val="bullet"/>
      <w:lvlText w:val=""/>
      <w:lvlJc w:val="left"/>
      <w:pPr>
        <w:ind w:left="1451" w:hanging="360"/>
      </w:pPr>
      <w:rPr>
        <w:rFonts w:ascii="Wingdings" w:hAnsi="Wingdings" w:hint="default"/>
      </w:rPr>
    </w:lvl>
    <w:lvl w:ilvl="3" w:tplc="04070001" w:tentative="1">
      <w:start w:val="1"/>
      <w:numFmt w:val="bullet"/>
      <w:lvlText w:val=""/>
      <w:lvlJc w:val="left"/>
      <w:pPr>
        <w:ind w:left="2171" w:hanging="360"/>
      </w:pPr>
      <w:rPr>
        <w:rFonts w:ascii="Symbol" w:hAnsi="Symbol" w:hint="default"/>
      </w:rPr>
    </w:lvl>
    <w:lvl w:ilvl="4" w:tplc="04070003" w:tentative="1">
      <w:start w:val="1"/>
      <w:numFmt w:val="bullet"/>
      <w:lvlText w:val="o"/>
      <w:lvlJc w:val="left"/>
      <w:pPr>
        <w:ind w:left="2891" w:hanging="360"/>
      </w:pPr>
      <w:rPr>
        <w:rFonts w:ascii="Courier New" w:hAnsi="Courier New" w:cs="Courier New" w:hint="default"/>
      </w:rPr>
    </w:lvl>
    <w:lvl w:ilvl="5" w:tplc="04070005" w:tentative="1">
      <w:start w:val="1"/>
      <w:numFmt w:val="bullet"/>
      <w:lvlText w:val=""/>
      <w:lvlJc w:val="left"/>
      <w:pPr>
        <w:ind w:left="3611" w:hanging="360"/>
      </w:pPr>
      <w:rPr>
        <w:rFonts w:ascii="Wingdings" w:hAnsi="Wingdings" w:hint="default"/>
      </w:rPr>
    </w:lvl>
    <w:lvl w:ilvl="6" w:tplc="04070001" w:tentative="1">
      <w:start w:val="1"/>
      <w:numFmt w:val="bullet"/>
      <w:lvlText w:val=""/>
      <w:lvlJc w:val="left"/>
      <w:pPr>
        <w:ind w:left="4331" w:hanging="360"/>
      </w:pPr>
      <w:rPr>
        <w:rFonts w:ascii="Symbol" w:hAnsi="Symbol" w:hint="default"/>
      </w:rPr>
    </w:lvl>
    <w:lvl w:ilvl="7" w:tplc="04070003" w:tentative="1">
      <w:start w:val="1"/>
      <w:numFmt w:val="bullet"/>
      <w:lvlText w:val="o"/>
      <w:lvlJc w:val="left"/>
      <w:pPr>
        <w:ind w:left="5051" w:hanging="360"/>
      </w:pPr>
      <w:rPr>
        <w:rFonts w:ascii="Courier New" w:hAnsi="Courier New" w:cs="Courier New" w:hint="default"/>
      </w:rPr>
    </w:lvl>
    <w:lvl w:ilvl="8" w:tplc="04070005" w:tentative="1">
      <w:start w:val="1"/>
      <w:numFmt w:val="bullet"/>
      <w:lvlText w:val=""/>
      <w:lvlJc w:val="left"/>
      <w:pPr>
        <w:ind w:left="5771" w:hanging="360"/>
      </w:pPr>
      <w:rPr>
        <w:rFonts w:ascii="Wingdings" w:hAnsi="Wingdings" w:hint="default"/>
      </w:rPr>
    </w:lvl>
  </w:abstractNum>
  <w:abstractNum w:abstractNumId="6" w15:restartNumberingAfterBreak="0">
    <w:nsid w:val="78C209FF"/>
    <w:multiLevelType w:val="hybridMultilevel"/>
    <w:tmpl w:val="DA7C59FC"/>
    <w:lvl w:ilvl="0" w:tplc="04070001">
      <w:numFmt w:val="bullet"/>
      <w:lvlText w:val=""/>
      <w:lvlJc w:val="left"/>
      <w:pPr>
        <w:tabs>
          <w:tab w:val="num" w:pos="720"/>
        </w:tabs>
        <w:ind w:left="720" w:hanging="360"/>
      </w:pPr>
      <w:rPr>
        <w:rFonts w:ascii="Symbol" w:eastAsia="Times New Roma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27B30"/>
    <w:rsid w:val="0025478D"/>
    <w:rsid w:val="002F6F47"/>
    <w:rsid w:val="003F11A6"/>
    <w:rsid w:val="006278C7"/>
    <w:rsid w:val="00AD604B"/>
    <w:rsid w:val="00B24E5B"/>
    <w:rsid w:val="00DD055A"/>
    <w:rsid w:val="00ED7DB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character" w:styleId="Hyperlink">
    <w:name w:val="Hyperlink"/>
    <w:rsid w:val="00027B30"/>
    <w:rPr>
      <w:color w:val="0000FF"/>
      <w:u w:val="single"/>
    </w:rPr>
  </w:style>
  <w:style w:type="paragraph" w:styleId="Listenabsatz">
    <w:name w:val="List Paragraph"/>
    <w:basedOn w:val="Standard"/>
    <w:uiPriority w:val="34"/>
    <w:qFormat/>
    <w:rsid w:val="00027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lvia.breitwieser@dioezese-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oe.telefonseelsorge.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608</Words>
  <Characters>3836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Sonja Kapaun</cp:lastModifiedBy>
  <cp:revision>4</cp:revision>
  <cp:lastPrinted>2016-12-13T13:26:00Z</cp:lastPrinted>
  <dcterms:created xsi:type="dcterms:W3CDTF">2017-09-08T05:39:00Z</dcterms:created>
  <dcterms:modified xsi:type="dcterms:W3CDTF">2017-09-08T05:53:00Z</dcterms:modified>
</cp:coreProperties>
</file>