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25BC" w:rsidRPr="002D0CDF" w:rsidRDefault="00F37100" w:rsidP="00E146DD">
      <w:pPr>
        <w:tabs>
          <w:tab w:val="left" w:pos="5025"/>
        </w:tabs>
        <w:suppressAutoHyphens w:val="0"/>
        <w:rPr>
          <w:rFonts w:asciiTheme="minorHAnsi" w:hAnsiTheme="minorHAnsi" w:cstheme="minorHAnsi"/>
          <w:b/>
          <w:bCs/>
          <w:szCs w:val="22"/>
        </w:rPr>
      </w:pPr>
      <w:r w:rsidRPr="002D0CDF">
        <w:rPr>
          <w:rFonts w:asciiTheme="minorHAnsi" w:hAnsiTheme="minorHAnsi" w:cstheme="minorHAnsi"/>
          <w:b/>
          <w:bCs/>
          <w:szCs w:val="22"/>
        </w:rPr>
        <w:t>Pressekonferenz</w:t>
      </w:r>
      <w:r w:rsidR="006525BC" w:rsidRPr="002D0CDF">
        <w:rPr>
          <w:rFonts w:asciiTheme="minorHAnsi" w:hAnsiTheme="minorHAnsi" w:cstheme="minorHAnsi"/>
          <w:b/>
          <w:bCs/>
          <w:szCs w:val="22"/>
        </w:rPr>
        <w:t xml:space="preserve">: </w:t>
      </w:r>
      <w:r w:rsidR="00D5627F">
        <w:rPr>
          <w:rFonts w:asciiTheme="minorHAnsi" w:hAnsiTheme="minorHAnsi" w:cstheme="minorHAnsi"/>
          <w:b/>
          <w:bCs/>
          <w:szCs w:val="22"/>
        </w:rPr>
        <w:t>Die Familienbibel</w:t>
      </w:r>
      <w:r w:rsidR="006C2358" w:rsidRPr="002D0CDF">
        <w:rPr>
          <w:rFonts w:asciiTheme="minorHAnsi" w:hAnsiTheme="minorHAnsi" w:cstheme="minorHAnsi"/>
          <w:b/>
          <w:bCs/>
          <w:szCs w:val="22"/>
        </w:rPr>
        <w:t xml:space="preserve"> des Bibelwerks Linz</w:t>
      </w:r>
    </w:p>
    <w:p w:rsidR="00E146DD" w:rsidRPr="002D0CDF" w:rsidRDefault="002D0CDF" w:rsidP="00E146DD">
      <w:pPr>
        <w:suppressAutoHyphens w:val="0"/>
        <w:rPr>
          <w:rFonts w:asciiTheme="minorHAnsi" w:hAnsiTheme="minorHAnsi" w:cstheme="minorHAnsi"/>
          <w:b/>
          <w:szCs w:val="22"/>
        </w:rPr>
      </w:pPr>
      <w:r w:rsidRPr="002D0CDF">
        <w:rPr>
          <w:rFonts w:asciiTheme="minorHAnsi" w:hAnsiTheme="minorHAnsi" w:cstheme="minorHAnsi"/>
          <w:b/>
          <w:szCs w:val="22"/>
        </w:rPr>
        <w:t>23. November 2017 | OÖ. Presseclub</w:t>
      </w:r>
    </w:p>
    <w:p w:rsidR="006525BC" w:rsidRPr="002D0CDF" w:rsidRDefault="006525BC" w:rsidP="00E146DD">
      <w:pPr>
        <w:suppressAutoHyphens w:val="0"/>
        <w:rPr>
          <w:rFonts w:asciiTheme="minorHAnsi" w:hAnsiTheme="minorHAnsi" w:cstheme="minorHAnsi"/>
          <w:b/>
          <w:szCs w:val="22"/>
        </w:rPr>
      </w:pPr>
    </w:p>
    <w:p w:rsidR="002D0CDF" w:rsidRPr="002D0CDF" w:rsidRDefault="002D0CDF" w:rsidP="00A642E0">
      <w:pPr>
        <w:rPr>
          <w:rFonts w:asciiTheme="minorHAnsi" w:hAnsiTheme="minorHAnsi" w:cstheme="minorHAnsi"/>
          <w:b/>
          <w:kern w:val="0"/>
          <w:sz w:val="26"/>
          <w:szCs w:val="26"/>
          <w:lang w:eastAsia="de-DE"/>
        </w:rPr>
      </w:pPr>
    </w:p>
    <w:p w:rsidR="00C42B99" w:rsidRPr="00B83064" w:rsidRDefault="00C42B99" w:rsidP="00C42B99">
      <w:pPr>
        <w:rPr>
          <w:rFonts w:asciiTheme="minorHAnsi" w:hAnsiTheme="minorHAnsi" w:cstheme="minorHAnsi"/>
          <w:sz w:val="28"/>
          <w:szCs w:val="28"/>
        </w:rPr>
      </w:pPr>
      <w:r w:rsidRPr="00B83064">
        <w:rPr>
          <w:rFonts w:asciiTheme="minorHAnsi" w:hAnsiTheme="minorHAnsi" w:cstheme="minorHAnsi"/>
          <w:b/>
          <w:kern w:val="0"/>
          <w:sz w:val="28"/>
          <w:szCs w:val="28"/>
          <w:lang w:eastAsia="de-DE"/>
        </w:rPr>
        <w:t xml:space="preserve">Statement von </w:t>
      </w:r>
      <w:proofErr w:type="spellStart"/>
      <w:r w:rsidR="002D0CDF" w:rsidRPr="00B83064">
        <w:rPr>
          <w:rFonts w:asciiTheme="minorHAnsi" w:hAnsiTheme="minorHAnsi" w:cstheme="minorHAnsi"/>
          <w:b/>
          <w:kern w:val="0"/>
          <w:sz w:val="28"/>
          <w:szCs w:val="28"/>
          <w:lang w:eastAsia="de-DE"/>
        </w:rPr>
        <w:t>Mag.</w:t>
      </w:r>
      <w:r w:rsidR="002D0CDF" w:rsidRPr="00B83064">
        <w:rPr>
          <w:rFonts w:asciiTheme="minorHAnsi" w:hAnsiTheme="minorHAnsi" w:cstheme="minorHAnsi"/>
          <w:b/>
          <w:kern w:val="0"/>
          <w:sz w:val="28"/>
          <w:szCs w:val="28"/>
          <w:vertAlign w:val="superscript"/>
          <w:lang w:eastAsia="de-DE"/>
        </w:rPr>
        <w:t>a</w:t>
      </w:r>
      <w:proofErr w:type="spellEnd"/>
      <w:r w:rsidR="002D0CDF" w:rsidRPr="00B83064">
        <w:rPr>
          <w:rFonts w:asciiTheme="minorHAnsi" w:hAnsiTheme="minorHAnsi" w:cstheme="minorHAnsi"/>
          <w:b/>
          <w:kern w:val="0"/>
          <w:sz w:val="28"/>
          <w:szCs w:val="28"/>
          <w:lang w:eastAsia="de-DE"/>
        </w:rPr>
        <w:t xml:space="preserve"> Gabriele Eder-</w:t>
      </w:r>
      <w:proofErr w:type="spellStart"/>
      <w:r w:rsidR="002D0CDF" w:rsidRPr="00B83064">
        <w:rPr>
          <w:rFonts w:asciiTheme="minorHAnsi" w:hAnsiTheme="minorHAnsi" w:cstheme="minorHAnsi"/>
          <w:b/>
          <w:kern w:val="0"/>
          <w:sz w:val="28"/>
          <w:szCs w:val="28"/>
          <w:lang w:eastAsia="de-DE"/>
        </w:rPr>
        <w:t>Cakl</w:t>
      </w:r>
      <w:proofErr w:type="spellEnd"/>
    </w:p>
    <w:p w:rsidR="002D0CDF" w:rsidRPr="002D0CDF" w:rsidRDefault="002D0CDF" w:rsidP="002D0CDF">
      <w:pPr>
        <w:rPr>
          <w:rFonts w:asciiTheme="minorHAnsi" w:hAnsiTheme="minorHAnsi" w:cstheme="minorHAnsi"/>
          <w:b/>
          <w:szCs w:val="22"/>
        </w:rPr>
      </w:pPr>
      <w:r w:rsidRPr="002D0CDF">
        <w:rPr>
          <w:rFonts w:asciiTheme="minorHAnsi" w:hAnsiTheme="minorHAnsi" w:cstheme="minorHAnsi"/>
          <w:b/>
          <w:szCs w:val="22"/>
        </w:rPr>
        <w:t xml:space="preserve">Direktorin des Pastoralamts der Diözese Linz, Theologin und </w:t>
      </w:r>
      <w:r w:rsidR="00D5627F">
        <w:rPr>
          <w:rFonts w:asciiTheme="minorHAnsi" w:hAnsiTheme="minorHAnsi" w:cstheme="minorHAnsi"/>
          <w:b/>
          <w:szCs w:val="22"/>
        </w:rPr>
        <w:br/>
      </w:r>
      <w:r w:rsidRPr="002D0CDF">
        <w:rPr>
          <w:rFonts w:asciiTheme="minorHAnsi" w:hAnsiTheme="minorHAnsi" w:cstheme="minorHAnsi"/>
          <w:b/>
          <w:szCs w:val="22"/>
        </w:rPr>
        <w:t>Mitglied im Redaktionsteam der Familienbibel</w:t>
      </w:r>
    </w:p>
    <w:p w:rsidR="00C42B99" w:rsidRPr="002D0CDF" w:rsidRDefault="00C42B99" w:rsidP="00C42B99">
      <w:pPr>
        <w:pStyle w:val="western"/>
        <w:suppressAutoHyphens w:val="0"/>
        <w:spacing w:before="0" w:after="0"/>
        <w:rPr>
          <w:rFonts w:asciiTheme="minorHAnsi" w:hAnsiTheme="minorHAnsi" w:cstheme="minorHAnsi"/>
        </w:rPr>
      </w:pPr>
    </w:p>
    <w:p w:rsidR="00C42B99" w:rsidRPr="002D0CDF" w:rsidRDefault="00C42B99" w:rsidP="00C42B99">
      <w:pPr>
        <w:pStyle w:val="western"/>
        <w:suppressAutoHyphens w:val="0"/>
        <w:spacing w:before="0" w:after="0"/>
        <w:rPr>
          <w:rFonts w:asciiTheme="minorHAnsi" w:hAnsiTheme="minorHAnsi" w:cstheme="minorHAnsi"/>
        </w:rPr>
      </w:pPr>
    </w:p>
    <w:p w:rsidR="002D0CDF" w:rsidRPr="002D0CDF" w:rsidRDefault="002D0CDF" w:rsidP="002D0CDF">
      <w:pPr>
        <w:rPr>
          <w:rFonts w:asciiTheme="minorHAnsi" w:hAnsiTheme="minorHAnsi" w:cstheme="minorHAnsi"/>
          <w:b/>
          <w:szCs w:val="22"/>
        </w:rPr>
      </w:pPr>
      <w:r w:rsidRPr="002D0CDF">
        <w:rPr>
          <w:rFonts w:asciiTheme="minorHAnsi" w:hAnsiTheme="minorHAnsi" w:cstheme="minorHAnsi"/>
          <w:b/>
          <w:szCs w:val="22"/>
        </w:rPr>
        <w:t>Familienbibel: Einfach die passende Bibelstelle finden!</w:t>
      </w:r>
    </w:p>
    <w:p w:rsidR="002D0CDF" w:rsidRPr="002D0CDF" w:rsidRDefault="002D0CDF" w:rsidP="002D0CDF">
      <w:pPr>
        <w:rPr>
          <w:rFonts w:asciiTheme="minorHAnsi" w:hAnsiTheme="minorHAnsi" w:cstheme="minorHAnsi"/>
          <w:szCs w:val="22"/>
        </w:rPr>
      </w:pPr>
    </w:p>
    <w:p w:rsidR="002D0CDF" w:rsidRPr="002D0CDF" w:rsidRDefault="002D0CDF" w:rsidP="002D0CDF">
      <w:pPr>
        <w:rPr>
          <w:rFonts w:asciiTheme="minorHAnsi" w:hAnsiTheme="minorHAnsi" w:cstheme="minorHAnsi"/>
          <w:szCs w:val="22"/>
        </w:rPr>
      </w:pPr>
      <w:r w:rsidRPr="002D0CDF">
        <w:rPr>
          <w:rFonts w:asciiTheme="minorHAnsi" w:hAnsiTheme="minorHAnsi" w:cstheme="minorHAnsi"/>
          <w:szCs w:val="22"/>
        </w:rPr>
        <w:t>Immer wieder fragen mich Menschen: „Wo finde ich bitte eine passende Bibelstelle für die Taufe oder für meine Hochzeit?“</w:t>
      </w:r>
    </w:p>
    <w:p w:rsidR="002D0CDF" w:rsidRPr="002D0CDF" w:rsidRDefault="002D0CDF" w:rsidP="0037571D">
      <w:pPr>
        <w:spacing w:before="60"/>
        <w:rPr>
          <w:rFonts w:asciiTheme="minorHAnsi" w:hAnsiTheme="minorHAnsi" w:cstheme="minorHAnsi"/>
          <w:szCs w:val="22"/>
        </w:rPr>
      </w:pPr>
      <w:r w:rsidRPr="002D0CDF">
        <w:rPr>
          <w:rFonts w:asciiTheme="minorHAnsi" w:hAnsiTheme="minorHAnsi" w:cstheme="minorHAnsi"/>
          <w:szCs w:val="22"/>
        </w:rPr>
        <w:t xml:space="preserve">Genau das haben wir als Katholische Kirche in Oberösterreich zum Anlass genommen, eine Bibelausgabe zu gestalten, die es leicht macht für die Menschen, etwas Passendes zu finden. </w:t>
      </w:r>
    </w:p>
    <w:p w:rsidR="002D0CDF" w:rsidRPr="002D0CDF" w:rsidRDefault="00EA531E" w:rsidP="0037571D">
      <w:pPr>
        <w:spacing w:before="60"/>
        <w:rPr>
          <w:rFonts w:asciiTheme="minorHAnsi" w:hAnsiTheme="minorHAnsi" w:cstheme="minorHAnsi"/>
          <w:szCs w:val="22"/>
        </w:rPr>
      </w:pPr>
      <w:r>
        <w:rPr>
          <w:rFonts w:asciiTheme="minorHAnsi" w:hAnsiTheme="minorHAnsi" w:cstheme="minorHAnsi"/>
          <w:szCs w:val="22"/>
        </w:rPr>
        <w:t>Wir haben meist</w:t>
      </w:r>
      <w:bookmarkStart w:id="0" w:name="_GoBack"/>
      <w:bookmarkEnd w:id="0"/>
      <w:r w:rsidR="002D0CDF" w:rsidRPr="002D0CDF">
        <w:rPr>
          <w:rFonts w:asciiTheme="minorHAnsi" w:hAnsiTheme="minorHAnsi" w:cstheme="minorHAnsi"/>
          <w:szCs w:val="22"/>
        </w:rPr>
        <w:t>gesuchte Begriffe zusammengestellt, dazu eine kurze verständliche theologische Erklärung und 10 bis 15 Bibelstellen zum jeweiligen Thema mit Seitenangabe. Das finden Sie in keiner Bibelausgabe, dass Sie bei der ausgewählten Bibelstelle die Seitenzahl zum leichteren Finden dabei haben. Wir möchten, dass Sie sich zurechtfinden! Suchen Sie in dieser Familienbibel etwas zu Engel oder zu Liebe oder auch eine Bibelstelle, wenn Sie in der Krise sind. Sie werden dazu etwas in der Bibel finden.</w:t>
      </w:r>
    </w:p>
    <w:p w:rsidR="002D0CDF" w:rsidRPr="002D0CDF" w:rsidRDefault="002D0CDF" w:rsidP="0037571D">
      <w:pPr>
        <w:spacing w:before="60"/>
        <w:rPr>
          <w:rFonts w:asciiTheme="minorHAnsi" w:hAnsiTheme="minorHAnsi" w:cstheme="minorHAnsi"/>
          <w:szCs w:val="22"/>
        </w:rPr>
      </w:pPr>
      <w:r w:rsidRPr="002D0CDF">
        <w:rPr>
          <w:rFonts w:asciiTheme="minorHAnsi" w:hAnsiTheme="minorHAnsi" w:cstheme="minorHAnsi"/>
          <w:szCs w:val="22"/>
        </w:rPr>
        <w:t>Zudem gibt es einfache Anleitungen, wie man mit der Bibel umgehen kann. Viele Bilder machen die Welt rund um die Bibel verständlich.</w:t>
      </w:r>
    </w:p>
    <w:p w:rsidR="002D0CDF" w:rsidRDefault="002D0CDF" w:rsidP="0037571D">
      <w:pPr>
        <w:spacing w:before="60"/>
        <w:rPr>
          <w:rFonts w:asciiTheme="minorHAnsi" w:hAnsiTheme="minorHAnsi" w:cstheme="minorHAnsi"/>
          <w:szCs w:val="22"/>
        </w:rPr>
      </w:pPr>
      <w:r w:rsidRPr="002D0CDF">
        <w:rPr>
          <w:rFonts w:asciiTheme="minorHAnsi" w:hAnsiTheme="minorHAnsi" w:cstheme="minorHAnsi"/>
          <w:szCs w:val="22"/>
        </w:rPr>
        <w:t xml:space="preserve">Diese Bibelausgabe ist ein gutes Geschenk für Familien, Paare, </w:t>
      </w:r>
      <w:proofErr w:type="spellStart"/>
      <w:r w:rsidRPr="002D0CDF">
        <w:rPr>
          <w:rFonts w:asciiTheme="minorHAnsi" w:hAnsiTheme="minorHAnsi" w:cstheme="minorHAnsi"/>
          <w:szCs w:val="22"/>
        </w:rPr>
        <w:t>LehrerInnen</w:t>
      </w:r>
      <w:proofErr w:type="spellEnd"/>
      <w:r w:rsidRPr="002D0CDF">
        <w:rPr>
          <w:rFonts w:asciiTheme="minorHAnsi" w:hAnsiTheme="minorHAnsi" w:cstheme="minorHAnsi"/>
          <w:szCs w:val="22"/>
        </w:rPr>
        <w:t xml:space="preserve"> oder Menschen in der Öffentlichkeit. Diese Menschen werden eine effiziente Hilfe haben, damit sie Alltag, Feste und Bibel miteinander in Verbindung bringen können.</w:t>
      </w:r>
    </w:p>
    <w:p w:rsidR="002D0CDF" w:rsidRPr="002D0CDF" w:rsidRDefault="002D0CDF" w:rsidP="002D0CDF">
      <w:pPr>
        <w:rPr>
          <w:rFonts w:asciiTheme="minorHAnsi" w:hAnsiTheme="minorHAnsi" w:cstheme="minorHAnsi"/>
          <w:szCs w:val="22"/>
        </w:rPr>
      </w:pPr>
    </w:p>
    <w:p w:rsidR="002D0CDF" w:rsidRPr="002D0CDF" w:rsidRDefault="002D0CDF" w:rsidP="002D0CDF">
      <w:pPr>
        <w:rPr>
          <w:rFonts w:asciiTheme="minorHAnsi" w:hAnsiTheme="minorHAnsi" w:cstheme="minorHAnsi"/>
          <w:b/>
          <w:szCs w:val="22"/>
        </w:rPr>
      </w:pPr>
      <w:r w:rsidRPr="002D0CDF">
        <w:rPr>
          <w:rFonts w:asciiTheme="minorHAnsi" w:hAnsiTheme="minorHAnsi" w:cstheme="minorHAnsi"/>
          <w:b/>
          <w:szCs w:val="22"/>
        </w:rPr>
        <w:t>Neue Bibelübersetzung als Grundlage</w:t>
      </w:r>
    </w:p>
    <w:p w:rsidR="002D0CDF" w:rsidRPr="002D0CDF" w:rsidRDefault="002D0CDF" w:rsidP="002D0CDF">
      <w:pPr>
        <w:rPr>
          <w:rFonts w:asciiTheme="minorHAnsi" w:hAnsiTheme="minorHAnsi" w:cstheme="minorHAnsi"/>
          <w:szCs w:val="22"/>
        </w:rPr>
      </w:pPr>
    </w:p>
    <w:p w:rsidR="002D0CDF" w:rsidRPr="002D0CDF" w:rsidRDefault="002D0CDF" w:rsidP="002D0CDF">
      <w:pPr>
        <w:rPr>
          <w:rFonts w:asciiTheme="minorHAnsi" w:hAnsiTheme="minorHAnsi" w:cstheme="minorHAnsi"/>
          <w:szCs w:val="22"/>
        </w:rPr>
      </w:pPr>
      <w:r w:rsidRPr="002D0CDF">
        <w:rPr>
          <w:rFonts w:asciiTheme="minorHAnsi" w:hAnsiTheme="minorHAnsi" w:cstheme="minorHAnsi"/>
          <w:szCs w:val="22"/>
        </w:rPr>
        <w:t xml:space="preserve">Die revidierte Einheitsübersetzung ist erstmals 2016 erschienen. Aus Oberösterreich war der </w:t>
      </w:r>
      <w:proofErr w:type="spellStart"/>
      <w:r w:rsidRPr="002D0CDF">
        <w:rPr>
          <w:rFonts w:asciiTheme="minorHAnsi" w:hAnsiTheme="minorHAnsi" w:cstheme="minorHAnsi"/>
          <w:szCs w:val="22"/>
        </w:rPr>
        <w:t>Bibelwissenschafter</w:t>
      </w:r>
      <w:proofErr w:type="spellEnd"/>
      <w:r w:rsidRPr="002D0CDF">
        <w:rPr>
          <w:rFonts w:asciiTheme="minorHAnsi" w:hAnsiTheme="minorHAnsi" w:cstheme="minorHAnsi"/>
          <w:szCs w:val="22"/>
        </w:rPr>
        <w:t xml:space="preserve"> Prof. Johannes </w:t>
      </w:r>
      <w:proofErr w:type="spellStart"/>
      <w:r w:rsidRPr="002D0CDF">
        <w:rPr>
          <w:rFonts w:asciiTheme="minorHAnsi" w:hAnsiTheme="minorHAnsi" w:cstheme="minorHAnsi"/>
          <w:szCs w:val="22"/>
        </w:rPr>
        <w:t>Marböck</w:t>
      </w:r>
      <w:proofErr w:type="spellEnd"/>
      <w:r w:rsidRPr="002D0CDF">
        <w:rPr>
          <w:rFonts w:asciiTheme="minorHAnsi" w:hAnsiTheme="minorHAnsi" w:cstheme="minorHAnsi"/>
          <w:szCs w:val="22"/>
        </w:rPr>
        <w:t xml:space="preserve"> maßgeblich als Experte dieser deutschsprachigen Übersetzung beteiligt. </w:t>
      </w:r>
    </w:p>
    <w:p w:rsidR="002D0CDF" w:rsidRPr="002D0CDF" w:rsidRDefault="002D0CDF" w:rsidP="0037571D">
      <w:pPr>
        <w:spacing w:before="60"/>
        <w:rPr>
          <w:rFonts w:asciiTheme="minorHAnsi" w:hAnsiTheme="minorHAnsi" w:cstheme="minorHAnsi"/>
          <w:szCs w:val="22"/>
        </w:rPr>
      </w:pPr>
      <w:r w:rsidRPr="002D0CDF">
        <w:rPr>
          <w:rFonts w:asciiTheme="minorHAnsi" w:hAnsiTheme="minorHAnsi" w:cstheme="minorHAnsi"/>
          <w:szCs w:val="22"/>
        </w:rPr>
        <w:t>Die Bibel ist die inhaltliche Grundlage des Christentums. Sie wird laufend wieder neu übersetzt. Das ist notwendig, um das aktuelle Leben, die gegenwärtige Sprache in der Bibel zu finden. Die Bibel geht mit den Menschen</w:t>
      </w:r>
      <w:r w:rsidR="0037571D">
        <w:rPr>
          <w:rFonts w:asciiTheme="minorHAnsi" w:hAnsiTheme="minorHAnsi" w:cstheme="minorHAnsi"/>
          <w:szCs w:val="22"/>
        </w:rPr>
        <w:t>,</w:t>
      </w:r>
      <w:r w:rsidRPr="002D0CDF">
        <w:rPr>
          <w:rFonts w:asciiTheme="minorHAnsi" w:hAnsiTheme="minorHAnsi" w:cstheme="minorHAnsi"/>
          <w:szCs w:val="22"/>
        </w:rPr>
        <w:t xml:space="preserve"> in ihrer jeweiligen sprachlichen und gesellschaftlichen Situation. </w:t>
      </w:r>
    </w:p>
    <w:p w:rsidR="002D0CDF" w:rsidRPr="002D0CDF" w:rsidRDefault="002D0CDF" w:rsidP="0037571D">
      <w:pPr>
        <w:spacing w:before="60"/>
        <w:rPr>
          <w:rFonts w:asciiTheme="minorHAnsi" w:hAnsiTheme="minorHAnsi" w:cstheme="minorHAnsi"/>
          <w:szCs w:val="22"/>
        </w:rPr>
      </w:pPr>
      <w:r w:rsidRPr="002D0CDF">
        <w:rPr>
          <w:rFonts w:asciiTheme="minorHAnsi" w:hAnsiTheme="minorHAnsi" w:cstheme="minorHAnsi"/>
          <w:szCs w:val="22"/>
        </w:rPr>
        <w:t>Die neue Übersetzung lässt die biblischen Bilder mehr sprechen, den hebräischen oder griechischen Urtext mehr spüren. Und sie erfreut das Herz von Frauen in manchen Übersetzungen: Vielfach wurde inklusiv übersetzt, sodass Frauen und Männer in gleicher Weise angesprochen werden, zum Beispiel „Eltern“ statt „Väter“. In der direkten Anrede der Paulusbriefe heißt es nun „Brüder und Schwestern“. Im Römerbrief 16,7 grüßt Paulus nun gemäß dem griechischen Urtext die „</w:t>
      </w:r>
      <w:proofErr w:type="spellStart"/>
      <w:r w:rsidRPr="002D0CDF">
        <w:rPr>
          <w:rFonts w:asciiTheme="minorHAnsi" w:hAnsiTheme="minorHAnsi" w:cstheme="minorHAnsi"/>
          <w:szCs w:val="22"/>
        </w:rPr>
        <w:t>Apostelin</w:t>
      </w:r>
      <w:proofErr w:type="spellEnd"/>
      <w:r w:rsidRPr="002D0CDF">
        <w:rPr>
          <w:rFonts w:asciiTheme="minorHAnsi" w:hAnsiTheme="minorHAnsi" w:cstheme="minorHAnsi"/>
          <w:szCs w:val="22"/>
        </w:rPr>
        <w:t xml:space="preserve"> </w:t>
      </w:r>
      <w:proofErr w:type="spellStart"/>
      <w:r w:rsidRPr="002D0CDF">
        <w:rPr>
          <w:rFonts w:asciiTheme="minorHAnsi" w:hAnsiTheme="minorHAnsi" w:cstheme="minorHAnsi"/>
          <w:szCs w:val="22"/>
        </w:rPr>
        <w:t>Junia</w:t>
      </w:r>
      <w:proofErr w:type="spellEnd"/>
      <w:r w:rsidRPr="002D0CDF">
        <w:rPr>
          <w:rFonts w:asciiTheme="minorHAnsi" w:hAnsiTheme="minorHAnsi" w:cstheme="minorHAnsi"/>
          <w:szCs w:val="22"/>
        </w:rPr>
        <w:t>“.</w:t>
      </w:r>
    </w:p>
    <w:p w:rsidR="002D0CDF" w:rsidRPr="002D0CDF" w:rsidRDefault="002D0CDF" w:rsidP="0037571D">
      <w:pPr>
        <w:spacing w:before="60"/>
        <w:rPr>
          <w:rFonts w:asciiTheme="minorHAnsi" w:hAnsiTheme="minorHAnsi" w:cstheme="minorHAnsi"/>
          <w:szCs w:val="22"/>
        </w:rPr>
      </w:pPr>
      <w:r w:rsidRPr="002D0CDF">
        <w:rPr>
          <w:rFonts w:asciiTheme="minorHAnsi" w:hAnsiTheme="minorHAnsi" w:cstheme="minorHAnsi"/>
          <w:szCs w:val="22"/>
        </w:rPr>
        <w:t>Die neue Einheitsübersetzung ist ein Zeichen der Gemeinschaft der Christinnen und Christen. Sie schafft Gemeinsamkeit im Gebet, in der Liturgie. Sie ist für die Menschen da, in all ihren Facetten.</w:t>
      </w:r>
    </w:p>
    <w:p w:rsidR="00A642E0" w:rsidRPr="002D0CDF" w:rsidRDefault="002D0CDF" w:rsidP="0037571D">
      <w:pPr>
        <w:spacing w:before="60"/>
        <w:rPr>
          <w:rFonts w:asciiTheme="minorHAnsi" w:hAnsiTheme="minorHAnsi" w:cstheme="minorHAnsi"/>
        </w:rPr>
      </w:pPr>
      <w:r w:rsidRPr="002D0CDF">
        <w:rPr>
          <w:rFonts w:asciiTheme="minorHAnsi" w:hAnsiTheme="minorHAnsi" w:cstheme="minorHAnsi"/>
          <w:szCs w:val="22"/>
        </w:rPr>
        <w:t>Das ist das Anliegen der vorliegenden Familienbibel. Ich danke den beteiligten Expertinnen und Experten für ihre Arbeit und dem Bibelwerk Linz für die Koordination und Herausgabe.</w:t>
      </w:r>
      <w:r w:rsidR="0037571D" w:rsidRPr="002D0CDF">
        <w:rPr>
          <w:rFonts w:asciiTheme="minorHAnsi" w:hAnsiTheme="minorHAnsi" w:cstheme="minorHAnsi"/>
        </w:rPr>
        <w:t xml:space="preserve"> </w:t>
      </w:r>
    </w:p>
    <w:p w:rsidR="005903C2" w:rsidRPr="002D0CDF" w:rsidRDefault="005903C2" w:rsidP="00A642E0">
      <w:pPr>
        <w:rPr>
          <w:rFonts w:asciiTheme="minorHAnsi" w:hAnsiTheme="minorHAnsi" w:cstheme="minorHAnsi"/>
        </w:rPr>
      </w:pPr>
    </w:p>
    <w:sectPr w:rsidR="005903C2" w:rsidRPr="002D0CDF" w:rsidSect="006525BC">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46DD" w:rsidRDefault="00E146DD">
      <w:r>
        <w:separator/>
      </w:r>
    </w:p>
  </w:endnote>
  <w:endnote w:type="continuationSeparator" w:id="0">
    <w:p w:rsidR="00E146DD" w:rsidRDefault="00E1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46DD" w:rsidRDefault="00E146DD">
      <w:r>
        <w:separator/>
      </w:r>
    </w:p>
  </w:footnote>
  <w:footnote w:type="continuationSeparator" w:id="0">
    <w:p w:rsidR="00E146DD" w:rsidRDefault="00E146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6DD"/>
    <w:rsid w:val="00006A95"/>
    <w:rsid w:val="0005577C"/>
    <w:rsid w:val="000603BD"/>
    <w:rsid w:val="00070E54"/>
    <w:rsid w:val="000B3CAF"/>
    <w:rsid w:val="000F5BE1"/>
    <w:rsid w:val="00131BDC"/>
    <w:rsid w:val="00141001"/>
    <w:rsid w:val="0014702D"/>
    <w:rsid w:val="0015645C"/>
    <w:rsid w:val="0018480F"/>
    <w:rsid w:val="00194041"/>
    <w:rsid w:val="001A63DE"/>
    <w:rsid w:val="001B1052"/>
    <w:rsid w:val="001C5DDA"/>
    <w:rsid w:val="00207C76"/>
    <w:rsid w:val="00230706"/>
    <w:rsid w:val="00231AB4"/>
    <w:rsid w:val="002402FC"/>
    <w:rsid w:val="002420A0"/>
    <w:rsid w:val="002A0D3B"/>
    <w:rsid w:val="002A2019"/>
    <w:rsid w:val="002A708B"/>
    <w:rsid w:val="002B4A01"/>
    <w:rsid w:val="002B73FB"/>
    <w:rsid w:val="002D0CDF"/>
    <w:rsid w:val="002D5006"/>
    <w:rsid w:val="002E5529"/>
    <w:rsid w:val="002F3701"/>
    <w:rsid w:val="00366248"/>
    <w:rsid w:val="003726D8"/>
    <w:rsid w:val="0037571D"/>
    <w:rsid w:val="00381DB9"/>
    <w:rsid w:val="003C5A28"/>
    <w:rsid w:val="003D61BB"/>
    <w:rsid w:val="00430D75"/>
    <w:rsid w:val="004A1CB9"/>
    <w:rsid w:val="004C47BA"/>
    <w:rsid w:val="004E6F4E"/>
    <w:rsid w:val="005110DD"/>
    <w:rsid w:val="00537D1F"/>
    <w:rsid w:val="005409A4"/>
    <w:rsid w:val="00542BEA"/>
    <w:rsid w:val="005447F9"/>
    <w:rsid w:val="00567B3E"/>
    <w:rsid w:val="0057069F"/>
    <w:rsid w:val="005903C2"/>
    <w:rsid w:val="005B27BE"/>
    <w:rsid w:val="005B4A2A"/>
    <w:rsid w:val="00601035"/>
    <w:rsid w:val="00635357"/>
    <w:rsid w:val="00641802"/>
    <w:rsid w:val="00647004"/>
    <w:rsid w:val="006525BC"/>
    <w:rsid w:val="00672F15"/>
    <w:rsid w:val="0067643B"/>
    <w:rsid w:val="00694620"/>
    <w:rsid w:val="00697D23"/>
    <w:rsid w:val="006C2358"/>
    <w:rsid w:val="006E4646"/>
    <w:rsid w:val="006F73AB"/>
    <w:rsid w:val="006F7C2B"/>
    <w:rsid w:val="00712417"/>
    <w:rsid w:val="00714F83"/>
    <w:rsid w:val="00727101"/>
    <w:rsid w:val="007368D3"/>
    <w:rsid w:val="00741F48"/>
    <w:rsid w:val="00744D4C"/>
    <w:rsid w:val="0078339E"/>
    <w:rsid w:val="007D38DC"/>
    <w:rsid w:val="00807C90"/>
    <w:rsid w:val="008355DE"/>
    <w:rsid w:val="008A5750"/>
    <w:rsid w:val="008E01D7"/>
    <w:rsid w:val="008F5427"/>
    <w:rsid w:val="00923BEF"/>
    <w:rsid w:val="0093496A"/>
    <w:rsid w:val="0094025B"/>
    <w:rsid w:val="00956261"/>
    <w:rsid w:val="00967AA0"/>
    <w:rsid w:val="00A642E0"/>
    <w:rsid w:val="00AA0E92"/>
    <w:rsid w:val="00AC6FE0"/>
    <w:rsid w:val="00AE0EBF"/>
    <w:rsid w:val="00B24C6E"/>
    <w:rsid w:val="00B275A8"/>
    <w:rsid w:val="00B566A2"/>
    <w:rsid w:val="00B735AC"/>
    <w:rsid w:val="00B76615"/>
    <w:rsid w:val="00B800E7"/>
    <w:rsid w:val="00B83064"/>
    <w:rsid w:val="00B97EE3"/>
    <w:rsid w:val="00BA42EA"/>
    <w:rsid w:val="00BF24B9"/>
    <w:rsid w:val="00C03469"/>
    <w:rsid w:val="00C42B99"/>
    <w:rsid w:val="00C63B46"/>
    <w:rsid w:val="00CB6A37"/>
    <w:rsid w:val="00CB7487"/>
    <w:rsid w:val="00CB767C"/>
    <w:rsid w:val="00CC0FD3"/>
    <w:rsid w:val="00CE367E"/>
    <w:rsid w:val="00CF37D2"/>
    <w:rsid w:val="00D173BC"/>
    <w:rsid w:val="00D250FE"/>
    <w:rsid w:val="00D31CCE"/>
    <w:rsid w:val="00D5627F"/>
    <w:rsid w:val="00D6113C"/>
    <w:rsid w:val="00D93DE7"/>
    <w:rsid w:val="00DF6FC9"/>
    <w:rsid w:val="00E146DD"/>
    <w:rsid w:val="00E50734"/>
    <w:rsid w:val="00E86A99"/>
    <w:rsid w:val="00EA10DA"/>
    <w:rsid w:val="00EA531E"/>
    <w:rsid w:val="00EA69EE"/>
    <w:rsid w:val="00EC6E61"/>
    <w:rsid w:val="00ED32A8"/>
    <w:rsid w:val="00ED6346"/>
    <w:rsid w:val="00EF5CAF"/>
    <w:rsid w:val="00F25B9E"/>
    <w:rsid w:val="00F27E76"/>
    <w:rsid w:val="00F37100"/>
    <w:rsid w:val="00F71756"/>
    <w:rsid w:val="00F82272"/>
    <w:rsid w:val="00FE6375"/>
    <w:rsid w:val="00FF2B1E"/>
    <w:rsid w:val="00FF464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6F2E5E3A"/>
  <w15:chartTrackingRefBased/>
  <w15:docId w15:val="{FCF3FB63-40D6-4CD2-A848-C6A5BF75C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146DD"/>
    <w:pPr>
      <w:suppressAutoHyphens/>
      <w:autoSpaceDN w:val="0"/>
    </w:pPr>
    <w:rPr>
      <w:rFonts w:ascii="Arial" w:hAnsi="Arial" w:cs="Arial"/>
      <w:kern w:val="3"/>
      <w:sz w:val="22"/>
      <w:lang w:eastAsia="zh-CN"/>
    </w:rPr>
  </w:style>
  <w:style w:type="paragraph" w:styleId="berschrift1">
    <w:name w:val="heading 1"/>
    <w:basedOn w:val="Standard"/>
    <w:next w:val="Standard"/>
    <w:qFormat/>
    <w:pPr>
      <w:keepNext/>
      <w:suppressAutoHyphens w:val="0"/>
      <w:autoSpaceDN/>
      <w:outlineLvl w:val="0"/>
    </w:pPr>
    <w:rPr>
      <w:rFonts w:ascii="Helvetica 55 Roman" w:hAnsi="Helvetica 55 Roman" w:cs="Times New Roman"/>
      <w:b/>
      <w:kern w:val="0"/>
      <w:sz w:val="24"/>
      <w:lang w:eastAsia="de-DE"/>
    </w:rPr>
  </w:style>
  <w:style w:type="paragraph" w:styleId="berschrift3">
    <w:name w:val="heading 3"/>
    <w:basedOn w:val="Standard"/>
    <w:next w:val="Standard"/>
    <w:qFormat/>
    <w:pPr>
      <w:keepNext/>
      <w:tabs>
        <w:tab w:val="left" w:pos="6464"/>
      </w:tabs>
      <w:suppressAutoHyphens w:val="0"/>
      <w:autoSpaceDN/>
      <w:ind w:right="-284"/>
      <w:outlineLvl w:val="2"/>
    </w:pPr>
    <w:rPr>
      <w:rFonts w:cs="Times New Roman"/>
      <w:kern w:val="0"/>
      <w:sz w:val="24"/>
      <w:lang w:eastAsia="de-DE"/>
    </w:rPr>
  </w:style>
  <w:style w:type="paragraph" w:styleId="berschrift8">
    <w:name w:val="heading 8"/>
    <w:basedOn w:val="Standard"/>
    <w:next w:val="Standard"/>
    <w:qFormat/>
    <w:pPr>
      <w:keepNext/>
      <w:suppressAutoHyphens w:val="0"/>
      <w:autoSpaceDN/>
      <w:outlineLvl w:val="7"/>
    </w:pPr>
    <w:rPr>
      <w:rFonts w:cs="Times New Roman"/>
      <w:i/>
      <w:kern w:val="0"/>
      <w:sz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suppressAutoHyphens w:val="0"/>
      <w:autoSpaceDN/>
    </w:pPr>
    <w:rPr>
      <w:rFonts w:cs="Times New Roman"/>
      <w:kern w:val="0"/>
      <w:lang w:eastAsia="de-DE"/>
    </w:rPr>
  </w:style>
  <w:style w:type="paragraph" w:styleId="Fuzeile">
    <w:name w:val="footer"/>
    <w:basedOn w:val="Standard"/>
    <w:pPr>
      <w:tabs>
        <w:tab w:val="center" w:pos="4536"/>
        <w:tab w:val="right" w:pos="9072"/>
      </w:tabs>
      <w:suppressAutoHyphens w:val="0"/>
      <w:autoSpaceDN/>
    </w:pPr>
    <w:rPr>
      <w:rFonts w:cs="Times New Roman"/>
      <w:kern w:val="0"/>
      <w:lang w:eastAsia="de-DE"/>
    </w:rPr>
  </w:style>
  <w:style w:type="character" w:styleId="Hyperlink">
    <w:name w:val="Hyperlink"/>
    <w:uiPriority w:val="99"/>
    <w:rPr>
      <w:color w:val="0000FF"/>
      <w:u w:val="single"/>
    </w:rPr>
  </w:style>
  <w:style w:type="paragraph" w:styleId="Textkrper-Zeileneinzug">
    <w:name w:val="Body Text Indent"/>
    <w:basedOn w:val="Standard"/>
    <w:pPr>
      <w:suppressAutoHyphens w:val="0"/>
      <w:autoSpaceDN/>
      <w:spacing w:line="320" w:lineRule="atLeast"/>
      <w:ind w:firstLine="227"/>
    </w:pPr>
    <w:rPr>
      <w:rFonts w:cs="Times New Roman"/>
      <w:kern w:val="0"/>
      <w:sz w:val="24"/>
      <w:lang w:eastAsia="de-DE"/>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uppressAutoHyphens w:val="0"/>
      <w:autoSpaceDN/>
      <w:spacing w:before="100" w:beforeAutospacing="1" w:after="100" w:afterAutospacing="1"/>
    </w:pPr>
    <w:rPr>
      <w:rFonts w:ascii="Times New Roman" w:hAnsi="Times New Roman" w:cs="Times New Roman"/>
      <w:kern w:val="0"/>
      <w:sz w:val="24"/>
      <w:szCs w:val="24"/>
      <w:lang w:eastAsia="de-DE"/>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uppressAutoHyphens w:val="0"/>
      <w:autoSpaceDN/>
      <w:spacing w:before="100" w:beforeAutospacing="1" w:after="100" w:afterAutospacing="1"/>
    </w:pPr>
    <w:rPr>
      <w:rFonts w:ascii="Times New Roman" w:hAnsi="Times New Roman" w:cs="Times New Roman"/>
      <w:kern w:val="0"/>
      <w:sz w:val="24"/>
      <w:szCs w:val="24"/>
      <w:lang w:eastAsia="de-DE"/>
    </w:rPr>
  </w:style>
  <w:style w:type="paragraph" w:customStyle="1" w:styleId="Textbody">
    <w:name w:val="Text body"/>
    <w:basedOn w:val="Standard"/>
    <w:rsid w:val="00E146DD"/>
    <w:pPr>
      <w:spacing w:after="120"/>
    </w:pPr>
  </w:style>
  <w:style w:type="paragraph" w:customStyle="1" w:styleId="western">
    <w:name w:val="western"/>
    <w:basedOn w:val="Standard"/>
    <w:rsid w:val="00E146DD"/>
    <w:pPr>
      <w:autoSpaceDN/>
      <w:spacing w:before="100" w:after="119"/>
    </w:pPr>
    <w:rPr>
      <w:color w:val="000000"/>
      <w:kern w:val="0"/>
      <w:szCs w:val="22"/>
    </w:rPr>
  </w:style>
  <w:style w:type="paragraph" w:styleId="Sprechblasentext">
    <w:name w:val="Balloon Text"/>
    <w:basedOn w:val="Standard"/>
    <w:link w:val="SprechblasentextZchn"/>
    <w:rsid w:val="00381DB9"/>
    <w:rPr>
      <w:rFonts w:ascii="Segoe UI" w:hAnsi="Segoe UI" w:cs="Segoe UI"/>
      <w:sz w:val="18"/>
      <w:szCs w:val="18"/>
    </w:rPr>
  </w:style>
  <w:style w:type="character" w:customStyle="1" w:styleId="SprechblasentextZchn">
    <w:name w:val="Sprechblasentext Zchn"/>
    <w:basedOn w:val="Absatz-Standardschriftart"/>
    <w:link w:val="Sprechblasentext"/>
    <w:rsid w:val="00381DB9"/>
    <w:rPr>
      <w:rFonts w:ascii="Segoe UI" w:hAnsi="Segoe UI" w:cs="Segoe UI"/>
      <w:kern w:val="3"/>
      <w:sz w:val="18"/>
      <w:szCs w:val="18"/>
      <w:lang w:eastAsia="zh-CN"/>
    </w:rPr>
  </w:style>
  <w:style w:type="paragraph" w:styleId="KeinLeerraum">
    <w:name w:val="No Spacing"/>
    <w:uiPriority w:val="1"/>
    <w:qFormat/>
    <w:rsid w:val="00F27E76"/>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970393">
      <w:bodyDiv w:val="1"/>
      <w:marLeft w:val="0"/>
      <w:marRight w:val="0"/>
      <w:marTop w:val="0"/>
      <w:marBottom w:val="0"/>
      <w:divBdr>
        <w:top w:val="none" w:sz="0" w:space="0" w:color="auto"/>
        <w:left w:val="none" w:sz="0" w:space="0" w:color="auto"/>
        <w:bottom w:val="none" w:sz="0" w:space="0" w:color="auto"/>
        <w:right w:val="none" w:sz="0" w:space="0" w:color="auto"/>
      </w:divBdr>
    </w:div>
    <w:div w:id="592593369">
      <w:bodyDiv w:val="1"/>
      <w:marLeft w:val="0"/>
      <w:marRight w:val="0"/>
      <w:marTop w:val="0"/>
      <w:marBottom w:val="0"/>
      <w:divBdr>
        <w:top w:val="none" w:sz="0" w:space="0" w:color="auto"/>
        <w:left w:val="none" w:sz="0" w:space="0" w:color="auto"/>
        <w:bottom w:val="none" w:sz="0" w:space="0" w:color="auto"/>
        <w:right w:val="none" w:sz="0" w:space="0" w:color="auto"/>
      </w:divBdr>
      <w:divsChild>
        <w:div w:id="663243381">
          <w:marLeft w:val="0"/>
          <w:marRight w:val="0"/>
          <w:marTop w:val="0"/>
          <w:marBottom w:val="0"/>
          <w:divBdr>
            <w:top w:val="none" w:sz="0" w:space="0" w:color="auto"/>
            <w:left w:val="none" w:sz="0" w:space="0" w:color="auto"/>
            <w:bottom w:val="none" w:sz="0" w:space="0" w:color="auto"/>
            <w:right w:val="none" w:sz="0" w:space="0" w:color="auto"/>
          </w:divBdr>
        </w:div>
        <w:div w:id="2548715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Pressekonferenzen%20und%20Unterlagen\Musterseite.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33233-B458-42B7-A6F6-B2014A969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Musterseite.dotx</Template>
  <TotalTime>0</TotalTime>
  <Pages>1</Pages>
  <Words>393</Words>
  <Characters>2478</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2866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5</cp:revision>
  <cp:lastPrinted>2017-10-09T13:05:00Z</cp:lastPrinted>
  <dcterms:created xsi:type="dcterms:W3CDTF">2017-11-22T12:32:00Z</dcterms:created>
  <dcterms:modified xsi:type="dcterms:W3CDTF">2017-11-22T14:51:00Z</dcterms:modified>
</cp:coreProperties>
</file>