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7C5E" w14:textId="77777777" w:rsidR="00AB0894" w:rsidRDefault="001A0D84" w:rsidP="00AB0894">
      <w:pPr>
        <w:spacing w:line="240" w:lineRule="auto"/>
        <w:jc w:val="center"/>
        <w:rPr>
          <w:rFonts w:ascii="Arial" w:hAnsi="Arial" w:cs="Arial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B0894">
        <w:rPr>
          <w:rFonts w:ascii="Arial" w:hAnsi="Arial" w:cs="Arial"/>
          <w:b/>
          <w:color w:val="FF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="00AB0894" w:rsidRPr="00AB0894">
        <w:rPr>
          <w:rFonts w:ascii="Arial" w:hAnsi="Arial" w:cs="Arial"/>
          <w:b/>
          <w:color w:val="FFC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 w:rsidR="00AB0894" w:rsidRPr="00AB0894">
        <w:rPr>
          <w:rFonts w:ascii="Arial" w:hAnsi="Arial" w:cs="Arial"/>
          <w:b/>
          <w:color w:val="92D05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="00AB0894" w:rsidRPr="00AB0894">
        <w:rPr>
          <w:rFonts w:ascii="Arial" w:hAnsi="Arial" w:cs="Arial"/>
          <w:b/>
          <w:color w:val="00B0F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="00AB0894" w:rsidRPr="00AB0894">
        <w:rPr>
          <w:rFonts w:ascii="Arial" w:hAnsi="Arial" w:cs="Arial"/>
          <w:b/>
          <w:color w:val="FF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</w:t>
      </w:r>
      <w:r w:rsidR="00AB0894" w:rsidRPr="00AB0894">
        <w:rPr>
          <w:rFonts w:ascii="Arial" w:hAnsi="Arial" w:cs="Arial"/>
          <w:b/>
          <w:color w:val="FFFF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="00AB0894" w:rsidRPr="00AB0894">
        <w:rPr>
          <w:rFonts w:ascii="Arial" w:hAnsi="Arial" w:cs="Arial"/>
          <w:b/>
          <w:color w:val="76923C" w:themeColor="accent3" w:themeShade="BF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</w:t>
      </w:r>
      <w:r w:rsidRPr="00AB0894">
        <w:rPr>
          <w:rFonts w:ascii="Arial" w:hAnsi="Arial" w:cs="Arial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0444D252" w14:textId="562607EA" w:rsidR="00AB0894" w:rsidRDefault="001A0D84" w:rsidP="00AB0894">
      <w:pPr>
        <w:spacing w:line="240" w:lineRule="auto"/>
        <w:jc w:val="center"/>
        <w:rPr>
          <w:rFonts w:ascii="Arial" w:hAnsi="Arial" w:cs="Arial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B0894">
        <w:rPr>
          <w:rFonts w:ascii="Arial" w:hAnsi="Arial" w:cs="Arial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Spielgruppen </w:t>
      </w:r>
    </w:p>
    <w:p w14:paraId="191BE960" w14:textId="4E112EFF" w:rsidR="001A0D84" w:rsidRPr="00AB0894" w:rsidRDefault="001A0D84" w:rsidP="00AB0894">
      <w:pPr>
        <w:spacing w:line="240" w:lineRule="auto"/>
        <w:jc w:val="center"/>
        <w:rPr>
          <w:rFonts w:ascii="Arial" w:hAnsi="Arial" w:cs="Arial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B0894">
        <w:rPr>
          <w:rFonts w:ascii="Arial" w:hAnsi="Arial" w:cs="Arial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Spielend für das Leben lernen</w:t>
      </w:r>
    </w:p>
    <w:p w14:paraId="5ED4D859" w14:textId="77777777" w:rsidR="00983B1F" w:rsidRPr="00983B1F" w:rsidRDefault="00983B1F" w:rsidP="00983B1F">
      <w:pPr>
        <w:spacing w:line="360" w:lineRule="auto"/>
        <w:jc w:val="center"/>
        <w:rPr>
          <w:rFonts w:ascii="Arial" w:hAnsi="Arial" w:cs="Arial"/>
          <w:b/>
        </w:rPr>
      </w:pPr>
    </w:p>
    <w:p w14:paraId="267CAB52" w14:textId="77777777" w:rsidR="00E12303" w:rsidRPr="00AB0894" w:rsidRDefault="001A0D84" w:rsidP="00AB0894">
      <w:pPr>
        <w:spacing w:line="240" w:lineRule="auto"/>
        <w:rPr>
          <w:rFonts w:ascii="Arial" w:hAnsi="Arial" w:cs="Arial"/>
          <w:sz w:val="36"/>
          <w:szCs w:val="36"/>
        </w:rPr>
      </w:pPr>
      <w:r w:rsidRPr="00AB0894">
        <w:rPr>
          <w:rFonts w:ascii="Arial" w:hAnsi="Arial" w:cs="Arial"/>
          <w:sz w:val="36"/>
          <w:szCs w:val="36"/>
        </w:rPr>
        <w:t>Unsere Spielgruppen sind Orte der Begegnu</w:t>
      </w:r>
      <w:r w:rsidR="00E12303" w:rsidRPr="00AB0894">
        <w:rPr>
          <w:rFonts w:ascii="Arial" w:hAnsi="Arial" w:cs="Arial"/>
          <w:sz w:val="36"/>
          <w:szCs w:val="36"/>
        </w:rPr>
        <w:t>ng und des Kennenlernens. Spielerisch lernen die Kinder die Welt zu begreifen. Nicht die Leistung, sondern der Spaß und die Freude am gemeinsamen Tun s</w:t>
      </w:r>
      <w:r w:rsidR="00983B1F" w:rsidRPr="00AB0894">
        <w:rPr>
          <w:rFonts w:ascii="Arial" w:hAnsi="Arial" w:cs="Arial"/>
          <w:sz w:val="36"/>
          <w:szCs w:val="36"/>
        </w:rPr>
        <w:t>tehen im Vordergrund</w:t>
      </w:r>
      <w:r w:rsidR="00E12303" w:rsidRPr="00AB0894">
        <w:rPr>
          <w:rFonts w:ascii="Arial" w:hAnsi="Arial" w:cs="Arial"/>
          <w:sz w:val="36"/>
          <w:szCs w:val="36"/>
        </w:rPr>
        <w:t>. Man trifft Gleichgesinnte, neue Freundschaften werden geschlossen und durch das gemeinsame Spiel und die Aktivitäten wird die Beziehung zwisch</w:t>
      </w:r>
      <w:r w:rsidR="00983B1F" w:rsidRPr="00AB0894">
        <w:rPr>
          <w:rFonts w:ascii="Arial" w:hAnsi="Arial" w:cs="Arial"/>
          <w:sz w:val="36"/>
          <w:szCs w:val="36"/>
        </w:rPr>
        <w:t xml:space="preserve">en Mama oder Papa </w:t>
      </w:r>
      <w:r w:rsidR="00E12303" w:rsidRPr="00AB0894">
        <w:rPr>
          <w:rFonts w:ascii="Arial" w:hAnsi="Arial" w:cs="Arial"/>
          <w:sz w:val="36"/>
          <w:szCs w:val="36"/>
        </w:rPr>
        <w:t xml:space="preserve">und </w:t>
      </w:r>
      <w:r w:rsidR="00983B1F" w:rsidRPr="00AB0894">
        <w:rPr>
          <w:rFonts w:ascii="Arial" w:hAnsi="Arial" w:cs="Arial"/>
          <w:sz w:val="36"/>
          <w:szCs w:val="36"/>
        </w:rPr>
        <w:t>dem</w:t>
      </w:r>
      <w:r w:rsidR="00E12303" w:rsidRPr="00AB0894">
        <w:rPr>
          <w:rFonts w:ascii="Arial" w:hAnsi="Arial" w:cs="Arial"/>
          <w:sz w:val="36"/>
          <w:szCs w:val="36"/>
        </w:rPr>
        <w:t xml:space="preserve"> Kind intensiviert. </w:t>
      </w:r>
      <w:r w:rsidR="00983B1F" w:rsidRPr="00AB0894">
        <w:rPr>
          <w:rFonts w:ascii="Arial" w:hAnsi="Arial" w:cs="Arial"/>
          <w:sz w:val="36"/>
          <w:szCs w:val="36"/>
        </w:rPr>
        <w:t xml:space="preserve">Die </w:t>
      </w:r>
      <w:r w:rsidR="00E12303" w:rsidRPr="00AB0894">
        <w:rPr>
          <w:rFonts w:ascii="Arial" w:hAnsi="Arial" w:cs="Arial"/>
          <w:sz w:val="36"/>
          <w:szCs w:val="36"/>
        </w:rPr>
        <w:t>Familien können</w:t>
      </w:r>
      <w:r w:rsidR="00983B1F" w:rsidRPr="00AB0894">
        <w:rPr>
          <w:rFonts w:ascii="Arial" w:hAnsi="Arial" w:cs="Arial"/>
          <w:sz w:val="36"/>
          <w:szCs w:val="36"/>
        </w:rPr>
        <w:t xml:space="preserve"> in der Spielgruppe</w:t>
      </w:r>
      <w:r w:rsidR="00E12303" w:rsidRPr="00AB0894">
        <w:rPr>
          <w:rFonts w:ascii="Arial" w:hAnsi="Arial" w:cs="Arial"/>
          <w:sz w:val="36"/>
          <w:szCs w:val="36"/>
        </w:rPr>
        <w:t xml:space="preserve"> soziale Netze knüpfen und ausbauen. </w:t>
      </w:r>
      <w:r w:rsidR="00983B1F" w:rsidRPr="00AB0894">
        <w:rPr>
          <w:rFonts w:ascii="Arial" w:hAnsi="Arial" w:cs="Arial"/>
          <w:sz w:val="36"/>
          <w:szCs w:val="36"/>
        </w:rPr>
        <w:t>Für die Kinder sind die Erfahrungen in der Gruppe elementare Grundlagen für die Entwicklung sozialer Kompetenzen. Aber n</w:t>
      </w:r>
      <w:r w:rsidR="00E12303" w:rsidRPr="00AB0894">
        <w:rPr>
          <w:rFonts w:ascii="Arial" w:hAnsi="Arial" w:cs="Arial"/>
          <w:sz w:val="36"/>
          <w:szCs w:val="36"/>
        </w:rPr>
        <w:t>icht nur Kinder brauchen andere Kinder, um glücklich zu werden, sondern auch Eltern brauchen Orte, wo sie mit anderen Eltern zusammenkommen und über den Familienalltag reden können.</w:t>
      </w:r>
    </w:p>
    <w:p w14:paraId="17C52C3A" w14:textId="77777777" w:rsidR="00983B1F" w:rsidRPr="00AB0894" w:rsidRDefault="00983B1F" w:rsidP="00AB0894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AB0894">
        <w:rPr>
          <w:rFonts w:ascii="Arial" w:hAnsi="Arial" w:cs="Arial"/>
          <w:sz w:val="36"/>
          <w:szCs w:val="36"/>
        </w:rPr>
        <w:t>U</w:t>
      </w:r>
      <w:r w:rsidR="00E12303" w:rsidRPr="00AB0894">
        <w:rPr>
          <w:rFonts w:ascii="Arial" w:hAnsi="Arial" w:cs="Arial"/>
          <w:sz w:val="36"/>
          <w:szCs w:val="36"/>
        </w:rPr>
        <w:t xml:space="preserve">nsere Spielgruppen treffen </w:t>
      </w:r>
      <w:r w:rsidR="001A0D84" w:rsidRPr="00AB0894">
        <w:rPr>
          <w:rFonts w:ascii="Arial" w:hAnsi="Arial" w:cs="Arial"/>
          <w:sz w:val="36"/>
          <w:szCs w:val="36"/>
        </w:rPr>
        <w:t>sich</w:t>
      </w:r>
      <w:r w:rsidR="00E12303" w:rsidRPr="00AB0894">
        <w:rPr>
          <w:rFonts w:ascii="Arial" w:hAnsi="Arial" w:cs="Arial"/>
          <w:sz w:val="36"/>
          <w:szCs w:val="36"/>
        </w:rPr>
        <w:t xml:space="preserve"> </w:t>
      </w:r>
      <w:r w:rsidRPr="00AB0894">
        <w:rPr>
          <w:rFonts w:ascii="Arial" w:hAnsi="Arial" w:cs="Arial"/>
          <w:sz w:val="36"/>
          <w:szCs w:val="36"/>
        </w:rPr>
        <w:t xml:space="preserve">von September bis Mai </w:t>
      </w:r>
      <w:r w:rsidR="009515B2" w:rsidRPr="00AB0894">
        <w:rPr>
          <w:rFonts w:ascii="Arial" w:hAnsi="Arial" w:cs="Arial"/>
          <w:sz w:val="36"/>
          <w:szCs w:val="36"/>
        </w:rPr>
        <w:t>1 x pro Woche</w:t>
      </w:r>
      <w:r w:rsidR="00E12303" w:rsidRPr="00AB0894">
        <w:rPr>
          <w:rFonts w:ascii="Arial" w:hAnsi="Arial" w:cs="Arial"/>
          <w:sz w:val="36"/>
          <w:szCs w:val="36"/>
        </w:rPr>
        <w:t xml:space="preserve"> am Vormittag im neuen Spielgruppenraum in Steinbach/ Steyr. G</w:t>
      </w:r>
      <w:r w:rsidR="001A0D84" w:rsidRPr="00AB0894">
        <w:rPr>
          <w:rFonts w:ascii="Arial" w:hAnsi="Arial" w:cs="Arial"/>
          <w:sz w:val="36"/>
          <w:szCs w:val="36"/>
        </w:rPr>
        <w:t>emeinsam wird gesunden, gespielt, gebastelt, geschüttet, geturnt, gejausnet und geredet.</w:t>
      </w:r>
      <w:r w:rsidRPr="00AB0894">
        <w:rPr>
          <w:rStyle w:val="Fett"/>
          <w:rFonts w:ascii="Arial" w:hAnsi="Arial" w:cs="Arial"/>
          <w:sz w:val="36"/>
          <w:szCs w:val="36"/>
        </w:rPr>
        <w:t xml:space="preserve"> </w:t>
      </w:r>
      <w:r w:rsidRPr="00AB0894">
        <w:rPr>
          <w:rStyle w:val="Fett"/>
          <w:rFonts w:ascii="Arial" w:hAnsi="Arial" w:cs="Arial"/>
          <w:b w:val="0"/>
          <w:sz w:val="36"/>
          <w:szCs w:val="36"/>
        </w:rPr>
        <w:t>Die Spielgruppe</w:t>
      </w:r>
      <w:r w:rsidRPr="00AB0894">
        <w:rPr>
          <w:rFonts w:ascii="Arial" w:hAnsi="Arial" w:cs="Arial"/>
          <w:sz w:val="36"/>
          <w:szCs w:val="36"/>
        </w:rPr>
        <w:t xml:space="preserve"> wird von Mama, Papa, Oma oder einer anderen Bezugsperson und ihren Kindern gemeinsam besucht.</w:t>
      </w:r>
    </w:p>
    <w:p w14:paraId="023E72D5" w14:textId="77777777" w:rsidR="00983B1F" w:rsidRPr="00AB0894" w:rsidRDefault="001A0D84" w:rsidP="00AB0894">
      <w:pPr>
        <w:spacing w:before="100" w:beforeAutospacing="1" w:after="100" w:afterAutospacing="1" w:line="240" w:lineRule="auto"/>
        <w:rPr>
          <w:rStyle w:val="Fett"/>
          <w:rFonts w:ascii="Arial" w:hAnsi="Arial" w:cs="Arial"/>
          <w:b w:val="0"/>
          <w:bCs w:val="0"/>
          <w:sz w:val="36"/>
          <w:szCs w:val="36"/>
        </w:rPr>
      </w:pPr>
      <w:r w:rsidRPr="00AB0894">
        <w:rPr>
          <w:rFonts w:ascii="Arial" w:hAnsi="Arial" w:cs="Arial"/>
          <w:sz w:val="36"/>
          <w:szCs w:val="36"/>
        </w:rPr>
        <w:t xml:space="preserve">Weitere Infos und </w:t>
      </w:r>
      <w:r w:rsidR="00E12303" w:rsidRPr="00AB0894">
        <w:rPr>
          <w:rFonts w:ascii="Arial" w:hAnsi="Arial" w:cs="Arial"/>
          <w:sz w:val="36"/>
          <w:szCs w:val="36"/>
        </w:rPr>
        <w:t xml:space="preserve">Anmeldung </w:t>
      </w:r>
      <w:r w:rsidRPr="00AB0894">
        <w:rPr>
          <w:rFonts w:ascii="Arial" w:hAnsi="Arial" w:cs="Arial"/>
          <w:sz w:val="36"/>
          <w:szCs w:val="36"/>
        </w:rPr>
        <w:t xml:space="preserve">bei Sonja Lechner unter der Nummer 0664/14 14 211. </w:t>
      </w:r>
      <w:r w:rsidR="00983B1F" w:rsidRPr="00AB0894">
        <w:rPr>
          <w:rFonts w:ascii="Arial" w:hAnsi="Arial" w:cs="Arial"/>
          <w:sz w:val="36"/>
          <w:szCs w:val="36"/>
        </w:rPr>
        <w:t xml:space="preserve">Der </w:t>
      </w:r>
      <w:r w:rsidR="00E12303" w:rsidRPr="00AB0894">
        <w:rPr>
          <w:rStyle w:val="Fett"/>
          <w:rFonts w:ascii="Arial" w:hAnsi="Arial" w:cs="Arial"/>
          <w:b w:val="0"/>
          <w:sz w:val="36"/>
          <w:szCs w:val="36"/>
        </w:rPr>
        <w:t>Einstieg zu unseren Spielgruppen ist jederzeit möglich!</w:t>
      </w:r>
      <w:r w:rsidR="00E12303" w:rsidRPr="00AB0894">
        <w:rPr>
          <w:rStyle w:val="Fett"/>
          <w:rFonts w:ascii="Arial" w:hAnsi="Arial" w:cs="Arial"/>
          <w:sz w:val="36"/>
          <w:szCs w:val="36"/>
        </w:rPr>
        <w:t xml:space="preserve"> </w:t>
      </w:r>
      <w:r w:rsidRPr="00AB0894">
        <w:rPr>
          <w:rFonts w:ascii="Arial" w:hAnsi="Arial" w:cs="Arial"/>
          <w:sz w:val="36"/>
          <w:szCs w:val="36"/>
        </w:rPr>
        <w:lastRenderedPageBreak/>
        <w:t xml:space="preserve">Elternbildungsgutscheine können bei uns eingelöst werden. </w:t>
      </w:r>
    </w:p>
    <w:p w14:paraId="30C80CFA" w14:textId="77777777" w:rsidR="001A0D84" w:rsidRPr="00AB0894" w:rsidRDefault="001A0D84" w:rsidP="00AB0894">
      <w:pPr>
        <w:spacing w:line="240" w:lineRule="auto"/>
        <w:rPr>
          <w:rFonts w:ascii="Arial" w:hAnsi="Arial" w:cs="Arial"/>
          <w:sz w:val="36"/>
          <w:szCs w:val="36"/>
        </w:rPr>
      </w:pPr>
    </w:p>
    <w:p w14:paraId="6CF85AF9" w14:textId="77777777" w:rsidR="00AB0894" w:rsidRDefault="00AB0894">
      <w:r>
        <w:t xml:space="preserve">Mehr </w:t>
      </w:r>
      <w:proofErr w:type="gramStart"/>
      <w:r>
        <w:t>INFO :</w:t>
      </w:r>
      <w:proofErr w:type="gramEnd"/>
      <w:r>
        <w:t xml:space="preserve"> </w:t>
      </w:r>
    </w:p>
    <w:p w14:paraId="05A6A420" w14:textId="2CB9BF9B" w:rsidR="00E12303" w:rsidRDefault="00AB0894">
      <w:hyperlink r:id="rId4" w:history="1">
        <w:r>
          <w:rPr>
            <w:rStyle w:val="Hyperlink"/>
          </w:rPr>
          <w:t>SPIEGEL- Elternbildung: Unterstützung und Begleitung in Oberösterreich (dioezese-linz.at)</w:t>
        </w:r>
      </w:hyperlink>
    </w:p>
    <w:sectPr w:rsidR="00E123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84"/>
    <w:rsid w:val="001A0D84"/>
    <w:rsid w:val="001C41F3"/>
    <w:rsid w:val="00515889"/>
    <w:rsid w:val="009515B2"/>
    <w:rsid w:val="00983B1F"/>
    <w:rsid w:val="00A02FEB"/>
    <w:rsid w:val="00AB0894"/>
    <w:rsid w:val="00BF2C1F"/>
    <w:rsid w:val="00E12303"/>
    <w:rsid w:val="00F43DDF"/>
    <w:rsid w:val="00F6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3353"/>
  <w15:docId w15:val="{372E0DDC-355C-4D19-9CB5-F735195F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A0D84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AB0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oezese-linz.at/spiegel/hom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Eva Windner</cp:lastModifiedBy>
  <cp:revision>4</cp:revision>
  <dcterms:created xsi:type="dcterms:W3CDTF">2022-07-05T14:54:00Z</dcterms:created>
  <dcterms:modified xsi:type="dcterms:W3CDTF">2022-07-05T14:57:00Z</dcterms:modified>
</cp:coreProperties>
</file>