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FDC99" w14:textId="08B51ED8" w:rsidR="0040397D" w:rsidRPr="005B1E27" w:rsidRDefault="0040397D" w:rsidP="0040397D">
      <w:pPr>
        <w:pStyle w:val="berschrift8"/>
      </w:pPr>
      <w:r w:rsidRPr="005B1E27">
        <w:t xml:space="preserve">Nr. </w:t>
      </w:r>
      <w:r w:rsidRPr="005B2205">
        <w:t>3</w:t>
      </w:r>
      <w:r>
        <w:t>6</w:t>
      </w:r>
      <w:r w:rsidRPr="005B1E27">
        <w:t xml:space="preserve"> / </w:t>
      </w:r>
      <w:r>
        <w:t>8</w:t>
      </w:r>
      <w:r w:rsidRPr="005B1E27">
        <w:t xml:space="preserve">. </w:t>
      </w:r>
      <w:r>
        <w:t>März</w:t>
      </w:r>
      <w:r w:rsidRPr="005B1E27">
        <w:t xml:space="preserve"> 202</w:t>
      </w:r>
      <w:r>
        <w:t>4</w:t>
      </w:r>
    </w:p>
    <w:p w14:paraId="00EE8079" w14:textId="77777777" w:rsidR="0040397D" w:rsidRDefault="0040397D" w:rsidP="0040397D">
      <w:pPr>
        <w:rPr>
          <w:rFonts w:cs="Arial"/>
          <w:szCs w:val="22"/>
        </w:rPr>
      </w:pPr>
    </w:p>
    <w:p w14:paraId="58C35FD9" w14:textId="77777777" w:rsidR="0040397D" w:rsidRDefault="0040397D" w:rsidP="0040397D">
      <w:pPr>
        <w:rPr>
          <w:rFonts w:cs="Arial"/>
          <w:szCs w:val="22"/>
        </w:rPr>
      </w:pPr>
    </w:p>
    <w:p w14:paraId="5A40E305" w14:textId="651A3D94" w:rsidR="0040397D" w:rsidRDefault="0040397D" w:rsidP="0040397D">
      <w:pPr>
        <w:rPr>
          <w:rFonts w:cs="Arial"/>
          <w:szCs w:val="22"/>
        </w:rPr>
      </w:pPr>
      <w:r>
        <w:rPr>
          <w:rFonts w:cs="Arial"/>
          <w:b/>
          <w:sz w:val="28"/>
          <w:szCs w:val="28"/>
          <w:u w:val="single"/>
        </w:rPr>
        <w:t xml:space="preserve">Neues Gedenkbuch für Erzbischof </w:t>
      </w:r>
      <w:r w:rsidR="00310C55">
        <w:rPr>
          <w:rFonts w:cs="Arial"/>
          <w:b/>
          <w:sz w:val="28"/>
          <w:szCs w:val="28"/>
          <w:u w:val="single"/>
        </w:rPr>
        <w:t xml:space="preserve">Alois </w:t>
      </w:r>
      <w:r>
        <w:rPr>
          <w:rFonts w:cs="Arial"/>
          <w:b/>
          <w:sz w:val="28"/>
          <w:szCs w:val="28"/>
          <w:u w:val="single"/>
        </w:rPr>
        <w:t>Wagner</w:t>
      </w:r>
    </w:p>
    <w:p w14:paraId="1760F72B" w14:textId="77777777" w:rsidR="0040397D" w:rsidRPr="0080172F" w:rsidRDefault="0040397D" w:rsidP="0040397D"/>
    <w:p w14:paraId="7DF6F0E1" w14:textId="222EA828" w:rsidR="0040397D" w:rsidRDefault="0040397D" w:rsidP="0040397D">
      <w:pPr>
        <w:pStyle w:val="berschrift1"/>
      </w:pPr>
      <w:r>
        <w:t>„Ein Bischof für die Welt – Erinnerungen an Erzbischof Dr. Alois Wagner“ – so lautet der Titel des neuen Gedenkbuchs, das am 19. März 2024 in der Bischofsaula des Linzer Priesterseminars vorgestellt wird.</w:t>
      </w:r>
    </w:p>
    <w:p w14:paraId="2D609D2A" w14:textId="77777777" w:rsidR="0040397D" w:rsidRDefault="0040397D" w:rsidP="0040397D"/>
    <w:p w14:paraId="5188E12A" w14:textId="41DE47DD" w:rsidR="00DE2FCF" w:rsidRDefault="00BE5443" w:rsidP="0040397D">
      <w:r>
        <w:t xml:space="preserve">Anlässlich des 100. Geburtstages von Erzbischof Alois Wagner am 20. März 2024 </w:t>
      </w:r>
      <w:r w:rsidR="00DE2FCF">
        <w:t>ist</w:t>
      </w:r>
      <w:r>
        <w:t xml:space="preserve"> im Wagner Verlag Linz das Buch „Ein Bischof für die Welt – Erinnerungen an Erzbischof Dr. Alois Wagner“</w:t>
      </w:r>
      <w:r w:rsidR="00DE2FCF">
        <w:t xml:space="preserve"> erschienen</w:t>
      </w:r>
      <w:r>
        <w:t xml:space="preserve">. In diesem Gedenkbuch halten mehr als 50 Autor:innen, Freund:innen, </w:t>
      </w:r>
      <w:r w:rsidRPr="001841C5">
        <w:t>Weggefährt</w:t>
      </w:r>
      <w:r w:rsidR="00310C55">
        <w:t>:inn</w:t>
      </w:r>
      <w:r w:rsidRPr="001841C5">
        <w:t>en</w:t>
      </w:r>
      <w:r>
        <w:t xml:space="preserve"> und Wagners Familie ihre Erinnerungen an den 2002 verstorbenen Erzbischof fest – von seiner Kindheit und dem Kriegseinsatz, der Studienzeit in Rom und dem Wirken für die Diözese</w:t>
      </w:r>
      <w:r w:rsidR="001841C5">
        <w:t xml:space="preserve"> </w:t>
      </w:r>
      <w:r w:rsidR="00310C55">
        <w:t xml:space="preserve">Linz </w:t>
      </w:r>
      <w:r w:rsidR="00ED502E">
        <w:t>sowie</w:t>
      </w:r>
      <w:r>
        <w:t xml:space="preserve"> im Rahmen der kirchlichen Entwicklungszusammenarbeit, bis hin zum weltweit anerkannten Diplomaten des Vatikans. Die Persönlichkeit dieses „Bischofs für die Welt“ wird so aus vielen Blickwinkeln sichtba</w:t>
      </w:r>
      <w:r w:rsidR="00462515">
        <w:t xml:space="preserve">r </w:t>
      </w:r>
      <w:r w:rsidR="00DE2FCF">
        <w:t xml:space="preserve">und gibt zugleich Einblicke in </w:t>
      </w:r>
      <w:r w:rsidR="00065CD8">
        <w:t>seine Geschichte.</w:t>
      </w:r>
    </w:p>
    <w:p w14:paraId="397D71BD" w14:textId="77777777" w:rsidR="00DE2FCF" w:rsidRDefault="00DE2FCF" w:rsidP="0040397D"/>
    <w:p w14:paraId="7F89862E" w14:textId="2E86C23F" w:rsidR="00DE2FCF" w:rsidRDefault="00DE2FCF" w:rsidP="00DE2FCF">
      <w:r>
        <w:t xml:space="preserve">Im Herbst 1981 sollte die Diözese Linz einen neuen Bischof erhalten, nachdem Diözesanbischof Franz S. Zauner schon längst seinen Rücktritt eingereicht hatte. Favorit für dieses Amt war der Linzer Weihbischof und Generalvikar Dr. Alois Wagner, ein gebürtiger Mühlviertler. Er wurde </w:t>
      </w:r>
      <w:r w:rsidR="00065CD8">
        <w:t xml:space="preserve">jedoch </w:t>
      </w:r>
      <w:r>
        <w:t xml:space="preserve">in den Vatikan </w:t>
      </w:r>
      <w:r w:rsidR="00065CD8">
        <w:t>berufen</w:t>
      </w:r>
      <w:r>
        <w:t xml:space="preserve">. Der Frage, wer den ambitionierten Seelsorger als Bischof verhindert haben könnte, wird ausführlich und vielschichtig in </w:t>
      </w:r>
      <w:r w:rsidR="00B223BF">
        <w:t xml:space="preserve">dem </w:t>
      </w:r>
      <w:r>
        <w:t>Buch behandelt</w:t>
      </w:r>
      <w:r w:rsidR="00065CD8">
        <w:t>. Zudem wird deutlich: Trotz mancher Enttäuschung hat Alois Wagner mit größtem Einsatz für „seine“ Kirche gelebt. Sein legendäres Lächeln hat er dabei nie vergessen.</w:t>
      </w:r>
    </w:p>
    <w:p w14:paraId="355DA360" w14:textId="77777777" w:rsidR="00462515" w:rsidRDefault="00462515" w:rsidP="0040397D"/>
    <w:p w14:paraId="22C8910D" w14:textId="49A61B86" w:rsidR="00462515" w:rsidRDefault="00462515" w:rsidP="0040397D">
      <w:r>
        <w:t>Das Buch „Ein Bischof für die Welt – Erinnerungen an Erzbischof Dr. Alois Wagner“,</w:t>
      </w:r>
      <w:r w:rsidR="00065CD8">
        <w:t xml:space="preserve"> </w:t>
      </w:r>
      <w:r w:rsidR="00662E3F">
        <w:t xml:space="preserve">herausgegeben von </w:t>
      </w:r>
      <w:r w:rsidR="00DE2FCF">
        <w:t>Franz X. Rohrhofer</w:t>
      </w:r>
      <w:r w:rsidR="00065CD8">
        <w:t xml:space="preserve"> und </w:t>
      </w:r>
      <w:r w:rsidR="00DE2FCF">
        <w:t>Helmut Wagner</w:t>
      </w:r>
      <w:r w:rsidR="00065CD8">
        <w:t>,</w:t>
      </w:r>
      <w:r w:rsidR="00DE2FCF">
        <w:t xml:space="preserve"> </w:t>
      </w:r>
      <w:r>
        <w:t>erschienen im Wagner Verlag Linz, wird am 19. März 2024 um 19 Uhr in der Bischofsaula des Linzer Priesterseminars, Harrachstraße 7, vorgestellt. Ab diesem Zeitpunkt ist es im Buchhandel und im Wagner Verlag</w:t>
      </w:r>
      <w:r w:rsidR="00065CD8">
        <w:t xml:space="preserve"> Linz</w:t>
      </w:r>
      <w:r>
        <w:t>, Harrachstraße 7 um 32 Euro erhältlich.</w:t>
      </w:r>
    </w:p>
    <w:p w14:paraId="63B4094A" w14:textId="77777777" w:rsidR="0040397D" w:rsidRDefault="0040397D" w:rsidP="0040397D"/>
    <w:p w14:paraId="4606153A" w14:textId="77777777" w:rsidR="00462515" w:rsidRDefault="00462515" w:rsidP="0040397D">
      <w:pPr>
        <w:rPr>
          <w:b/>
          <w:bCs/>
        </w:rPr>
      </w:pPr>
    </w:p>
    <w:p w14:paraId="75E0045F" w14:textId="573C794B" w:rsidR="00462515" w:rsidRPr="00462515" w:rsidRDefault="00462515" w:rsidP="0040397D">
      <w:pPr>
        <w:rPr>
          <w:b/>
          <w:bCs/>
        </w:rPr>
      </w:pPr>
      <w:r w:rsidRPr="00462515">
        <w:rPr>
          <w:b/>
          <w:bCs/>
        </w:rPr>
        <w:t>Kontakt für Rückfragen:</w:t>
      </w:r>
    </w:p>
    <w:p w14:paraId="5E32B9AE" w14:textId="3EE84D5C" w:rsidR="00462515" w:rsidRDefault="00462515" w:rsidP="0040397D">
      <w:r>
        <w:t>Wagner Verlag</w:t>
      </w:r>
    </w:p>
    <w:p w14:paraId="63D9C225" w14:textId="6D134C1A" w:rsidR="00462515" w:rsidRDefault="00462515" w:rsidP="0040397D">
      <w:r>
        <w:t>Harrachstraße 7</w:t>
      </w:r>
    </w:p>
    <w:p w14:paraId="43B5EC4C" w14:textId="786DE0EC" w:rsidR="00462515" w:rsidRDefault="00462515" w:rsidP="0040397D">
      <w:r>
        <w:t>4020 Linz</w:t>
      </w:r>
    </w:p>
    <w:p w14:paraId="74FEFFE6" w14:textId="7E3CE0D7" w:rsidR="00462515" w:rsidRDefault="00462515" w:rsidP="0040397D">
      <w:r>
        <w:t>M: 0699 102231891</w:t>
      </w:r>
    </w:p>
    <w:p w14:paraId="7BA174F6" w14:textId="2DCDBC47" w:rsidR="00462515" w:rsidRDefault="00462515" w:rsidP="0040397D">
      <w:r>
        <w:t xml:space="preserve">E: </w:t>
      </w:r>
      <w:hyperlink r:id="rId6" w:history="1">
        <w:r w:rsidRPr="00023B4C">
          <w:rPr>
            <w:rStyle w:val="Hyperlink"/>
          </w:rPr>
          <w:t>office@wagnerverlag.at</w:t>
        </w:r>
      </w:hyperlink>
      <w:r>
        <w:t xml:space="preserve"> </w:t>
      </w:r>
    </w:p>
    <w:p w14:paraId="66236588" w14:textId="24570EBC" w:rsidR="00662E3F" w:rsidRDefault="00662E3F" w:rsidP="0040397D">
      <w:r>
        <w:t xml:space="preserve">W: </w:t>
      </w:r>
      <w:hyperlink r:id="rId7" w:history="1">
        <w:r w:rsidRPr="00023B4C">
          <w:rPr>
            <w:rStyle w:val="Hyperlink"/>
          </w:rPr>
          <w:t>www.wagnerverlag.at</w:t>
        </w:r>
      </w:hyperlink>
      <w:r>
        <w:t xml:space="preserve"> </w:t>
      </w:r>
    </w:p>
    <w:p w14:paraId="08925A2D" w14:textId="77777777" w:rsidR="00462515" w:rsidRDefault="00462515" w:rsidP="0040397D"/>
    <w:p w14:paraId="6B75C6AB" w14:textId="77777777" w:rsidR="00462515" w:rsidRDefault="00462515" w:rsidP="0040397D"/>
    <w:p w14:paraId="0CD54935" w14:textId="77777777" w:rsidR="0040397D" w:rsidRDefault="0040397D" w:rsidP="0040397D"/>
    <w:p w14:paraId="6D662A40" w14:textId="2E37ECF7" w:rsidR="0040397D" w:rsidRDefault="002F23C3" w:rsidP="0040397D">
      <w:pPr>
        <w:spacing w:after="120"/>
        <w:rPr>
          <w:rFonts w:cs="Arial"/>
          <w:b/>
          <w:color w:val="000000" w:themeColor="text1"/>
          <w:szCs w:val="22"/>
        </w:rPr>
      </w:pPr>
      <w:r>
        <w:rPr>
          <w:rFonts w:cs="Arial"/>
          <w:b/>
          <w:color w:val="000000" w:themeColor="text1"/>
          <w:szCs w:val="22"/>
        </w:rPr>
        <w:t>Cover im Anhang</w:t>
      </w:r>
      <w:r w:rsidR="0040397D" w:rsidRPr="00700D91">
        <w:rPr>
          <w:rFonts w:cs="Arial"/>
          <w:b/>
          <w:color w:val="000000" w:themeColor="text1"/>
          <w:szCs w:val="22"/>
        </w:rPr>
        <w:t>: ©</w:t>
      </w:r>
      <w:r>
        <w:rPr>
          <w:rFonts w:cs="Arial"/>
          <w:b/>
          <w:color w:val="000000" w:themeColor="text1"/>
          <w:szCs w:val="22"/>
        </w:rPr>
        <w:t xml:space="preserve"> Wagner Verlag Linz</w:t>
      </w:r>
    </w:p>
    <w:p w14:paraId="13D0BD28" w14:textId="77777777" w:rsidR="007C788B" w:rsidRDefault="007C788B"/>
    <w:sectPr w:rsidR="007C788B" w:rsidSect="006C1401">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D066" w14:textId="77777777" w:rsidR="001841C5" w:rsidRDefault="001841C5">
      <w:r>
        <w:separator/>
      </w:r>
    </w:p>
  </w:endnote>
  <w:endnote w:type="continuationSeparator" w:id="0">
    <w:p w14:paraId="202CB58A" w14:textId="77777777" w:rsidR="001841C5" w:rsidRDefault="00184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64C1F" w14:textId="77777777" w:rsidR="00B223BF" w:rsidRDefault="00B223BF"/>
  <w:p w14:paraId="3B22EAD9" w14:textId="77777777" w:rsidR="00B223BF" w:rsidRDefault="00B22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7EE68D9A" w14:textId="77777777">
      <w:tc>
        <w:tcPr>
          <w:tcW w:w="2197" w:type="dxa"/>
        </w:tcPr>
        <w:p w14:paraId="45985967" w14:textId="77777777" w:rsidR="00B223BF" w:rsidRDefault="00B223BF" w:rsidP="00CF37D2">
          <w:pPr>
            <w:pStyle w:val="Fuzeile"/>
            <w:rPr>
              <w:sz w:val="16"/>
            </w:rPr>
          </w:pPr>
          <w:r>
            <w:rPr>
              <w:sz w:val="16"/>
            </w:rPr>
            <w:t>Diözese Linz</w:t>
          </w:r>
        </w:p>
        <w:p w14:paraId="00AAB02B" w14:textId="77777777" w:rsidR="00B223BF" w:rsidRDefault="00B223BF" w:rsidP="00CF37D2">
          <w:pPr>
            <w:pStyle w:val="Fuzeile"/>
            <w:rPr>
              <w:sz w:val="16"/>
            </w:rPr>
          </w:pPr>
          <w:r>
            <w:rPr>
              <w:sz w:val="16"/>
            </w:rPr>
            <w:t>Kommunikation/Presse</w:t>
          </w:r>
        </w:p>
        <w:p w14:paraId="2F351CBE" w14:textId="77777777" w:rsidR="00B223BF" w:rsidRDefault="00B223BF" w:rsidP="00CF37D2">
          <w:pPr>
            <w:pStyle w:val="Fuzeile"/>
            <w:rPr>
              <w:sz w:val="16"/>
            </w:rPr>
          </w:pPr>
          <w:r>
            <w:rPr>
              <w:sz w:val="16"/>
            </w:rPr>
            <w:t>Verantwortlich:</w:t>
          </w:r>
        </w:p>
        <w:p w14:paraId="239C6491" w14:textId="77777777" w:rsidR="00B223BF" w:rsidRDefault="00B223BF" w:rsidP="00CF37D2">
          <w:pPr>
            <w:pStyle w:val="Fuzeile"/>
            <w:rPr>
              <w:sz w:val="16"/>
            </w:rPr>
          </w:pPr>
          <w:r>
            <w:rPr>
              <w:sz w:val="16"/>
            </w:rPr>
            <w:t xml:space="preserve">Michael Kraml </w:t>
          </w:r>
        </w:p>
      </w:tc>
      <w:tc>
        <w:tcPr>
          <w:tcW w:w="2551" w:type="dxa"/>
        </w:tcPr>
        <w:p w14:paraId="41CACEDA" w14:textId="77777777" w:rsidR="00B223BF" w:rsidRDefault="00B223BF" w:rsidP="00CF37D2">
          <w:pPr>
            <w:pStyle w:val="Fuzeile"/>
            <w:ind w:left="-70"/>
            <w:rPr>
              <w:sz w:val="16"/>
            </w:rPr>
          </w:pPr>
          <w:r>
            <w:rPr>
              <w:sz w:val="16"/>
            </w:rPr>
            <w:t>4021 Linz</w:t>
          </w:r>
        </w:p>
        <w:p w14:paraId="1C6E5DEC" w14:textId="77777777" w:rsidR="00B223BF" w:rsidRDefault="00B223BF" w:rsidP="00CF37D2">
          <w:pPr>
            <w:pStyle w:val="Fuzeile"/>
            <w:ind w:left="-70"/>
            <w:rPr>
              <w:sz w:val="16"/>
            </w:rPr>
          </w:pPr>
          <w:r>
            <w:rPr>
              <w:sz w:val="16"/>
            </w:rPr>
            <w:t>Herrenstraße 19, Pf. 251</w:t>
          </w:r>
        </w:p>
        <w:p w14:paraId="5115E4ED" w14:textId="77777777" w:rsidR="00B223BF" w:rsidRDefault="00B223BF" w:rsidP="00CF37D2">
          <w:pPr>
            <w:pStyle w:val="Fuzeile"/>
            <w:ind w:left="-70"/>
            <w:rPr>
              <w:sz w:val="16"/>
            </w:rPr>
          </w:pPr>
          <w:r>
            <w:rPr>
              <w:sz w:val="16"/>
            </w:rPr>
            <w:t>Telefon 0732 / 772676 - 1130</w:t>
          </w:r>
        </w:p>
        <w:p w14:paraId="4FFC28CB" w14:textId="77777777" w:rsidR="00B223BF" w:rsidRDefault="00B223BF" w:rsidP="00CF37D2">
          <w:pPr>
            <w:pStyle w:val="Fuzeile"/>
            <w:ind w:left="-70"/>
            <w:rPr>
              <w:sz w:val="16"/>
            </w:rPr>
          </w:pPr>
          <w:r>
            <w:rPr>
              <w:sz w:val="16"/>
            </w:rPr>
            <w:t>Fax 0732 / 772676 - 1175</w:t>
          </w:r>
        </w:p>
      </w:tc>
      <w:tc>
        <w:tcPr>
          <w:tcW w:w="4462" w:type="dxa"/>
        </w:tcPr>
        <w:p w14:paraId="17B5E5A4" w14:textId="77777777" w:rsidR="00B223BF" w:rsidRDefault="00B223BF" w:rsidP="00CF37D2">
          <w:pPr>
            <w:pStyle w:val="Fuzeile"/>
            <w:rPr>
              <w:sz w:val="16"/>
            </w:rPr>
          </w:pPr>
          <w:r>
            <w:rPr>
              <w:sz w:val="16"/>
            </w:rPr>
            <w:t xml:space="preserve">E-Mail: </w:t>
          </w:r>
          <w:hyperlink r:id="rId1" w:history="1">
            <w:r>
              <w:rPr>
                <w:rStyle w:val="Hyperlink"/>
                <w:sz w:val="16"/>
              </w:rPr>
              <w:t>presse@dioezese-linz.at</w:t>
            </w:r>
          </w:hyperlink>
        </w:p>
        <w:p w14:paraId="38377BA7" w14:textId="77777777" w:rsidR="00B223BF" w:rsidRDefault="00B223BF"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438F7C8D" w14:textId="77777777" w:rsidR="00B223BF" w:rsidRDefault="00B223BF" w:rsidP="00CF37D2">
          <w:pPr>
            <w:pStyle w:val="Fuzeile"/>
            <w:rPr>
              <w:sz w:val="16"/>
            </w:rPr>
          </w:pPr>
        </w:p>
        <w:p w14:paraId="72AA009D" w14:textId="77777777" w:rsidR="00B223BF" w:rsidRDefault="00B223BF" w:rsidP="00CF37D2">
          <w:pPr>
            <w:pStyle w:val="Fuzeile"/>
            <w:rPr>
              <w:sz w:val="16"/>
            </w:rPr>
          </w:pPr>
          <w:r>
            <w:rPr>
              <w:sz w:val="16"/>
            </w:rPr>
            <w:t>Offenlegung: www.dioezese-linz.at/offenlegung</w:t>
          </w:r>
        </w:p>
      </w:tc>
    </w:tr>
  </w:tbl>
  <w:p w14:paraId="6DD355D6" w14:textId="77777777" w:rsidR="00B223BF" w:rsidRDefault="00B223BF"/>
  <w:p w14:paraId="5F90ED8C" w14:textId="77777777" w:rsidR="00B223BF" w:rsidRDefault="00B223B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613E7" w14:textId="77777777" w:rsidR="00B223BF" w:rsidRDefault="00B223BF" w:rsidP="002E0910"/>
  <w:p w14:paraId="0286784B" w14:textId="77777777" w:rsidR="00B223BF" w:rsidRDefault="00B223BF" w:rsidP="002E09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E0910" w14:paraId="75AA8C1A" w14:textId="77777777" w:rsidTr="005C4F23">
      <w:tc>
        <w:tcPr>
          <w:tcW w:w="2263" w:type="dxa"/>
        </w:tcPr>
        <w:p w14:paraId="7BC1862C" w14:textId="77777777" w:rsidR="00B223BF" w:rsidRDefault="00B223BF" w:rsidP="002E0910">
          <w:pPr>
            <w:pStyle w:val="Fuzeile"/>
            <w:rPr>
              <w:sz w:val="16"/>
            </w:rPr>
          </w:pPr>
          <w:r>
            <w:rPr>
              <w:sz w:val="16"/>
            </w:rPr>
            <w:t>Diözese Linz</w:t>
          </w:r>
        </w:p>
        <w:p w14:paraId="4A453747" w14:textId="77777777" w:rsidR="00B223BF" w:rsidRDefault="00B223BF" w:rsidP="002E0910">
          <w:pPr>
            <w:pStyle w:val="Fuzeile"/>
            <w:rPr>
              <w:sz w:val="16"/>
            </w:rPr>
          </w:pPr>
          <w:r>
            <w:rPr>
              <w:sz w:val="16"/>
            </w:rPr>
            <w:t>Fachbereich Kommunikation</w:t>
          </w:r>
        </w:p>
        <w:p w14:paraId="5C6681EC" w14:textId="77777777" w:rsidR="00B223BF" w:rsidRDefault="00B223BF" w:rsidP="002E0910">
          <w:pPr>
            <w:pStyle w:val="Fuzeile"/>
            <w:rPr>
              <w:sz w:val="16"/>
            </w:rPr>
          </w:pPr>
          <w:r>
            <w:rPr>
              <w:sz w:val="16"/>
            </w:rPr>
            <w:t>Verantwortlich:</w:t>
          </w:r>
        </w:p>
        <w:p w14:paraId="6393207C" w14:textId="77777777" w:rsidR="00B223BF" w:rsidRDefault="00B223BF" w:rsidP="002E0910">
          <w:pPr>
            <w:pStyle w:val="Fuzeile"/>
            <w:rPr>
              <w:sz w:val="16"/>
            </w:rPr>
          </w:pPr>
          <w:r>
            <w:rPr>
              <w:sz w:val="16"/>
            </w:rPr>
            <w:t xml:space="preserve">Michael Kraml </w:t>
          </w:r>
        </w:p>
      </w:tc>
      <w:tc>
        <w:tcPr>
          <w:tcW w:w="2551" w:type="dxa"/>
        </w:tcPr>
        <w:p w14:paraId="1E522884" w14:textId="77777777" w:rsidR="00B223BF" w:rsidRDefault="00B223BF" w:rsidP="002E0910">
          <w:pPr>
            <w:pStyle w:val="Fuzeile"/>
            <w:ind w:left="-70"/>
            <w:rPr>
              <w:sz w:val="16"/>
            </w:rPr>
          </w:pPr>
          <w:r>
            <w:rPr>
              <w:sz w:val="16"/>
            </w:rPr>
            <w:t>4021 Linz</w:t>
          </w:r>
        </w:p>
        <w:p w14:paraId="50E8FFE8" w14:textId="77777777" w:rsidR="00B223BF" w:rsidRDefault="00B223BF" w:rsidP="002E0910">
          <w:pPr>
            <w:pStyle w:val="Fuzeile"/>
            <w:ind w:left="-70"/>
            <w:rPr>
              <w:sz w:val="16"/>
            </w:rPr>
          </w:pPr>
          <w:r>
            <w:rPr>
              <w:sz w:val="16"/>
            </w:rPr>
            <w:t>Herrenstraße 19, Pf. 251</w:t>
          </w:r>
        </w:p>
        <w:p w14:paraId="15AE4AB7" w14:textId="77777777" w:rsidR="00B223BF" w:rsidRDefault="00B223BF" w:rsidP="002E0910">
          <w:pPr>
            <w:pStyle w:val="Fuzeile"/>
            <w:ind w:left="-70"/>
            <w:rPr>
              <w:sz w:val="16"/>
            </w:rPr>
          </w:pPr>
          <w:r>
            <w:rPr>
              <w:sz w:val="16"/>
            </w:rPr>
            <w:t>Telefon 0732 / 772676 - 1130</w:t>
          </w:r>
        </w:p>
        <w:p w14:paraId="5A750361" w14:textId="77777777" w:rsidR="00B223BF" w:rsidRDefault="00B223BF" w:rsidP="002E0910">
          <w:pPr>
            <w:pStyle w:val="Fuzeile"/>
            <w:ind w:left="-70"/>
            <w:rPr>
              <w:sz w:val="16"/>
            </w:rPr>
          </w:pPr>
        </w:p>
      </w:tc>
      <w:tc>
        <w:tcPr>
          <w:tcW w:w="4462" w:type="dxa"/>
        </w:tcPr>
        <w:p w14:paraId="560F8338" w14:textId="77777777" w:rsidR="00B223BF" w:rsidRDefault="00B223BF" w:rsidP="002E0910">
          <w:pPr>
            <w:pStyle w:val="Fuzeile"/>
            <w:rPr>
              <w:sz w:val="16"/>
            </w:rPr>
          </w:pPr>
          <w:r>
            <w:rPr>
              <w:sz w:val="16"/>
            </w:rPr>
            <w:t xml:space="preserve">E-Mail: </w:t>
          </w:r>
          <w:hyperlink r:id="rId1" w:history="1">
            <w:r>
              <w:rPr>
                <w:rStyle w:val="Hyperlink"/>
                <w:sz w:val="16"/>
              </w:rPr>
              <w:t>presse@dioezese-linz.at</w:t>
            </w:r>
          </w:hyperlink>
        </w:p>
        <w:p w14:paraId="2C29D329" w14:textId="77777777" w:rsidR="00B223BF" w:rsidRDefault="00B223BF" w:rsidP="002E0910">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5B96A13D" w14:textId="77777777" w:rsidR="00B223BF" w:rsidRDefault="00B223BF" w:rsidP="002E0910">
          <w:pPr>
            <w:pStyle w:val="Fuzeile"/>
            <w:rPr>
              <w:sz w:val="16"/>
            </w:rPr>
          </w:pPr>
        </w:p>
        <w:p w14:paraId="3CB476BB" w14:textId="77777777" w:rsidR="00B223BF" w:rsidRDefault="00B223BF" w:rsidP="002E0910">
          <w:pPr>
            <w:pStyle w:val="Fuzeile"/>
            <w:rPr>
              <w:sz w:val="16"/>
            </w:rPr>
          </w:pPr>
          <w:r>
            <w:rPr>
              <w:sz w:val="16"/>
            </w:rPr>
            <w:t xml:space="preserve">Offenlegung: </w:t>
          </w:r>
          <w:hyperlink r:id="rId3" w:history="1">
            <w:r w:rsidRPr="00366476">
              <w:rPr>
                <w:rStyle w:val="Hyperlink"/>
                <w:sz w:val="16"/>
              </w:rPr>
              <w:t>https://www.dioezese-linz.at/offenlegung</w:t>
            </w:r>
          </w:hyperlink>
        </w:p>
        <w:p w14:paraId="723BA80A" w14:textId="77777777" w:rsidR="00B223BF" w:rsidRDefault="00B223BF" w:rsidP="002E0910">
          <w:pPr>
            <w:pStyle w:val="Fuzeile"/>
            <w:rPr>
              <w:sz w:val="16"/>
            </w:rPr>
          </w:pPr>
        </w:p>
      </w:tc>
    </w:tr>
  </w:tbl>
  <w:p w14:paraId="2ACDC70B" w14:textId="77777777" w:rsidR="00B223BF" w:rsidRPr="002E0910" w:rsidRDefault="00B223BF" w:rsidP="002E091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ACD92" w14:textId="77777777" w:rsidR="001841C5" w:rsidRDefault="001841C5">
      <w:r>
        <w:separator/>
      </w:r>
    </w:p>
  </w:footnote>
  <w:footnote w:type="continuationSeparator" w:id="0">
    <w:p w14:paraId="03A025C8" w14:textId="77777777" w:rsidR="001841C5" w:rsidRDefault="00184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754C4501" w14:textId="77777777" w:rsidR="00B223BF" w:rsidRPr="00217F45" w:rsidRDefault="00B223BF">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0A00358C" w14:textId="77777777" w:rsidR="00B223BF" w:rsidRDefault="00B223BF">
    <w:pPr>
      <w:pStyle w:val="Kopfzeile"/>
    </w:pPr>
  </w:p>
  <w:p w14:paraId="4512EAD7" w14:textId="77777777" w:rsidR="00B223BF" w:rsidRDefault="00B223BF"/>
  <w:p w14:paraId="01C80FAD" w14:textId="77777777" w:rsidR="00B223BF" w:rsidRDefault="00B223BF"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30EA0" w14:textId="77777777" w:rsidR="00B223BF" w:rsidRDefault="00B223BF">
    <w:pPr>
      <w:pStyle w:val="Kopfzeile"/>
      <w:jc w:val="right"/>
      <w:rPr>
        <w:sz w:val="24"/>
      </w:rPr>
    </w:pPr>
    <w:r>
      <w:rPr>
        <w:noProof/>
        <w:sz w:val="24"/>
        <w:lang w:val="de-AT" w:eastAsia="de-AT"/>
      </w:rPr>
      <w:drawing>
        <wp:inline distT="0" distB="0" distL="0" distR="0" wp14:anchorId="1603CE36" wp14:editId="2B0AAC55">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14E59F" w14:textId="77777777" w:rsidR="00B223BF" w:rsidRDefault="00B223BF">
    <w:pPr>
      <w:pStyle w:val="Kopfzeile"/>
      <w:jc w:val="right"/>
      <w:rPr>
        <w:sz w:val="24"/>
      </w:rPr>
    </w:pPr>
  </w:p>
  <w:p w14:paraId="24B9C1E8" w14:textId="77777777" w:rsidR="00B223BF" w:rsidRDefault="00B223BF">
    <w:pPr>
      <w:pStyle w:val="Kopfzeile"/>
      <w:jc w:val="right"/>
      <w:rPr>
        <w:sz w:val="24"/>
      </w:rPr>
    </w:pPr>
  </w:p>
  <w:p w14:paraId="05509D27" w14:textId="77777777" w:rsidR="00B223BF" w:rsidRDefault="00B223BF">
    <w:pPr>
      <w:pStyle w:val="Kopfzeile"/>
      <w:spacing w:before="60"/>
      <w:ind w:right="-57"/>
      <w:jc w:val="right"/>
      <w:rPr>
        <w:spacing w:val="70"/>
        <w:sz w:val="24"/>
      </w:rPr>
    </w:pPr>
    <w:r>
      <w:rPr>
        <w:b/>
        <w:spacing w:val="70"/>
        <w:sz w:val="24"/>
      </w:rPr>
      <w:t>Pressemitteilung</w:t>
    </w:r>
  </w:p>
  <w:p w14:paraId="00A999AB" w14:textId="77777777" w:rsidR="00B223BF" w:rsidRDefault="00B223BF">
    <w:pPr>
      <w:pStyle w:val="Kopfzeile"/>
      <w:spacing w:before="60"/>
      <w:jc w:val="right"/>
      <w:rPr>
        <w:sz w:val="20"/>
      </w:rPr>
    </w:pPr>
  </w:p>
  <w:p w14:paraId="0578E6F4" w14:textId="77777777" w:rsidR="00B223BF" w:rsidRDefault="00B223B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7D"/>
    <w:rsid w:val="00065CD8"/>
    <w:rsid w:val="000E7598"/>
    <w:rsid w:val="001841C5"/>
    <w:rsid w:val="002F23C3"/>
    <w:rsid w:val="00310C55"/>
    <w:rsid w:val="0040397D"/>
    <w:rsid w:val="00462515"/>
    <w:rsid w:val="00662E3F"/>
    <w:rsid w:val="007C788B"/>
    <w:rsid w:val="00B223BF"/>
    <w:rsid w:val="00BE5443"/>
    <w:rsid w:val="00DE2FCF"/>
    <w:rsid w:val="00ED50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36B5"/>
  <w15:chartTrackingRefBased/>
  <w15:docId w15:val="{16C3E109-FB2F-47AD-9BC9-115F2CD2B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04_Fließtext_Standard"/>
    <w:qFormat/>
    <w:rsid w:val="0040397D"/>
    <w:pPr>
      <w:spacing w:after="0" w:line="240" w:lineRule="auto"/>
    </w:pPr>
    <w:rPr>
      <w:rFonts w:ascii="Arial" w:eastAsia="Times New Roman" w:hAnsi="Arial" w:cs="Times New Roman"/>
      <w:szCs w:val="20"/>
      <w:lang w:eastAsia="de-DE"/>
    </w:rPr>
  </w:style>
  <w:style w:type="paragraph" w:styleId="berschrift1">
    <w:name w:val="heading 1"/>
    <w:aliases w:val="03_Vorspann"/>
    <w:basedOn w:val="Standard"/>
    <w:next w:val="Standard"/>
    <w:link w:val="berschrift1Zchn"/>
    <w:qFormat/>
    <w:rsid w:val="0040397D"/>
    <w:pPr>
      <w:outlineLvl w:val="0"/>
    </w:pPr>
    <w:rPr>
      <w:rFonts w:cs="Arial"/>
      <w:b/>
      <w:bCs/>
      <w:szCs w:val="22"/>
    </w:rPr>
  </w:style>
  <w:style w:type="paragraph" w:styleId="berschrift8">
    <w:name w:val="heading 8"/>
    <w:aliases w:val="01_Überschrift 8;Nummer + Datum"/>
    <w:basedOn w:val="Standard"/>
    <w:next w:val="Standard"/>
    <w:link w:val="berschrift8Zchn"/>
    <w:qFormat/>
    <w:rsid w:val="0040397D"/>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03_Vorspann Zchn"/>
    <w:basedOn w:val="Absatz-Standardschriftart"/>
    <w:link w:val="berschrift1"/>
    <w:rsid w:val="0040397D"/>
    <w:rPr>
      <w:rFonts w:ascii="Arial" w:eastAsia="Times New Roman" w:hAnsi="Arial" w:cs="Arial"/>
      <w:b/>
      <w:bCs/>
      <w:lang w:eastAsia="de-DE"/>
    </w:rPr>
  </w:style>
  <w:style w:type="character" w:customStyle="1" w:styleId="berschrift8Zchn">
    <w:name w:val="Überschrift 8 Zchn"/>
    <w:aliases w:val="01_Überschrift 8;Nummer + Datum Zchn"/>
    <w:basedOn w:val="Absatz-Standardschriftart"/>
    <w:link w:val="berschrift8"/>
    <w:rsid w:val="0040397D"/>
    <w:rPr>
      <w:rFonts w:ascii="Arial" w:eastAsia="Times New Roman" w:hAnsi="Arial" w:cs="Arial"/>
      <w:lang w:eastAsia="de-DE"/>
    </w:rPr>
  </w:style>
  <w:style w:type="paragraph" w:styleId="Kopfzeile">
    <w:name w:val="header"/>
    <w:basedOn w:val="Standard"/>
    <w:link w:val="KopfzeileZchn"/>
    <w:uiPriority w:val="99"/>
    <w:rsid w:val="0040397D"/>
    <w:pPr>
      <w:tabs>
        <w:tab w:val="center" w:pos="4536"/>
        <w:tab w:val="right" w:pos="9072"/>
      </w:tabs>
    </w:pPr>
  </w:style>
  <w:style w:type="character" w:customStyle="1" w:styleId="KopfzeileZchn">
    <w:name w:val="Kopfzeile Zchn"/>
    <w:basedOn w:val="Absatz-Standardschriftart"/>
    <w:link w:val="Kopfzeile"/>
    <w:uiPriority w:val="99"/>
    <w:rsid w:val="0040397D"/>
    <w:rPr>
      <w:rFonts w:ascii="Arial" w:eastAsia="Times New Roman" w:hAnsi="Arial" w:cs="Times New Roman"/>
      <w:szCs w:val="20"/>
      <w:lang w:eastAsia="de-DE"/>
    </w:rPr>
  </w:style>
  <w:style w:type="paragraph" w:styleId="Fuzeile">
    <w:name w:val="footer"/>
    <w:basedOn w:val="Standard"/>
    <w:link w:val="FuzeileZchn"/>
    <w:rsid w:val="0040397D"/>
    <w:pPr>
      <w:tabs>
        <w:tab w:val="center" w:pos="4536"/>
        <w:tab w:val="right" w:pos="9072"/>
      </w:tabs>
    </w:pPr>
  </w:style>
  <w:style w:type="character" w:customStyle="1" w:styleId="FuzeileZchn">
    <w:name w:val="Fußzeile Zchn"/>
    <w:basedOn w:val="Absatz-Standardschriftart"/>
    <w:link w:val="Fuzeile"/>
    <w:rsid w:val="0040397D"/>
    <w:rPr>
      <w:rFonts w:ascii="Arial" w:eastAsia="Times New Roman" w:hAnsi="Arial" w:cs="Times New Roman"/>
      <w:szCs w:val="20"/>
      <w:lang w:eastAsia="de-DE"/>
    </w:rPr>
  </w:style>
  <w:style w:type="character" w:styleId="Hyperlink">
    <w:name w:val="Hyperlink"/>
    <w:uiPriority w:val="99"/>
    <w:rsid w:val="0040397D"/>
    <w:rPr>
      <w:color w:val="0000FF"/>
      <w:u w:val="single"/>
    </w:rPr>
  </w:style>
  <w:style w:type="character" w:styleId="NichtaufgelsteErwhnung">
    <w:name w:val="Unresolved Mention"/>
    <w:basedOn w:val="Absatz-Standardschriftart"/>
    <w:uiPriority w:val="99"/>
    <w:semiHidden/>
    <w:unhideWhenUsed/>
    <w:rsid w:val="00462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agnerverlag.a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wagnerverlag.at"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1961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10</cp:revision>
  <cp:lastPrinted>2024-03-08T10:11:00Z</cp:lastPrinted>
  <dcterms:created xsi:type="dcterms:W3CDTF">2024-03-08T07:24:00Z</dcterms:created>
  <dcterms:modified xsi:type="dcterms:W3CDTF">2024-03-08T10:13:00Z</dcterms:modified>
</cp:coreProperties>
</file>