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6E7839">
        <w:rPr>
          <w:rFonts w:cs="Arial"/>
          <w:szCs w:val="22"/>
        </w:rPr>
        <w:t xml:space="preserve">. </w:t>
      </w:r>
      <w:r w:rsidR="00543D3F">
        <w:rPr>
          <w:rFonts w:cs="Arial"/>
          <w:szCs w:val="22"/>
        </w:rPr>
        <w:t>1</w:t>
      </w:r>
      <w:r w:rsidR="003B0CE2">
        <w:rPr>
          <w:rFonts w:cs="Arial"/>
          <w:szCs w:val="22"/>
        </w:rPr>
        <w:t>25</w:t>
      </w:r>
      <w:r w:rsidR="00255CC5" w:rsidRPr="00626775">
        <w:rPr>
          <w:rFonts w:cs="Arial"/>
          <w:szCs w:val="22"/>
        </w:rPr>
        <w:t xml:space="preserve"> /</w:t>
      </w:r>
      <w:r w:rsidR="00255CC5" w:rsidRPr="006E7839">
        <w:rPr>
          <w:rFonts w:cs="Arial"/>
          <w:szCs w:val="22"/>
        </w:rPr>
        <w:t xml:space="preserve"> </w:t>
      </w:r>
      <w:r w:rsidR="003B0CE2">
        <w:rPr>
          <w:rFonts w:cs="Arial"/>
          <w:szCs w:val="22"/>
        </w:rPr>
        <w:t>15</w:t>
      </w:r>
      <w:r w:rsidR="003F5C03">
        <w:rPr>
          <w:rFonts w:cs="Arial"/>
          <w:szCs w:val="22"/>
        </w:rPr>
        <w:t>. Novem</w:t>
      </w:r>
      <w:r w:rsidR="00255CC5">
        <w:rPr>
          <w:rFonts w:cs="Arial"/>
          <w:szCs w:val="22"/>
        </w:rPr>
        <w:t>ber 2016</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90518B" w:rsidRDefault="0090518B" w:rsidP="00B275A8">
      <w:pPr>
        <w:rPr>
          <w:b/>
          <w:sz w:val="28"/>
          <w:szCs w:val="28"/>
          <w:u w:val="single"/>
        </w:rPr>
      </w:pPr>
      <w:r>
        <w:rPr>
          <w:b/>
          <w:sz w:val="28"/>
          <w:szCs w:val="28"/>
          <w:u w:val="single"/>
        </w:rPr>
        <w:t>Religiöses Buch des Monats Dezember 2016:</w:t>
      </w:r>
    </w:p>
    <w:p w:rsidR="0090518B" w:rsidRPr="0090518B" w:rsidRDefault="0090518B" w:rsidP="00B275A8">
      <w:pPr>
        <w:rPr>
          <w:b/>
          <w:sz w:val="28"/>
          <w:szCs w:val="28"/>
          <w:u w:val="single"/>
        </w:rPr>
      </w:pPr>
      <w:r>
        <w:rPr>
          <w:b/>
          <w:sz w:val="28"/>
          <w:szCs w:val="28"/>
          <w:u w:val="single"/>
        </w:rPr>
        <w:t xml:space="preserve">Johannes </w:t>
      </w:r>
      <w:proofErr w:type="spellStart"/>
      <w:r>
        <w:rPr>
          <w:b/>
          <w:sz w:val="28"/>
          <w:szCs w:val="28"/>
          <w:u w:val="single"/>
        </w:rPr>
        <w:t>Marböck</w:t>
      </w:r>
      <w:proofErr w:type="spellEnd"/>
      <w:r>
        <w:rPr>
          <w:b/>
          <w:sz w:val="28"/>
          <w:szCs w:val="28"/>
          <w:u w:val="single"/>
        </w:rPr>
        <w:t>: „Aus einer Wurzel zart“</w:t>
      </w:r>
    </w:p>
    <w:p w:rsidR="0090518B" w:rsidRDefault="0090518B" w:rsidP="00B275A8">
      <w:pPr>
        <w:rPr>
          <w:rFonts w:cs="Arial"/>
          <w:szCs w:val="22"/>
        </w:rPr>
      </w:pPr>
    </w:p>
    <w:p w:rsidR="00443853" w:rsidRDefault="0090518B" w:rsidP="0025365C">
      <w:pPr>
        <w:spacing w:after="120"/>
        <w:rPr>
          <w:b/>
        </w:rPr>
      </w:pPr>
      <w:r w:rsidRPr="00793868">
        <w:rPr>
          <w:rFonts w:cs="Arial"/>
          <w:b/>
          <w:szCs w:val="22"/>
        </w:rPr>
        <w:t xml:space="preserve">Johannes </w:t>
      </w:r>
      <w:proofErr w:type="spellStart"/>
      <w:r w:rsidRPr="00793868">
        <w:rPr>
          <w:rFonts w:cs="Arial"/>
          <w:b/>
          <w:szCs w:val="22"/>
        </w:rPr>
        <w:t>Marböck</w:t>
      </w:r>
      <w:proofErr w:type="spellEnd"/>
      <w:r w:rsidRPr="00793868">
        <w:rPr>
          <w:rFonts w:cs="Arial"/>
          <w:b/>
          <w:szCs w:val="22"/>
        </w:rPr>
        <w:t xml:space="preserve">, Priester </w:t>
      </w:r>
      <w:r w:rsidR="00793868" w:rsidRPr="00793868">
        <w:rPr>
          <w:rFonts w:cs="Arial"/>
          <w:b/>
          <w:szCs w:val="22"/>
        </w:rPr>
        <w:t xml:space="preserve">der Diözese Linz </w:t>
      </w:r>
      <w:r w:rsidRPr="00793868">
        <w:rPr>
          <w:rFonts w:cs="Arial"/>
          <w:b/>
          <w:szCs w:val="22"/>
        </w:rPr>
        <w:t xml:space="preserve">und emeritierter Professor für Altes Testament, hat kürzlich sein neues Buch mit </w:t>
      </w:r>
      <w:r w:rsidRPr="00793868">
        <w:rPr>
          <w:b/>
        </w:rPr>
        <w:t>Impulse</w:t>
      </w:r>
      <w:r w:rsidR="00793868" w:rsidRPr="00793868">
        <w:rPr>
          <w:b/>
        </w:rPr>
        <w:t>n</w:t>
      </w:r>
      <w:r w:rsidRPr="00793868">
        <w:rPr>
          <w:b/>
        </w:rPr>
        <w:t xml:space="preserve"> zu biblischen Texten der Advent- und Weihnachtszeit präsentiert</w:t>
      </w:r>
      <w:r w:rsidR="00793868" w:rsidRPr="00793868">
        <w:rPr>
          <w:b/>
        </w:rPr>
        <w:t xml:space="preserve">. </w:t>
      </w:r>
      <w:r w:rsidR="00793868">
        <w:rPr>
          <w:b/>
        </w:rPr>
        <w:t>„Aus einer Wurzel zart“ i</w:t>
      </w:r>
      <w:r w:rsidR="004744C5">
        <w:rPr>
          <w:b/>
        </w:rPr>
        <w:t xml:space="preserve">st </w:t>
      </w:r>
      <w:r w:rsidR="004744C5" w:rsidRPr="00793868">
        <w:rPr>
          <w:b/>
        </w:rPr>
        <w:t xml:space="preserve">im Bibelwerk Linz </w:t>
      </w:r>
      <w:r w:rsidR="004744C5">
        <w:rPr>
          <w:b/>
        </w:rPr>
        <w:t xml:space="preserve">und im </w:t>
      </w:r>
      <w:proofErr w:type="spellStart"/>
      <w:r w:rsidRPr="00793868">
        <w:rPr>
          <w:b/>
        </w:rPr>
        <w:t>Tyrolia</w:t>
      </w:r>
      <w:proofErr w:type="spellEnd"/>
      <w:r w:rsidRPr="00793868">
        <w:rPr>
          <w:b/>
        </w:rPr>
        <w:t xml:space="preserve"> Verlag </w:t>
      </w:r>
      <w:r w:rsidR="004744C5">
        <w:rPr>
          <w:b/>
        </w:rPr>
        <w:t>Innsbruck</w:t>
      </w:r>
      <w:r w:rsidRPr="00793868">
        <w:rPr>
          <w:b/>
        </w:rPr>
        <w:t xml:space="preserve"> erschienen</w:t>
      </w:r>
      <w:r w:rsidR="00793868" w:rsidRPr="00793868">
        <w:rPr>
          <w:b/>
        </w:rPr>
        <w:t xml:space="preserve">. </w:t>
      </w:r>
      <w:r w:rsidR="000752FA">
        <w:rPr>
          <w:b/>
        </w:rPr>
        <w:t>Von den katholischen Medienhäusern „Sankt Michaelsbund“ (München) und „</w:t>
      </w:r>
      <w:proofErr w:type="spellStart"/>
      <w:r w:rsidR="000752FA">
        <w:rPr>
          <w:b/>
        </w:rPr>
        <w:t>Borromäusverein</w:t>
      </w:r>
      <w:proofErr w:type="spellEnd"/>
      <w:r w:rsidR="000752FA">
        <w:rPr>
          <w:b/>
        </w:rPr>
        <w:t>“ (Bonn) wurde die Neuerscheinung zum „Religiösen Buch des Monats Dezember 2016“ gekürt.</w:t>
      </w:r>
    </w:p>
    <w:p w:rsidR="004C35CB" w:rsidRPr="00C62EA0" w:rsidRDefault="00C62EA0" w:rsidP="004C35CB">
      <w:pPr>
        <w:pStyle w:val="StandardWeb"/>
        <w:spacing w:before="0" w:beforeAutospacing="0" w:after="120" w:afterAutospacing="0"/>
        <w:rPr>
          <w:rFonts w:ascii="Arial" w:hAnsi="Arial" w:cs="Arial"/>
          <w:sz w:val="22"/>
          <w:szCs w:val="22"/>
        </w:rPr>
      </w:pPr>
      <w:r w:rsidRPr="00C62EA0">
        <w:rPr>
          <w:rFonts w:ascii="Arial" w:hAnsi="Arial" w:cs="Arial"/>
          <w:sz w:val="22"/>
          <w:szCs w:val="22"/>
        </w:rPr>
        <w:t xml:space="preserve">Johannes </w:t>
      </w:r>
      <w:proofErr w:type="spellStart"/>
      <w:r w:rsidRPr="00C62EA0">
        <w:rPr>
          <w:rFonts w:ascii="Arial" w:hAnsi="Arial" w:cs="Arial"/>
          <w:sz w:val="22"/>
          <w:szCs w:val="22"/>
        </w:rPr>
        <w:t>Marböck</w:t>
      </w:r>
      <w:proofErr w:type="spellEnd"/>
      <w:r w:rsidRPr="00C62EA0">
        <w:rPr>
          <w:rFonts w:ascii="Arial" w:hAnsi="Arial" w:cs="Arial"/>
          <w:sz w:val="22"/>
          <w:szCs w:val="22"/>
        </w:rPr>
        <w:t>, em</w:t>
      </w:r>
      <w:r w:rsidR="00654CFD">
        <w:rPr>
          <w:rFonts w:ascii="Arial" w:hAnsi="Arial" w:cs="Arial"/>
          <w:sz w:val="22"/>
          <w:szCs w:val="22"/>
        </w:rPr>
        <w:t>eritierter</w:t>
      </w:r>
      <w:r w:rsidRPr="00C62EA0">
        <w:rPr>
          <w:rFonts w:ascii="Arial" w:hAnsi="Arial" w:cs="Arial"/>
          <w:sz w:val="22"/>
          <w:szCs w:val="22"/>
        </w:rPr>
        <w:t xml:space="preserve"> Professor für Altes Testament an der Universität Graz, legt in diesem Buch seine Überlegungen und Predigten zu den Lesungstexten der vier Adventsonntage und der Weihnachtsfeiertage vor. Die vorwiegend aus den prophetischen Büchern </w:t>
      </w:r>
      <w:r w:rsidR="00311A4F">
        <w:rPr>
          <w:rFonts w:ascii="Arial" w:hAnsi="Arial" w:cs="Arial"/>
          <w:sz w:val="22"/>
          <w:szCs w:val="22"/>
        </w:rPr>
        <w:t xml:space="preserve">des Alten Testaments </w:t>
      </w:r>
      <w:r w:rsidRPr="00C62EA0">
        <w:rPr>
          <w:rFonts w:ascii="Arial" w:hAnsi="Arial" w:cs="Arial"/>
          <w:sz w:val="22"/>
          <w:szCs w:val="22"/>
        </w:rPr>
        <w:t xml:space="preserve">stammenden Texte </w:t>
      </w:r>
      <w:r w:rsidR="00311A4F">
        <w:rPr>
          <w:rFonts w:ascii="Arial" w:hAnsi="Arial" w:cs="Arial"/>
          <w:sz w:val="22"/>
          <w:szCs w:val="22"/>
        </w:rPr>
        <w:t>(oftmals mit eigener Übersetzung des Autors aus dem Hebräischen) wer</w:t>
      </w:r>
      <w:r w:rsidRPr="00C62EA0">
        <w:rPr>
          <w:rFonts w:ascii="Arial" w:hAnsi="Arial" w:cs="Arial"/>
          <w:sz w:val="22"/>
          <w:szCs w:val="22"/>
        </w:rPr>
        <w:t xml:space="preserve">den einfühlsam und spirituell anregend erschlossen. </w:t>
      </w:r>
      <w:r w:rsidR="00311A4F" w:rsidRPr="003576FA">
        <w:rPr>
          <w:rFonts w:ascii="Arial" w:hAnsi="Arial" w:cs="Arial"/>
          <w:sz w:val="22"/>
          <w:szCs w:val="22"/>
        </w:rPr>
        <w:t xml:space="preserve">Sie handeln von der Sehnsucht, vom Warten und von der Hoffnung auf den Messias, der den Menschen das Heil bringt. </w:t>
      </w:r>
      <w:r w:rsidR="004C35CB" w:rsidRPr="00C62EA0">
        <w:rPr>
          <w:rFonts w:ascii="Arial" w:hAnsi="Arial" w:cs="Arial"/>
          <w:sz w:val="22"/>
          <w:szCs w:val="22"/>
        </w:rPr>
        <w:t xml:space="preserve">Die Themenbögen, unter denen sich die Texte einordnen, lassen diese Sehnsucht </w:t>
      </w:r>
      <w:proofErr w:type="gramStart"/>
      <w:r w:rsidR="004C35CB" w:rsidRPr="00C62EA0">
        <w:rPr>
          <w:rFonts w:ascii="Arial" w:hAnsi="Arial" w:cs="Arial"/>
          <w:sz w:val="22"/>
          <w:szCs w:val="22"/>
        </w:rPr>
        <w:t>anklingen</w:t>
      </w:r>
      <w:proofErr w:type="gramEnd"/>
      <w:r w:rsidR="004C35CB" w:rsidRPr="00C62EA0">
        <w:rPr>
          <w:rFonts w:ascii="Arial" w:hAnsi="Arial" w:cs="Arial"/>
          <w:sz w:val="22"/>
          <w:szCs w:val="22"/>
        </w:rPr>
        <w:t>: „Trost – Friede“, „Hoffnung – Erwartung“, „Jubel – Herzensfreude“, „Erbarmen – Auf</w:t>
      </w:r>
      <w:r w:rsidR="004C35CB">
        <w:rPr>
          <w:rFonts w:ascii="Arial" w:hAnsi="Arial" w:cs="Arial"/>
          <w:sz w:val="22"/>
          <w:szCs w:val="22"/>
        </w:rPr>
        <w:t>strahlen“, „</w:t>
      </w:r>
      <w:proofErr w:type="spellStart"/>
      <w:r w:rsidR="004C35CB">
        <w:rPr>
          <w:rFonts w:ascii="Arial" w:hAnsi="Arial" w:cs="Arial"/>
          <w:sz w:val="22"/>
          <w:szCs w:val="22"/>
        </w:rPr>
        <w:t>Mitsein</w:t>
      </w:r>
      <w:proofErr w:type="spellEnd"/>
      <w:r w:rsidR="004C35CB">
        <w:rPr>
          <w:rFonts w:ascii="Arial" w:hAnsi="Arial" w:cs="Arial"/>
          <w:sz w:val="22"/>
          <w:szCs w:val="22"/>
        </w:rPr>
        <w:t xml:space="preserve"> – Vision“, </w:t>
      </w:r>
      <w:r w:rsidR="004C35CB" w:rsidRPr="00C62EA0">
        <w:rPr>
          <w:rFonts w:ascii="Arial" w:hAnsi="Arial" w:cs="Arial"/>
          <w:sz w:val="22"/>
          <w:szCs w:val="22"/>
        </w:rPr>
        <w:t>„Gerechtigkeit – Lebensfülle“.</w:t>
      </w:r>
    </w:p>
    <w:p w:rsidR="004C35CB" w:rsidRPr="004C35CB" w:rsidRDefault="004C35CB" w:rsidP="004C35CB">
      <w:pPr>
        <w:spacing w:after="120"/>
        <w:rPr>
          <w:rFonts w:cs="Arial"/>
          <w:szCs w:val="22"/>
        </w:rPr>
      </w:pPr>
      <w:r w:rsidRPr="004C35CB">
        <w:rPr>
          <w:rFonts w:cs="Arial"/>
          <w:szCs w:val="22"/>
        </w:rPr>
        <w:t>Die beiden Herausgeber Franz Kogler und Hans Hauer vom Bibelwerk Linz: „Die Beiträge des Autors verbinden die biblischen Texte lebensrelevant mit dem Heute. So wird ersichtlich, dass die prophetischen Texte nichts an Aktualität verloren haben. Immer wieder ist der Aufruf zu hören, den heilvollen Weg zu suchen, die Hoffnung wiederzufinden und zu fragen, welche Sehnsucht uns Menschen bewegt.“</w:t>
      </w:r>
    </w:p>
    <w:p w:rsidR="00C62EA0" w:rsidRDefault="00C62EA0" w:rsidP="0025365C">
      <w:pPr>
        <w:pStyle w:val="StandardWeb"/>
        <w:spacing w:before="0" w:beforeAutospacing="0" w:after="120" w:afterAutospacing="0"/>
        <w:rPr>
          <w:rFonts w:ascii="Arial" w:hAnsi="Arial" w:cs="Arial"/>
          <w:sz w:val="22"/>
          <w:szCs w:val="22"/>
          <w:lang w:val="de-AT"/>
        </w:rPr>
      </w:pPr>
      <w:r w:rsidRPr="004C35CB">
        <w:rPr>
          <w:rFonts w:ascii="Arial" w:hAnsi="Arial" w:cs="Arial"/>
          <w:sz w:val="22"/>
          <w:szCs w:val="22"/>
        </w:rPr>
        <w:t xml:space="preserve">Bischof Manfred Scheuer in seinem Geleitwort: </w:t>
      </w:r>
      <w:r w:rsidRPr="004C35CB">
        <w:rPr>
          <w:rFonts w:ascii="Arial" w:hAnsi="Arial" w:cs="Arial"/>
          <w:sz w:val="22"/>
          <w:szCs w:val="22"/>
          <w:lang w:val="de-AT"/>
        </w:rPr>
        <w:t>„</w:t>
      </w:r>
      <w:r w:rsidRPr="004C35CB">
        <w:rPr>
          <w:rFonts w:ascii="Arial" w:hAnsi="Arial" w:cs="Arial"/>
          <w:sz w:val="22"/>
          <w:szCs w:val="22"/>
        </w:rPr>
        <w:t xml:space="preserve">Die Bibel ist kein </w:t>
      </w:r>
      <w:proofErr w:type="spellStart"/>
      <w:r w:rsidRPr="004C35CB">
        <w:rPr>
          <w:rFonts w:ascii="Arial" w:hAnsi="Arial" w:cs="Arial"/>
          <w:sz w:val="22"/>
          <w:szCs w:val="22"/>
        </w:rPr>
        <w:t>uniformistisches</w:t>
      </w:r>
      <w:proofErr w:type="spellEnd"/>
      <w:r w:rsidRPr="004C35CB">
        <w:rPr>
          <w:rFonts w:ascii="Arial" w:hAnsi="Arial" w:cs="Arial"/>
          <w:sz w:val="22"/>
          <w:szCs w:val="22"/>
        </w:rPr>
        <w:t xml:space="preserve"> Werk, das exakte</w:t>
      </w:r>
      <w:r w:rsidRPr="00C62EA0">
        <w:rPr>
          <w:rFonts w:ascii="Arial" w:hAnsi="Arial" w:cs="Arial"/>
          <w:sz w:val="22"/>
          <w:szCs w:val="22"/>
        </w:rPr>
        <w:t xml:space="preserve"> Anleitungen bieten würde. In ihr findet sich vielmehr das menschliche Leben selbst, die Erfahrungen von so vielen verschiedenen Frauen und Männern aus dem Volk Israel mit ihrem Gott in ihren unterschiedlichsten Facetten ausgedrückt </w:t>
      </w:r>
      <w:r w:rsidRPr="00C62EA0">
        <w:rPr>
          <w:rFonts w:ascii="Arial" w:hAnsi="Arial" w:cs="Arial"/>
          <w:sz w:val="22"/>
          <w:szCs w:val="22"/>
          <w:lang w:val="de-AT"/>
        </w:rPr>
        <w:t>–</w:t>
      </w:r>
      <w:r w:rsidRPr="00C62EA0">
        <w:rPr>
          <w:rFonts w:ascii="Arial" w:hAnsi="Arial" w:cs="Arial"/>
          <w:sz w:val="22"/>
          <w:szCs w:val="22"/>
        </w:rPr>
        <w:t xml:space="preserve"> mit Widersprüchen und Spannungen, mit Abbrüchen und Aufbrüchen, mit Hoffnungen, Jubel und Freude, mit Gottes Erbarmen und </w:t>
      </w:r>
      <w:proofErr w:type="spellStart"/>
      <w:r w:rsidRPr="00C62EA0">
        <w:rPr>
          <w:rFonts w:ascii="Arial" w:hAnsi="Arial" w:cs="Arial"/>
          <w:sz w:val="22"/>
          <w:szCs w:val="22"/>
        </w:rPr>
        <w:t>Mitsein</w:t>
      </w:r>
      <w:proofErr w:type="spellEnd"/>
      <w:r w:rsidRPr="00C62EA0">
        <w:rPr>
          <w:rFonts w:ascii="Arial" w:hAnsi="Arial" w:cs="Arial"/>
          <w:sz w:val="22"/>
          <w:szCs w:val="22"/>
        </w:rPr>
        <w:t xml:space="preserve">. Gerade in den alttestamentlichen Lesungen der Advent- und Weihnachtszeit finden sich diese Grundkonstanten des Menschseins verdichtet in einer Sehnsucht nach Erfüllung und nach der Nähe Gottes. Johannes </w:t>
      </w:r>
      <w:proofErr w:type="spellStart"/>
      <w:r w:rsidRPr="00C62EA0">
        <w:rPr>
          <w:rFonts w:ascii="Arial" w:hAnsi="Arial" w:cs="Arial"/>
          <w:sz w:val="22"/>
          <w:szCs w:val="22"/>
        </w:rPr>
        <w:t>Marböck</w:t>
      </w:r>
      <w:proofErr w:type="spellEnd"/>
      <w:r w:rsidRPr="00C62EA0">
        <w:rPr>
          <w:rFonts w:ascii="Arial" w:hAnsi="Arial" w:cs="Arial"/>
          <w:sz w:val="22"/>
          <w:szCs w:val="22"/>
        </w:rPr>
        <w:t xml:space="preserve"> gelingt es, mit dieser feinfühligen und spirituell anregenden Kommentierung Altbekanntes neu zu erschließen und erhellende Sichtweisen aufzuzeigen.</w:t>
      </w:r>
      <w:r w:rsidRPr="00C62EA0">
        <w:rPr>
          <w:rFonts w:ascii="Arial" w:hAnsi="Arial" w:cs="Arial"/>
          <w:sz w:val="22"/>
          <w:szCs w:val="22"/>
          <w:lang w:val="de-AT"/>
        </w:rPr>
        <w:t>“</w:t>
      </w:r>
    </w:p>
    <w:p w:rsidR="003576FA" w:rsidRPr="00311A4F" w:rsidRDefault="003576FA" w:rsidP="0025365C">
      <w:pPr>
        <w:pStyle w:val="StandardWeb"/>
        <w:spacing w:before="0" w:beforeAutospacing="0" w:after="120" w:afterAutospacing="0"/>
        <w:rPr>
          <w:rFonts w:ascii="Arial" w:hAnsi="Arial" w:cs="Arial"/>
          <w:sz w:val="22"/>
          <w:szCs w:val="22"/>
          <w:lang w:val="de-AT"/>
        </w:rPr>
      </w:pPr>
      <w:r w:rsidRPr="00311A4F">
        <w:rPr>
          <w:rFonts w:ascii="Arial" w:hAnsi="Arial" w:cs="Arial"/>
          <w:sz w:val="22"/>
          <w:szCs w:val="22"/>
          <w:lang w:val="de-AT"/>
        </w:rPr>
        <w:t xml:space="preserve">Der </w:t>
      </w:r>
      <w:proofErr w:type="spellStart"/>
      <w:r w:rsidRPr="00311A4F">
        <w:rPr>
          <w:rFonts w:ascii="Arial" w:hAnsi="Arial" w:cs="Arial"/>
          <w:sz w:val="22"/>
          <w:szCs w:val="22"/>
          <w:lang w:val="de-AT"/>
        </w:rPr>
        <w:t>Borromäusverein</w:t>
      </w:r>
      <w:proofErr w:type="spellEnd"/>
      <w:r w:rsidRPr="00311A4F">
        <w:rPr>
          <w:rFonts w:ascii="Arial" w:hAnsi="Arial" w:cs="Arial"/>
          <w:sz w:val="22"/>
          <w:szCs w:val="22"/>
          <w:lang w:val="de-AT"/>
        </w:rPr>
        <w:t xml:space="preserve"> in seiner Würdigung: „</w:t>
      </w:r>
      <w:proofErr w:type="spellStart"/>
      <w:r w:rsidR="00311A4F" w:rsidRPr="00311A4F">
        <w:rPr>
          <w:rFonts w:ascii="Arial" w:hAnsi="Arial" w:cs="Arial"/>
          <w:sz w:val="22"/>
          <w:szCs w:val="22"/>
        </w:rPr>
        <w:t>Marböck</w:t>
      </w:r>
      <w:proofErr w:type="spellEnd"/>
      <w:r w:rsidR="00311A4F" w:rsidRPr="00311A4F">
        <w:rPr>
          <w:rFonts w:ascii="Arial" w:hAnsi="Arial" w:cs="Arial"/>
          <w:sz w:val="22"/>
          <w:szCs w:val="22"/>
        </w:rPr>
        <w:t xml:space="preserve"> öffnet auch die Augen dafür, dass Gerechtigkeit die Grundbotschaft des Advent ist. Die Sehnsucht danach verbinde den Advent mit einer konkreten Hoffnung. Sie könnte, so hofft der Autor, Anlass für eine umfassende Bitte um Gerechtigkeit sein und ein Impuls, selbst Schritte zu mehr Gerechtigkeit im eigenen Umfeld zu gehen. (…)</w:t>
      </w:r>
      <w:r w:rsidR="00311A4F">
        <w:rPr>
          <w:rFonts w:ascii="Arial" w:hAnsi="Arial" w:cs="Arial"/>
          <w:sz w:val="22"/>
          <w:szCs w:val="22"/>
        </w:rPr>
        <w:t xml:space="preserve"> </w:t>
      </w:r>
      <w:r w:rsidR="00311A4F" w:rsidRPr="00311A4F">
        <w:rPr>
          <w:rFonts w:ascii="Arial" w:hAnsi="Arial" w:cs="Arial"/>
          <w:sz w:val="22"/>
          <w:szCs w:val="22"/>
        </w:rPr>
        <w:t xml:space="preserve">Die biblischen Texte erweisen sich als lohnende, inspirierende Lektüre, die </w:t>
      </w:r>
      <w:proofErr w:type="spellStart"/>
      <w:r w:rsidR="00311A4F" w:rsidRPr="00311A4F">
        <w:rPr>
          <w:rFonts w:ascii="Arial" w:hAnsi="Arial" w:cs="Arial"/>
          <w:sz w:val="22"/>
          <w:szCs w:val="22"/>
        </w:rPr>
        <w:t>Marböck</w:t>
      </w:r>
      <w:proofErr w:type="spellEnd"/>
      <w:r w:rsidR="00311A4F" w:rsidRPr="00311A4F">
        <w:rPr>
          <w:rFonts w:ascii="Arial" w:hAnsi="Arial" w:cs="Arial"/>
          <w:sz w:val="22"/>
          <w:szCs w:val="22"/>
        </w:rPr>
        <w:t xml:space="preserve"> in klarer, verständlicher Sprache erläutert und interpretiert, sodass sie sich neu erschließen.“</w:t>
      </w:r>
    </w:p>
    <w:p w:rsidR="00C62EA0" w:rsidRPr="00C62EA0" w:rsidRDefault="00C62EA0" w:rsidP="0025365C">
      <w:pPr>
        <w:pStyle w:val="StandardWeb"/>
        <w:spacing w:before="0" w:beforeAutospacing="0" w:after="120" w:afterAutospacing="0"/>
        <w:rPr>
          <w:rFonts w:ascii="Arial" w:hAnsi="Arial" w:cs="Arial"/>
          <w:sz w:val="22"/>
          <w:szCs w:val="22"/>
        </w:rPr>
      </w:pPr>
      <w:r w:rsidRPr="00C62EA0">
        <w:rPr>
          <w:rStyle w:val="Fett"/>
          <w:rFonts w:ascii="Arial" w:hAnsi="Arial" w:cs="Arial"/>
          <w:sz w:val="22"/>
          <w:szCs w:val="22"/>
        </w:rPr>
        <w:lastRenderedPageBreak/>
        <w:t>Der Autor</w:t>
      </w:r>
      <w:r w:rsidRPr="00C62EA0">
        <w:rPr>
          <w:rFonts w:ascii="Arial" w:hAnsi="Arial" w:cs="Arial"/>
          <w:sz w:val="22"/>
          <w:szCs w:val="22"/>
        </w:rPr>
        <w:br/>
        <w:t xml:space="preserve">JOHANNES MARBÖCK, geb. 1935 in Natternbach (Oberösterreich), Professor für Altes Testament in Linz (1970–1976) und an der Universität Graz (1976–2003), Träger verschiedener Ehrenzeichen. Seine wissenschaftliche Arbeit ist untrennbar und lebendig verbunden mit seiner Tätigkeit als Priester in der Verkündigung und Vermittlung der biblischen Botschaft für Predigt, Bildung und Spiritualität. 2014 erschien „Faszination Bibel“ bei </w:t>
      </w:r>
      <w:proofErr w:type="spellStart"/>
      <w:r w:rsidRPr="00C62EA0">
        <w:rPr>
          <w:rFonts w:ascii="Arial" w:hAnsi="Arial" w:cs="Arial"/>
          <w:sz w:val="22"/>
          <w:szCs w:val="22"/>
        </w:rPr>
        <w:t>Tyrolia</w:t>
      </w:r>
      <w:proofErr w:type="spellEnd"/>
      <w:r w:rsidRPr="00C62EA0">
        <w:rPr>
          <w:rFonts w:ascii="Arial" w:hAnsi="Arial" w:cs="Arial"/>
          <w:sz w:val="22"/>
          <w:szCs w:val="22"/>
        </w:rPr>
        <w:t>.</w:t>
      </w:r>
    </w:p>
    <w:p w:rsidR="00C62EA0" w:rsidRDefault="00C62EA0" w:rsidP="0025365C">
      <w:pPr>
        <w:pStyle w:val="StandardWeb"/>
        <w:spacing w:before="0" w:beforeAutospacing="0" w:after="120" w:afterAutospacing="0"/>
        <w:rPr>
          <w:rFonts w:ascii="Arial" w:hAnsi="Arial" w:cs="Arial"/>
          <w:sz w:val="22"/>
          <w:szCs w:val="22"/>
        </w:rPr>
      </w:pPr>
      <w:r w:rsidRPr="00C62EA0">
        <w:rPr>
          <w:rStyle w:val="Fett"/>
          <w:rFonts w:ascii="Arial" w:hAnsi="Arial" w:cs="Arial"/>
          <w:sz w:val="22"/>
          <w:szCs w:val="22"/>
        </w:rPr>
        <w:t>Die Herausgeber</w:t>
      </w:r>
      <w:r w:rsidRPr="00C62EA0">
        <w:rPr>
          <w:rFonts w:ascii="Arial" w:hAnsi="Arial" w:cs="Arial"/>
          <w:sz w:val="22"/>
          <w:szCs w:val="22"/>
        </w:rPr>
        <w:br/>
        <w:t xml:space="preserve">FRANZ KOGLER, geb. 1958, leitet seit 1991 das Bibelwerk der Diözese Linz, mehrfacher Herausgeber, Autor und Mitarbeiter bei verschiedenen Publikationen (zuletzt bei </w:t>
      </w:r>
      <w:proofErr w:type="spellStart"/>
      <w:r w:rsidRPr="00C62EA0">
        <w:rPr>
          <w:rFonts w:ascii="Arial" w:hAnsi="Arial" w:cs="Arial"/>
          <w:sz w:val="22"/>
          <w:szCs w:val="22"/>
        </w:rPr>
        <w:t>Tyrolia</w:t>
      </w:r>
      <w:proofErr w:type="spellEnd"/>
      <w:r w:rsidRPr="00C62EA0">
        <w:rPr>
          <w:rFonts w:ascii="Arial" w:hAnsi="Arial" w:cs="Arial"/>
          <w:sz w:val="22"/>
          <w:szCs w:val="22"/>
        </w:rPr>
        <w:t xml:space="preserve"> „Zeit für mich – Zeit mit G</w:t>
      </w:r>
      <w:r>
        <w:rPr>
          <w:rFonts w:ascii="Arial" w:hAnsi="Arial" w:cs="Arial"/>
          <w:sz w:val="22"/>
          <w:szCs w:val="22"/>
        </w:rPr>
        <w:t>ott“</w:t>
      </w:r>
      <w:r w:rsidRPr="00C62EA0">
        <w:rPr>
          <w:rFonts w:ascii="Arial" w:hAnsi="Arial" w:cs="Arial"/>
          <w:sz w:val="22"/>
          <w:szCs w:val="22"/>
        </w:rPr>
        <w:t>, 2014).</w:t>
      </w:r>
      <w:r w:rsidRPr="00C62EA0">
        <w:rPr>
          <w:rFonts w:ascii="Arial" w:hAnsi="Arial" w:cs="Arial"/>
          <w:sz w:val="22"/>
          <w:szCs w:val="22"/>
        </w:rPr>
        <w:br/>
        <w:t>JOHANN HAUER ist Priester der Diözese Linz und als Referent im Bibelwerk Linz tätig.</w:t>
      </w:r>
    </w:p>
    <w:p w:rsidR="00AA21E5" w:rsidRDefault="007623C9" w:rsidP="00AA21E5">
      <w:pPr>
        <w:rPr>
          <w:rFonts w:cs="Arial"/>
          <w:szCs w:val="22"/>
        </w:rPr>
      </w:pPr>
      <w:hyperlink r:id="rId7" w:history="1">
        <w:r w:rsidR="00AA21E5" w:rsidRPr="003A3FFC">
          <w:rPr>
            <w:rStyle w:val="Hyperlink"/>
            <w:rFonts w:cs="Arial"/>
            <w:szCs w:val="22"/>
          </w:rPr>
          <w:t>www.bibelwerklinz.at</w:t>
        </w:r>
      </w:hyperlink>
    </w:p>
    <w:p w:rsidR="00311A4F" w:rsidRDefault="00311A4F" w:rsidP="0025365C">
      <w:pPr>
        <w:pStyle w:val="StandardWeb"/>
        <w:spacing w:before="0" w:beforeAutospacing="0" w:after="120" w:afterAutospacing="0"/>
        <w:rPr>
          <w:rFonts w:ascii="Arial" w:hAnsi="Arial" w:cs="Arial"/>
          <w:sz w:val="22"/>
          <w:szCs w:val="22"/>
        </w:rPr>
      </w:pPr>
    </w:p>
    <w:p w:rsidR="00311A4F" w:rsidRPr="00311A4F" w:rsidRDefault="00311A4F" w:rsidP="00311A4F">
      <w:pPr>
        <w:pStyle w:val="StandardWeb"/>
        <w:spacing w:before="0" w:beforeAutospacing="0" w:after="0" w:afterAutospacing="0"/>
        <w:rPr>
          <w:rFonts w:ascii="Arial" w:hAnsi="Arial" w:cs="Arial"/>
          <w:b/>
          <w:sz w:val="22"/>
          <w:szCs w:val="22"/>
        </w:rPr>
      </w:pPr>
      <w:r w:rsidRPr="00311A4F">
        <w:rPr>
          <w:rFonts w:ascii="Arial" w:hAnsi="Arial" w:cs="Arial"/>
          <w:b/>
          <w:sz w:val="22"/>
          <w:szCs w:val="22"/>
        </w:rPr>
        <w:t>Das Buch</w:t>
      </w:r>
    </w:p>
    <w:p w:rsidR="001D2BCC" w:rsidRPr="00C62EA0" w:rsidRDefault="001D2BCC" w:rsidP="001D2BCC">
      <w:pPr>
        <w:pStyle w:val="StandardWeb"/>
        <w:spacing w:before="0" w:beforeAutospacing="0" w:after="0" w:afterAutospacing="0"/>
        <w:rPr>
          <w:rFonts w:ascii="Arial" w:hAnsi="Arial" w:cs="Arial"/>
          <w:sz w:val="22"/>
          <w:szCs w:val="22"/>
        </w:rPr>
      </w:pPr>
      <w:r w:rsidRPr="00C62EA0">
        <w:rPr>
          <w:rFonts w:ascii="Arial" w:hAnsi="Arial" w:cs="Arial"/>
          <w:sz w:val="22"/>
          <w:szCs w:val="22"/>
        </w:rPr>
        <w:t xml:space="preserve">Johannes </w:t>
      </w:r>
      <w:proofErr w:type="spellStart"/>
      <w:r w:rsidRPr="00C62EA0">
        <w:rPr>
          <w:rFonts w:ascii="Arial" w:hAnsi="Arial" w:cs="Arial"/>
          <w:sz w:val="22"/>
          <w:szCs w:val="22"/>
        </w:rPr>
        <w:t>Marböck</w:t>
      </w:r>
      <w:proofErr w:type="spellEnd"/>
      <w:r w:rsidRPr="00C62EA0">
        <w:rPr>
          <w:rFonts w:ascii="Arial" w:hAnsi="Arial" w:cs="Arial"/>
          <w:sz w:val="22"/>
          <w:szCs w:val="22"/>
        </w:rPr>
        <w:t>:</w:t>
      </w:r>
    </w:p>
    <w:p w:rsidR="001D2BCC" w:rsidRPr="00C62EA0" w:rsidRDefault="001D2BCC" w:rsidP="001D2BCC">
      <w:pPr>
        <w:pStyle w:val="StandardWeb"/>
        <w:spacing w:before="0" w:beforeAutospacing="0" w:after="0" w:afterAutospacing="0"/>
        <w:rPr>
          <w:rFonts w:ascii="Arial" w:hAnsi="Arial" w:cs="Arial"/>
          <w:sz w:val="22"/>
          <w:szCs w:val="22"/>
        </w:rPr>
      </w:pPr>
      <w:r w:rsidRPr="00C62EA0">
        <w:rPr>
          <w:rStyle w:val="Hervorhebung"/>
          <w:rFonts w:ascii="Arial" w:hAnsi="Arial" w:cs="Arial"/>
          <w:sz w:val="22"/>
          <w:szCs w:val="22"/>
        </w:rPr>
        <w:t>Aus einer Wurzel zart.</w:t>
      </w:r>
      <w:r>
        <w:rPr>
          <w:rStyle w:val="Hervorhebung"/>
          <w:rFonts w:ascii="Arial" w:hAnsi="Arial" w:cs="Arial"/>
          <w:sz w:val="22"/>
          <w:szCs w:val="22"/>
        </w:rPr>
        <w:t xml:space="preserve"> Impulse zu biblischen Texten der Advent- und Weihnachtszeit.</w:t>
      </w:r>
    </w:p>
    <w:p w:rsidR="001D2BCC" w:rsidRPr="00C62EA0" w:rsidRDefault="001D2BCC" w:rsidP="001D2BCC">
      <w:pPr>
        <w:pStyle w:val="StandardWeb"/>
        <w:spacing w:before="0" w:beforeAutospacing="0" w:after="0" w:afterAutospacing="0"/>
        <w:rPr>
          <w:rFonts w:ascii="Arial" w:hAnsi="Arial" w:cs="Arial"/>
          <w:sz w:val="22"/>
          <w:szCs w:val="22"/>
        </w:rPr>
      </w:pPr>
      <w:r w:rsidRPr="00C62EA0">
        <w:rPr>
          <w:rFonts w:ascii="Arial" w:hAnsi="Arial" w:cs="Arial"/>
          <w:sz w:val="22"/>
          <w:szCs w:val="22"/>
        </w:rPr>
        <w:t>Hrsg.: Franz Kogler, Johann Hauer</w:t>
      </w:r>
    </w:p>
    <w:p w:rsidR="001D2BCC" w:rsidRPr="00C62EA0" w:rsidRDefault="001D2BCC" w:rsidP="001D2BCC">
      <w:pPr>
        <w:pStyle w:val="StandardWeb"/>
        <w:spacing w:before="0" w:beforeAutospacing="0" w:after="0" w:afterAutospacing="0"/>
        <w:rPr>
          <w:rFonts w:ascii="Arial" w:hAnsi="Arial" w:cs="Arial"/>
          <w:sz w:val="22"/>
          <w:szCs w:val="22"/>
        </w:rPr>
      </w:pPr>
      <w:r w:rsidRPr="00C62EA0">
        <w:rPr>
          <w:rFonts w:ascii="Arial" w:hAnsi="Arial" w:cs="Arial"/>
          <w:sz w:val="22"/>
          <w:szCs w:val="22"/>
        </w:rPr>
        <w:t xml:space="preserve">Innsbruck (Verlag </w:t>
      </w:r>
      <w:proofErr w:type="spellStart"/>
      <w:r w:rsidRPr="00C62EA0">
        <w:rPr>
          <w:rFonts w:ascii="Arial" w:hAnsi="Arial" w:cs="Arial"/>
          <w:sz w:val="22"/>
          <w:szCs w:val="22"/>
        </w:rPr>
        <w:t>Tyrolia</w:t>
      </w:r>
      <w:proofErr w:type="spellEnd"/>
      <w:r w:rsidRPr="00C62EA0">
        <w:rPr>
          <w:rFonts w:ascii="Arial" w:hAnsi="Arial" w:cs="Arial"/>
          <w:sz w:val="22"/>
          <w:szCs w:val="22"/>
        </w:rPr>
        <w:t>), Linz (Bibelwerk) 2016</w:t>
      </w:r>
    </w:p>
    <w:p w:rsidR="001D2BCC" w:rsidRPr="00C62EA0" w:rsidRDefault="001D2BCC" w:rsidP="001D2BCC">
      <w:pPr>
        <w:pStyle w:val="StandardWeb"/>
        <w:spacing w:before="0" w:beforeAutospacing="0" w:after="0" w:afterAutospacing="0"/>
        <w:rPr>
          <w:rFonts w:ascii="Arial" w:hAnsi="Arial" w:cs="Arial"/>
          <w:sz w:val="22"/>
          <w:szCs w:val="22"/>
        </w:rPr>
      </w:pPr>
      <w:r w:rsidRPr="00C62EA0">
        <w:rPr>
          <w:rFonts w:ascii="Arial" w:hAnsi="Arial" w:cs="Arial"/>
          <w:sz w:val="22"/>
          <w:szCs w:val="22"/>
        </w:rPr>
        <w:t>176 Seiten, EUR 17,95</w:t>
      </w:r>
    </w:p>
    <w:p w:rsidR="001D2BCC" w:rsidRPr="00C62EA0" w:rsidRDefault="001D2BCC" w:rsidP="001D2BCC">
      <w:pPr>
        <w:pStyle w:val="StandardWeb"/>
        <w:spacing w:before="0" w:beforeAutospacing="0" w:after="0" w:afterAutospacing="0"/>
        <w:rPr>
          <w:rFonts w:ascii="Arial" w:hAnsi="Arial" w:cs="Arial"/>
          <w:sz w:val="22"/>
          <w:szCs w:val="22"/>
        </w:rPr>
      </w:pPr>
      <w:r w:rsidRPr="00C62EA0">
        <w:rPr>
          <w:rFonts w:ascii="Arial" w:hAnsi="Arial" w:cs="Arial"/>
          <w:sz w:val="22"/>
          <w:szCs w:val="22"/>
        </w:rPr>
        <w:t>ISBN/EAN: 9783702235550</w:t>
      </w:r>
    </w:p>
    <w:p w:rsidR="001D2BCC" w:rsidRDefault="001D2BCC" w:rsidP="001D2BCC">
      <w:pPr>
        <w:rPr>
          <w:rFonts w:cs="Arial"/>
          <w:szCs w:val="22"/>
        </w:rPr>
      </w:pPr>
    </w:p>
    <w:p w:rsidR="00AA21E5" w:rsidRPr="00C62EA0" w:rsidRDefault="00AA21E5" w:rsidP="001D2BCC">
      <w:pPr>
        <w:rPr>
          <w:rFonts w:cs="Arial"/>
          <w:szCs w:val="22"/>
        </w:rPr>
      </w:pPr>
    </w:p>
    <w:p w:rsidR="007B070D" w:rsidRPr="00C62EA0" w:rsidRDefault="007B070D" w:rsidP="007B070D">
      <w:pPr>
        <w:rPr>
          <w:rFonts w:cs="Arial"/>
          <w:szCs w:val="22"/>
        </w:rPr>
      </w:pPr>
    </w:p>
    <w:p w:rsidR="0086786D" w:rsidRPr="00311A4F" w:rsidRDefault="00311A4F" w:rsidP="00B275A8">
      <w:pPr>
        <w:rPr>
          <w:rFonts w:cs="Arial"/>
          <w:b/>
          <w:szCs w:val="22"/>
        </w:rPr>
      </w:pPr>
      <w:r w:rsidRPr="00311A4F">
        <w:rPr>
          <w:rFonts w:cs="Arial"/>
          <w:b/>
          <w:szCs w:val="22"/>
        </w:rPr>
        <w:t>Foto (</w:t>
      </w:r>
      <w:r w:rsidR="00D0678C">
        <w:rPr>
          <w:rFonts w:cs="Arial"/>
          <w:b/>
          <w:szCs w:val="22"/>
        </w:rPr>
        <w:t xml:space="preserve">© </w:t>
      </w:r>
      <w:r w:rsidR="00173CCF">
        <w:rPr>
          <w:rFonts w:cs="Arial"/>
          <w:b/>
          <w:szCs w:val="22"/>
        </w:rPr>
        <w:t xml:space="preserve">Wallner / </w:t>
      </w:r>
      <w:proofErr w:type="spellStart"/>
      <w:r w:rsidR="00173CCF">
        <w:rPr>
          <w:rFonts w:cs="Arial"/>
          <w:b/>
          <w:szCs w:val="22"/>
        </w:rPr>
        <w:t>KiZ</w:t>
      </w:r>
      <w:proofErr w:type="spellEnd"/>
      <w:r w:rsidR="00123C6A">
        <w:rPr>
          <w:rFonts w:cs="Arial"/>
          <w:b/>
          <w:szCs w:val="22"/>
        </w:rPr>
        <w:t xml:space="preserve"> |</w:t>
      </w:r>
      <w:r w:rsidR="00D0678C">
        <w:rPr>
          <w:rFonts w:cs="Arial"/>
          <w:b/>
          <w:szCs w:val="22"/>
        </w:rPr>
        <w:t xml:space="preserve"> honorarfrei</w:t>
      </w:r>
      <w:r w:rsidRPr="00311A4F">
        <w:rPr>
          <w:rFonts w:cs="Arial"/>
          <w:b/>
          <w:szCs w:val="22"/>
        </w:rPr>
        <w:t>)</w:t>
      </w:r>
    </w:p>
    <w:p w:rsidR="00311A4F" w:rsidRDefault="00311A4F" w:rsidP="00B275A8">
      <w:pPr>
        <w:rPr>
          <w:rFonts w:cs="Arial"/>
          <w:szCs w:val="22"/>
        </w:rPr>
      </w:pPr>
    </w:p>
    <w:p w:rsidR="00311A4F" w:rsidRPr="00C62EA0" w:rsidRDefault="00311A4F" w:rsidP="00B275A8">
      <w:pPr>
        <w:rPr>
          <w:rFonts w:cs="Arial"/>
          <w:szCs w:val="22"/>
        </w:rPr>
      </w:pPr>
      <w:bookmarkStart w:id="0" w:name="_GoBack"/>
      <w:bookmarkEnd w:id="0"/>
      <w:r>
        <w:rPr>
          <w:rFonts w:cs="Arial"/>
          <w:szCs w:val="22"/>
        </w:rPr>
        <w:t>Buchpräsentation am 8.</w:t>
      </w:r>
      <w:r w:rsidR="00300C22">
        <w:rPr>
          <w:rFonts w:cs="Arial"/>
          <w:szCs w:val="22"/>
        </w:rPr>
        <w:t xml:space="preserve"> </w:t>
      </w:r>
      <w:r>
        <w:rPr>
          <w:rFonts w:cs="Arial"/>
          <w:szCs w:val="22"/>
        </w:rPr>
        <w:t xml:space="preserve">11. 2016 im Linzer Priesterseminar (v. l.): </w:t>
      </w:r>
      <w:r w:rsidRPr="00311A4F">
        <w:rPr>
          <w:rFonts w:cs="Arial"/>
          <w:szCs w:val="22"/>
        </w:rPr>
        <w:t xml:space="preserve">Bischofsvikar für Bildung Dr. Johann </w:t>
      </w:r>
      <w:proofErr w:type="spellStart"/>
      <w:r w:rsidRPr="00311A4F">
        <w:rPr>
          <w:rFonts w:cs="Arial"/>
          <w:szCs w:val="22"/>
        </w:rPr>
        <w:t>Hintermaier</w:t>
      </w:r>
      <w:proofErr w:type="spellEnd"/>
      <w:r w:rsidRPr="00311A4F">
        <w:rPr>
          <w:rFonts w:cs="Arial"/>
          <w:szCs w:val="22"/>
        </w:rPr>
        <w:t xml:space="preserve">, Autor Univ.-Prof. </w:t>
      </w:r>
      <w:proofErr w:type="spellStart"/>
      <w:r w:rsidRPr="00311A4F">
        <w:rPr>
          <w:rFonts w:cs="Arial"/>
          <w:szCs w:val="22"/>
        </w:rPr>
        <w:t>em</w:t>
      </w:r>
      <w:proofErr w:type="spellEnd"/>
      <w:r w:rsidRPr="00311A4F">
        <w:rPr>
          <w:rFonts w:cs="Arial"/>
          <w:szCs w:val="22"/>
        </w:rPr>
        <w:t xml:space="preserve">. Dr. Johannes </w:t>
      </w:r>
      <w:proofErr w:type="spellStart"/>
      <w:r w:rsidRPr="00311A4F">
        <w:rPr>
          <w:rFonts w:cs="Arial"/>
          <w:szCs w:val="22"/>
        </w:rPr>
        <w:t>Marböck</w:t>
      </w:r>
      <w:proofErr w:type="spellEnd"/>
      <w:r w:rsidRPr="00311A4F">
        <w:rPr>
          <w:rFonts w:cs="Arial"/>
          <w:szCs w:val="22"/>
        </w:rPr>
        <w:t xml:space="preserve">, Univ.-Prof.in Dr.in Susanne </w:t>
      </w:r>
      <w:proofErr w:type="spellStart"/>
      <w:r w:rsidRPr="00311A4F">
        <w:rPr>
          <w:rFonts w:cs="Arial"/>
          <w:szCs w:val="22"/>
        </w:rPr>
        <w:t>Gillmayr</w:t>
      </w:r>
      <w:proofErr w:type="spellEnd"/>
      <w:r w:rsidRPr="00311A4F">
        <w:rPr>
          <w:rFonts w:cs="Arial"/>
          <w:szCs w:val="22"/>
        </w:rPr>
        <w:t>-Bucher (alttestamentliche Bibelwissenschaft, KU Linz) und der Leiter des Bibelwerks Linz Dr. Franz Kogler (Hrsg.</w:t>
      </w:r>
      <w:r>
        <w:rPr>
          <w:rFonts w:cs="Arial"/>
          <w:szCs w:val="22"/>
        </w:rPr>
        <w:t>)</w:t>
      </w:r>
    </w:p>
    <w:p w:rsidR="00AE0EBF" w:rsidRDefault="00AE0EBF" w:rsidP="00B275A8">
      <w:pPr>
        <w:rPr>
          <w:rFonts w:cs="Arial"/>
          <w:szCs w:val="22"/>
        </w:rPr>
      </w:pPr>
    </w:p>
    <w:p w:rsidR="00AA21E5" w:rsidRDefault="00AA21E5" w:rsidP="00B275A8">
      <w:pPr>
        <w:rPr>
          <w:rFonts w:cs="Arial"/>
          <w:szCs w:val="22"/>
        </w:rPr>
      </w:pPr>
      <w:r>
        <w:rPr>
          <w:rFonts w:cs="Arial"/>
          <w:szCs w:val="22"/>
        </w:rPr>
        <w:t>Cover des Buches „Aus einer Wurzel zart“ (</w:t>
      </w:r>
      <w:proofErr w:type="spellStart"/>
      <w:r>
        <w:rPr>
          <w:rFonts w:cs="Arial"/>
          <w:szCs w:val="22"/>
        </w:rPr>
        <w:t>Tyrolia</w:t>
      </w:r>
      <w:proofErr w:type="spellEnd"/>
      <w:r>
        <w:rPr>
          <w:rFonts w:cs="Arial"/>
          <w:szCs w:val="22"/>
        </w:rPr>
        <w:t>, Innsbruck / Bibelwerk Linz)</w:t>
      </w:r>
    </w:p>
    <w:sectPr w:rsidR="00AA21E5" w:rsidSect="00CA75B7">
      <w:headerReference w:type="even" r:id="rId8"/>
      <w:headerReference w:type="default" r:id="rId9"/>
      <w:footerReference w:type="even" r:id="rId10"/>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6365" w:rsidRDefault="005E6365">
      <w:r>
        <w:separator/>
      </w:r>
    </w:p>
  </w:endnote>
  <w:endnote w:type="continuationSeparator" w:id="0">
    <w:p w:rsidR="005E6365" w:rsidRDefault="005E6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6365" w:rsidRDefault="005E6365">
      <w:r>
        <w:separator/>
      </w:r>
    </w:p>
  </w:footnote>
  <w:footnote w:type="continuationSeparator" w:id="0">
    <w:p w:rsidR="005E6365" w:rsidRDefault="005E63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03315"/>
    <w:multiLevelType w:val="hybridMultilevel"/>
    <w:tmpl w:val="CFBCF2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5192AEB"/>
    <w:multiLevelType w:val="hybridMultilevel"/>
    <w:tmpl w:val="0422D3E6"/>
    <w:lvl w:ilvl="0" w:tplc="6AEEB158">
      <w:start w:val="1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365"/>
    <w:rsid w:val="0005577C"/>
    <w:rsid w:val="000603BD"/>
    <w:rsid w:val="00066AC3"/>
    <w:rsid w:val="000752FA"/>
    <w:rsid w:val="000B3CAF"/>
    <w:rsid w:val="000E1232"/>
    <w:rsid w:val="00123C6A"/>
    <w:rsid w:val="00141001"/>
    <w:rsid w:val="00173CCF"/>
    <w:rsid w:val="0018480F"/>
    <w:rsid w:val="001B1052"/>
    <w:rsid w:val="001C1F99"/>
    <w:rsid w:val="001C5DDA"/>
    <w:rsid w:val="001D2BCC"/>
    <w:rsid w:val="001F6BBE"/>
    <w:rsid w:val="002402FC"/>
    <w:rsid w:val="0025365C"/>
    <w:rsid w:val="00255CC5"/>
    <w:rsid w:val="0027225C"/>
    <w:rsid w:val="00283482"/>
    <w:rsid w:val="0029352C"/>
    <w:rsid w:val="002A3018"/>
    <w:rsid w:val="002A708B"/>
    <w:rsid w:val="002E5529"/>
    <w:rsid w:val="002F3701"/>
    <w:rsid w:val="00300C22"/>
    <w:rsid w:val="00311A4F"/>
    <w:rsid w:val="003576FA"/>
    <w:rsid w:val="00366248"/>
    <w:rsid w:val="003726D8"/>
    <w:rsid w:val="003A4B88"/>
    <w:rsid w:val="003B0CE2"/>
    <w:rsid w:val="003D61BB"/>
    <w:rsid w:val="003E3B3C"/>
    <w:rsid w:val="003F4974"/>
    <w:rsid w:val="003F5C03"/>
    <w:rsid w:val="00407B57"/>
    <w:rsid w:val="00430D75"/>
    <w:rsid w:val="0043131E"/>
    <w:rsid w:val="00443853"/>
    <w:rsid w:val="004744C5"/>
    <w:rsid w:val="004C35CB"/>
    <w:rsid w:val="004E6F4E"/>
    <w:rsid w:val="00537D1F"/>
    <w:rsid w:val="00542BEA"/>
    <w:rsid w:val="00543D3F"/>
    <w:rsid w:val="005447F9"/>
    <w:rsid w:val="00567B3E"/>
    <w:rsid w:val="0057069F"/>
    <w:rsid w:val="005E6365"/>
    <w:rsid w:val="005F5E6E"/>
    <w:rsid w:val="00601035"/>
    <w:rsid w:val="00603458"/>
    <w:rsid w:val="00626775"/>
    <w:rsid w:val="00654CFD"/>
    <w:rsid w:val="00666FDC"/>
    <w:rsid w:val="0067643B"/>
    <w:rsid w:val="00694620"/>
    <w:rsid w:val="006A072C"/>
    <w:rsid w:val="006B1FC3"/>
    <w:rsid w:val="006E7839"/>
    <w:rsid w:val="00712417"/>
    <w:rsid w:val="00714F83"/>
    <w:rsid w:val="00741F48"/>
    <w:rsid w:val="007623C9"/>
    <w:rsid w:val="007652A0"/>
    <w:rsid w:val="00780BA4"/>
    <w:rsid w:val="00793868"/>
    <w:rsid w:val="007B070D"/>
    <w:rsid w:val="007D38DC"/>
    <w:rsid w:val="007F5966"/>
    <w:rsid w:val="00807C90"/>
    <w:rsid w:val="008355DE"/>
    <w:rsid w:val="0084243E"/>
    <w:rsid w:val="0086786D"/>
    <w:rsid w:val="008A5750"/>
    <w:rsid w:val="008D5B33"/>
    <w:rsid w:val="008E01D7"/>
    <w:rsid w:val="0090518B"/>
    <w:rsid w:val="0093496A"/>
    <w:rsid w:val="0094025B"/>
    <w:rsid w:val="00946494"/>
    <w:rsid w:val="00956261"/>
    <w:rsid w:val="00967AA0"/>
    <w:rsid w:val="009F56B2"/>
    <w:rsid w:val="00A67180"/>
    <w:rsid w:val="00AA21E5"/>
    <w:rsid w:val="00AB6AB9"/>
    <w:rsid w:val="00AC6FE0"/>
    <w:rsid w:val="00AE0EBF"/>
    <w:rsid w:val="00B275A8"/>
    <w:rsid w:val="00B566A2"/>
    <w:rsid w:val="00B735AC"/>
    <w:rsid w:val="00B97EE3"/>
    <w:rsid w:val="00BB291F"/>
    <w:rsid w:val="00BD0458"/>
    <w:rsid w:val="00BF5246"/>
    <w:rsid w:val="00C62EA0"/>
    <w:rsid w:val="00CA75B7"/>
    <w:rsid w:val="00CB7487"/>
    <w:rsid w:val="00CB767C"/>
    <w:rsid w:val="00CD1AC0"/>
    <w:rsid w:val="00CF37D2"/>
    <w:rsid w:val="00D0678C"/>
    <w:rsid w:val="00D31CCE"/>
    <w:rsid w:val="00D67EC7"/>
    <w:rsid w:val="00DF5D1A"/>
    <w:rsid w:val="00DF6400"/>
    <w:rsid w:val="00DF6FC9"/>
    <w:rsid w:val="00E61EB1"/>
    <w:rsid w:val="00E86A99"/>
    <w:rsid w:val="00E979A0"/>
    <w:rsid w:val="00EA10DA"/>
    <w:rsid w:val="00ED2666"/>
    <w:rsid w:val="00ED32A8"/>
    <w:rsid w:val="00F160C6"/>
    <w:rsid w:val="00F71756"/>
    <w:rsid w:val="00FD3BA1"/>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chartTrackingRefBased/>
  <w15:docId w15:val="{D81BE148-0106-4350-8F28-BB6CB9268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0E1232"/>
    <w:rPr>
      <w:rFonts w:ascii="Segoe UI" w:hAnsi="Segoe UI" w:cs="Segoe UI"/>
      <w:sz w:val="18"/>
      <w:szCs w:val="18"/>
    </w:rPr>
  </w:style>
  <w:style w:type="character" w:customStyle="1" w:styleId="SprechblasentextZchn">
    <w:name w:val="Sprechblasentext Zchn"/>
    <w:basedOn w:val="Absatz-Standardschriftart"/>
    <w:link w:val="Sprechblasentext"/>
    <w:rsid w:val="000E1232"/>
    <w:rPr>
      <w:rFonts w:ascii="Segoe UI" w:hAnsi="Segoe UI" w:cs="Segoe UI"/>
      <w:sz w:val="18"/>
      <w:szCs w:val="18"/>
    </w:rPr>
  </w:style>
  <w:style w:type="paragraph" w:styleId="Listenabsatz">
    <w:name w:val="List Paragraph"/>
    <w:basedOn w:val="Standard"/>
    <w:uiPriority w:val="34"/>
    <w:qFormat/>
    <w:rsid w:val="00BF52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97244">
      <w:bodyDiv w:val="1"/>
      <w:marLeft w:val="0"/>
      <w:marRight w:val="0"/>
      <w:marTop w:val="0"/>
      <w:marBottom w:val="0"/>
      <w:divBdr>
        <w:top w:val="none" w:sz="0" w:space="0" w:color="auto"/>
        <w:left w:val="none" w:sz="0" w:space="0" w:color="auto"/>
        <w:bottom w:val="none" w:sz="0" w:space="0" w:color="auto"/>
        <w:right w:val="none" w:sz="0" w:space="0" w:color="auto"/>
      </w:divBdr>
    </w:div>
    <w:div w:id="343483351">
      <w:bodyDiv w:val="1"/>
      <w:marLeft w:val="0"/>
      <w:marRight w:val="0"/>
      <w:marTop w:val="0"/>
      <w:marBottom w:val="0"/>
      <w:divBdr>
        <w:top w:val="none" w:sz="0" w:space="0" w:color="auto"/>
        <w:left w:val="none" w:sz="0" w:space="0" w:color="auto"/>
        <w:bottom w:val="none" w:sz="0" w:space="0" w:color="auto"/>
        <w:right w:val="none" w:sz="0" w:space="0" w:color="auto"/>
      </w:divBdr>
    </w:div>
    <w:div w:id="1241989594">
      <w:bodyDiv w:val="1"/>
      <w:marLeft w:val="0"/>
      <w:marRight w:val="0"/>
      <w:marTop w:val="0"/>
      <w:marBottom w:val="0"/>
      <w:divBdr>
        <w:top w:val="none" w:sz="0" w:space="0" w:color="auto"/>
        <w:left w:val="none" w:sz="0" w:space="0" w:color="auto"/>
        <w:bottom w:val="none" w:sz="0" w:space="0" w:color="auto"/>
        <w:right w:val="none" w:sz="0" w:space="0" w:color="auto"/>
      </w:divBdr>
    </w:div>
    <w:div w:id="1326668127">
      <w:bodyDiv w:val="1"/>
      <w:marLeft w:val="0"/>
      <w:marRight w:val="0"/>
      <w:marTop w:val="0"/>
      <w:marBottom w:val="0"/>
      <w:divBdr>
        <w:top w:val="none" w:sz="0" w:space="0" w:color="auto"/>
        <w:left w:val="none" w:sz="0" w:space="0" w:color="auto"/>
        <w:bottom w:val="none" w:sz="0" w:space="0" w:color="auto"/>
        <w:right w:val="none" w:sz="0" w:space="0" w:color="auto"/>
      </w:divBdr>
      <w:divsChild>
        <w:div w:id="397174661">
          <w:marLeft w:val="0"/>
          <w:marRight w:val="0"/>
          <w:marTop w:val="0"/>
          <w:marBottom w:val="0"/>
          <w:divBdr>
            <w:top w:val="none" w:sz="0" w:space="0" w:color="auto"/>
            <w:left w:val="none" w:sz="0" w:space="0" w:color="auto"/>
            <w:bottom w:val="none" w:sz="0" w:space="0" w:color="auto"/>
            <w:right w:val="none" w:sz="0" w:space="0" w:color="auto"/>
          </w:divBdr>
        </w:div>
        <w:div w:id="126122114">
          <w:marLeft w:val="0"/>
          <w:marRight w:val="0"/>
          <w:marTop w:val="0"/>
          <w:marBottom w:val="0"/>
          <w:divBdr>
            <w:top w:val="none" w:sz="0" w:space="0" w:color="auto"/>
            <w:left w:val="none" w:sz="0" w:space="0" w:color="auto"/>
            <w:bottom w:val="none" w:sz="0" w:space="0" w:color="auto"/>
            <w:right w:val="none" w:sz="0" w:space="0" w:color="auto"/>
          </w:divBdr>
        </w:div>
        <w:div w:id="1298414586">
          <w:marLeft w:val="0"/>
          <w:marRight w:val="0"/>
          <w:marTop w:val="0"/>
          <w:marBottom w:val="0"/>
          <w:divBdr>
            <w:top w:val="none" w:sz="0" w:space="0" w:color="auto"/>
            <w:left w:val="none" w:sz="0" w:space="0" w:color="auto"/>
            <w:bottom w:val="none" w:sz="0" w:space="0" w:color="auto"/>
            <w:right w:val="none" w:sz="0" w:space="0" w:color="auto"/>
          </w:divBdr>
        </w:div>
        <w:div w:id="239145529">
          <w:marLeft w:val="0"/>
          <w:marRight w:val="0"/>
          <w:marTop w:val="0"/>
          <w:marBottom w:val="0"/>
          <w:divBdr>
            <w:top w:val="none" w:sz="0" w:space="0" w:color="auto"/>
            <w:left w:val="none" w:sz="0" w:space="0" w:color="auto"/>
            <w:bottom w:val="none" w:sz="0" w:space="0" w:color="auto"/>
            <w:right w:val="none" w:sz="0" w:space="0" w:color="auto"/>
          </w:divBdr>
        </w:div>
        <w:div w:id="883641225">
          <w:marLeft w:val="0"/>
          <w:marRight w:val="0"/>
          <w:marTop w:val="0"/>
          <w:marBottom w:val="0"/>
          <w:divBdr>
            <w:top w:val="none" w:sz="0" w:space="0" w:color="auto"/>
            <w:left w:val="none" w:sz="0" w:space="0" w:color="auto"/>
            <w:bottom w:val="none" w:sz="0" w:space="0" w:color="auto"/>
            <w:right w:val="none" w:sz="0" w:space="0" w:color="auto"/>
          </w:divBdr>
        </w:div>
        <w:div w:id="1747802354">
          <w:marLeft w:val="0"/>
          <w:marRight w:val="0"/>
          <w:marTop w:val="0"/>
          <w:marBottom w:val="0"/>
          <w:divBdr>
            <w:top w:val="none" w:sz="0" w:space="0" w:color="auto"/>
            <w:left w:val="none" w:sz="0" w:space="0" w:color="auto"/>
            <w:bottom w:val="none" w:sz="0" w:space="0" w:color="auto"/>
            <w:right w:val="none" w:sz="0" w:space="0" w:color="auto"/>
          </w:divBdr>
        </w:div>
      </w:divsChild>
    </w:div>
    <w:div w:id="1379207080">
      <w:bodyDiv w:val="1"/>
      <w:marLeft w:val="0"/>
      <w:marRight w:val="0"/>
      <w:marTop w:val="0"/>
      <w:marBottom w:val="0"/>
      <w:divBdr>
        <w:top w:val="none" w:sz="0" w:space="0" w:color="auto"/>
        <w:left w:val="none" w:sz="0" w:space="0" w:color="auto"/>
        <w:bottom w:val="none" w:sz="0" w:space="0" w:color="auto"/>
        <w:right w:val="none" w:sz="0" w:space="0" w:color="auto"/>
      </w:divBdr>
      <w:divsChild>
        <w:div w:id="355348089">
          <w:marLeft w:val="0"/>
          <w:marRight w:val="0"/>
          <w:marTop w:val="0"/>
          <w:marBottom w:val="0"/>
          <w:divBdr>
            <w:top w:val="none" w:sz="0" w:space="0" w:color="auto"/>
            <w:left w:val="none" w:sz="0" w:space="0" w:color="auto"/>
            <w:bottom w:val="none" w:sz="0" w:space="0" w:color="auto"/>
            <w:right w:val="none" w:sz="0" w:space="0" w:color="auto"/>
          </w:divBdr>
        </w:div>
        <w:div w:id="1753038536">
          <w:marLeft w:val="0"/>
          <w:marRight w:val="0"/>
          <w:marTop w:val="0"/>
          <w:marBottom w:val="0"/>
          <w:divBdr>
            <w:top w:val="none" w:sz="0" w:space="0" w:color="auto"/>
            <w:left w:val="none" w:sz="0" w:space="0" w:color="auto"/>
            <w:bottom w:val="none" w:sz="0" w:space="0" w:color="auto"/>
            <w:right w:val="none" w:sz="0" w:space="0" w:color="auto"/>
          </w:divBdr>
        </w:div>
        <w:div w:id="359938011">
          <w:marLeft w:val="0"/>
          <w:marRight w:val="0"/>
          <w:marTop w:val="0"/>
          <w:marBottom w:val="0"/>
          <w:divBdr>
            <w:top w:val="none" w:sz="0" w:space="0" w:color="auto"/>
            <w:left w:val="none" w:sz="0" w:space="0" w:color="auto"/>
            <w:bottom w:val="none" w:sz="0" w:space="0" w:color="auto"/>
            <w:right w:val="none" w:sz="0" w:space="0" w:color="auto"/>
          </w:divBdr>
        </w:div>
      </w:divsChild>
    </w:div>
    <w:div w:id="159759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bibelwerklinz.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624</Words>
  <Characters>4004</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4619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25</cp:revision>
  <cp:lastPrinted>2016-10-31T14:09:00Z</cp:lastPrinted>
  <dcterms:created xsi:type="dcterms:W3CDTF">2016-11-15T10:49:00Z</dcterms:created>
  <dcterms:modified xsi:type="dcterms:W3CDTF">2016-11-15T14:07:00Z</dcterms:modified>
</cp:coreProperties>
</file>