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D550C">
        <w:rPr>
          <w:rFonts w:cs="Arial"/>
          <w:szCs w:val="22"/>
        </w:rPr>
        <w:t>6</w:t>
      </w:r>
      <w:r w:rsidR="0065524E">
        <w:rPr>
          <w:rFonts w:cs="Arial"/>
          <w:szCs w:val="22"/>
        </w:rPr>
        <w:t>4</w:t>
      </w:r>
      <w:r w:rsidR="00803F88">
        <w:rPr>
          <w:rFonts w:cs="Arial"/>
          <w:szCs w:val="22"/>
        </w:rPr>
        <w:t xml:space="preserve"> / </w:t>
      </w:r>
      <w:r w:rsidR="00BD550C">
        <w:rPr>
          <w:rFonts w:cs="Arial"/>
          <w:szCs w:val="22"/>
        </w:rPr>
        <w:t>1</w:t>
      </w:r>
      <w:r w:rsidR="0065524E">
        <w:rPr>
          <w:rFonts w:cs="Arial"/>
          <w:szCs w:val="22"/>
        </w:rPr>
        <w:t>3</w:t>
      </w:r>
      <w:r w:rsidR="00803F88">
        <w:rPr>
          <w:rFonts w:cs="Arial"/>
          <w:szCs w:val="22"/>
        </w:rPr>
        <w:t xml:space="preserve">. </w:t>
      </w:r>
      <w:r w:rsidR="00BD550C">
        <w:rPr>
          <w:rFonts w:cs="Arial"/>
          <w:szCs w:val="22"/>
        </w:rPr>
        <w:t xml:space="preserve">Juni </w:t>
      </w:r>
      <w:r w:rsidR="00803F88">
        <w:rPr>
          <w:rFonts w:cs="Arial"/>
          <w:szCs w:val="22"/>
        </w:rPr>
        <w:t>2017</w:t>
      </w:r>
    </w:p>
    <w:p w:rsidR="00430D75" w:rsidRDefault="00430D75" w:rsidP="00430D75">
      <w:pPr>
        <w:rPr>
          <w:rFonts w:cs="Arial"/>
          <w:szCs w:val="22"/>
        </w:rPr>
      </w:pPr>
    </w:p>
    <w:p w:rsidR="00F42EE7" w:rsidRPr="00254670" w:rsidRDefault="00F42EE7" w:rsidP="00430D75">
      <w:pPr>
        <w:rPr>
          <w:rFonts w:cs="Arial"/>
          <w:sz w:val="12"/>
          <w:szCs w:val="12"/>
        </w:rPr>
      </w:pPr>
    </w:p>
    <w:p w:rsidR="004B38C2" w:rsidRPr="002227C2" w:rsidRDefault="0065524E" w:rsidP="004B38C2">
      <w:pPr>
        <w:rPr>
          <w:b/>
          <w:sz w:val="28"/>
          <w:szCs w:val="28"/>
          <w:u w:val="single"/>
          <w:lang w:val="de-AT"/>
        </w:rPr>
      </w:pPr>
      <w:r>
        <w:rPr>
          <w:b/>
          <w:sz w:val="28"/>
          <w:szCs w:val="28"/>
          <w:u w:val="single"/>
          <w:lang w:val="de-AT"/>
        </w:rPr>
        <w:t xml:space="preserve">Theaterstück „Der Fall Gruber“: </w:t>
      </w:r>
      <w:r w:rsidR="00BD6700">
        <w:rPr>
          <w:b/>
          <w:sz w:val="28"/>
          <w:szCs w:val="28"/>
          <w:u w:val="single"/>
          <w:lang w:val="de-AT"/>
        </w:rPr>
        <w:t>Uraufführung</w:t>
      </w:r>
      <w:r>
        <w:rPr>
          <w:b/>
          <w:sz w:val="28"/>
          <w:szCs w:val="28"/>
          <w:u w:val="single"/>
          <w:lang w:val="de-AT"/>
        </w:rPr>
        <w:t xml:space="preserve"> im Linzer Mariendom</w:t>
      </w:r>
    </w:p>
    <w:p w:rsidR="00F40BD9" w:rsidRDefault="00F40BD9" w:rsidP="004B38C2">
      <w:pPr>
        <w:rPr>
          <w:b/>
          <w:sz w:val="28"/>
          <w:szCs w:val="28"/>
          <w:lang w:val="de-AT"/>
        </w:rPr>
      </w:pPr>
    </w:p>
    <w:p w:rsidR="00102F8B" w:rsidRPr="00B21799" w:rsidRDefault="00F518D3" w:rsidP="00BD550C">
      <w:pPr>
        <w:spacing w:after="120"/>
        <w:rPr>
          <w:rFonts w:cs="Arial"/>
          <w:b/>
          <w:szCs w:val="22"/>
          <w:lang w:val="de-AT"/>
        </w:rPr>
      </w:pPr>
      <w:r w:rsidRPr="00B21799">
        <w:rPr>
          <w:rFonts w:cs="Arial"/>
          <w:b/>
          <w:szCs w:val="22"/>
          <w:lang w:val="de-AT"/>
        </w:rPr>
        <w:t xml:space="preserve">Der Priester und Reformpädagoge Johann Gruber </w:t>
      </w:r>
      <w:r w:rsidRPr="00B21799">
        <w:rPr>
          <w:rFonts w:cs="Arial"/>
          <w:b/>
        </w:rPr>
        <w:t>zählt zu den bedeutendsten Widerstandskämpfern Österreichs</w:t>
      </w:r>
      <w:r w:rsidRPr="00B21799">
        <w:rPr>
          <w:rFonts w:cs="Arial"/>
          <w:b/>
          <w:szCs w:val="22"/>
          <w:lang w:val="de-AT"/>
        </w:rPr>
        <w:t>. Seine Lebensgeschichte</w:t>
      </w:r>
      <w:r w:rsidR="00B21799" w:rsidRPr="00B21799">
        <w:rPr>
          <w:rFonts w:cs="Arial"/>
          <w:b/>
          <w:szCs w:val="22"/>
          <w:lang w:val="de-AT"/>
        </w:rPr>
        <w:t xml:space="preserve">, die immer in Konflikt mit </w:t>
      </w:r>
      <w:r w:rsidR="00B21799">
        <w:rPr>
          <w:rFonts w:cs="Arial"/>
          <w:b/>
          <w:szCs w:val="22"/>
          <w:lang w:val="de-AT"/>
        </w:rPr>
        <w:t xml:space="preserve">– </w:t>
      </w:r>
      <w:r w:rsidR="00B21799" w:rsidRPr="00B21799">
        <w:rPr>
          <w:rFonts w:cs="Arial"/>
          <w:b/>
          <w:szCs w:val="22"/>
          <w:lang w:val="de-AT"/>
        </w:rPr>
        <w:t>auch kirchlichen</w:t>
      </w:r>
      <w:r w:rsidR="00B21799">
        <w:rPr>
          <w:rFonts w:cs="Arial"/>
          <w:b/>
          <w:szCs w:val="22"/>
          <w:lang w:val="de-AT"/>
        </w:rPr>
        <w:t xml:space="preserve"> –</w:t>
      </w:r>
      <w:r w:rsidR="00B21799" w:rsidRPr="00B21799">
        <w:rPr>
          <w:rFonts w:cs="Arial"/>
          <w:b/>
          <w:szCs w:val="22"/>
          <w:lang w:val="de-AT"/>
        </w:rPr>
        <w:t xml:space="preserve"> Obrigkeiten stand und im KZ </w:t>
      </w:r>
      <w:proofErr w:type="spellStart"/>
      <w:r w:rsidR="00B21799" w:rsidRPr="00B21799">
        <w:rPr>
          <w:rFonts w:cs="Arial"/>
          <w:b/>
          <w:szCs w:val="22"/>
          <w:lang w:val="de-AT"/>
        </w:rPr>
        <w:t>Gusen</w:t>
      </w:r>
      <w:proofErr w:type="spellEnd"/>
      <w:r w:rsidR="00B21799" w:rsidRPr="00B21799">
        <w:rPr>
          <w:rFonts w:cs="Arial"/>
          <w:b/>
          <w:szCs w:val="22"/>
          <w:lang w:val="de-AT"/>
        </w:rPr>
        <w:t xml:space="preserve"> endete, wird als Theaterstück „Der Fall Gruber“ am 24. </w:t>
      </w:r>
      <w:r w:rsidR="00B21799">
        <w:rPr>
          <w:rFonts w:cs="Arial"/>
          <w:b/>
          <w:szCs w:val="22"/>
          <w:lang w:val="de-AT"/>
        </w:rPr>
        <w:t>u</w:t>
      </w:r>
      <w:r w:rsidR="00B21799" w:rsidRPr="00B21799">
        <w:rPr>
          <w:rFonts w:cs="Arial"/>
          <w:b/>
          <w:szCs w:val="22"/>
          <w:lang w:val="de-AT"/>
        </w:rPr>
        <w:t xml:space="preserve">nd 25. Juni </w:t>
      </w:r>
      <w:r w:rsidR="00B21799">
        <w:rPr>
          <w:rFonts w:cs="Arial"/>
          <w:b/>
          <w:szCs w:val="22"/>
          <w:lang w:val="de-AT"/>
        </w:rPr>
        <w:t xml:space="preserve">2017 </w:t>
      </w:r>
      <w:r w:rsidR="00B21799" w:rsidRPr="00B21799">
        <w:rPr>
          <w:rFonts w:cs="Arial"/>
          <w:b/>
          <w:szCs w:val="22"/>
          <w:lang w:val="de-AT"/>
        </w:rPr>
        <w:t xml:space="preserve">im Linzer Mariendom auf die Bühne gebracht. </w:t>
      </w:r>
      <w:r w:rsidR="00102F8B" w:rsidRPr="00B21799">
        <w:rPr>
          <w:rFonts w:cs="Arial"/>
          <w:b/>
          <w:szCs w:val="22"/>
          <w:lang w:val="de-AT"/>
        </w:rPr>
        <w:t xml:space="preserve"> </w:t>
      </w:r>
    </w:p>
    <w:p w:rsidR="002367E6" w:rsidRPr="00050D77" w:rsidRDefault="002367E6" w:rsidP="00F95260">
      <w:pPr>
        <w:spacing w:after="120"/>
        <w:jc w:val="both"/>
        <w:rPr>
          <w:rFonts w:cs="Arial"/>
        </w:rPr>
      </w:pPr>
      <w:r w:rsidRPr="00050D77">
        <w:rPr>
          <w:rFonts w:cs="Arial"/>
        </w:rPr>
        <w:t xml:space="preserve">Johann Gruber zählt zu den bedeutendsten Widerstandskämpfern Österreichs. Er war Priester der Diözese Linz und ein begnadeter Reformpädagoge des Landes Oberösterreich. Als Direktor der Linzer Blindenanstalt wurde er am 10. Mai 1938 wegen seiner Ablehnung des Nationalsozialismus und eines angeblichen Sittlichkeitsdelikts von der Gestapo verhaftet. </w:t>
      </w:r>
    </w:p>
    <w:p w:rsidR="002367E6" w:rsidRPr="00050D77" w:rsidRDefault="002367E6" w:rsidP="00F95260">
      <w:pPr>
        <w:spacing w:after="120"/>
        <w:jc w:val="both"/>
        <w:rPr>
          <w:rFonts w:cs="Arial"/>
        </w:rPr>
      </w:pPr>
      <w:r w:rsidRPr="00050D77">
        <w:rPr>
          <w:rFonts w:cs="Arial"/>
        </w:rPr>
        <w:t xml:space="preserve">1939 wurde er verurteilt, kam ins Konzentrationslager Dachau und wurde schließlich 1940 ins Konzentrationslager </w:t>
      </w:r>
      <w:proofErr w:type="spellStart"/>
      <w:r w:rsidRPr="00050D77">
        <w:rPr>
          <w:rFonts w:cs="Arial"/>
        </w:rPr>
        <w:t>Gusen</w:t>
      </w:r>
      <w:proofErr w:type="spellEnd"/>
      <w:r w:rsidRPr="00050D77">
        <w:rPr>
          <w:rFonts w:cs="Arial"/>
        </w:rPr>
        <w:t xml:space="preserve"> überstellt. Dort wurde er am Karfreitag, den 7. April 1944 vom Lagerkommandanten nach tagelanger Folter grausam ermordet. </w:t>
      </w:r>
    </w:p>
    <w:p w:rsidR="002367E6" w:rsidRPr="00050D77" w:rsidRDefault="002367E6" w:rsidP="00F95260">
      <w:pPr>
        <w:spacing w:after="120"/>
        <w:jc w:val="both"/>
        <w:rPr>
          <w:rFonts w:cs="Arial"/>
        </w:rPr>
      </w:pPr>
      <w:r w:rsidRPr="00050D77">
        <w:rPr>
          <w:rFonts w:cs="Arial"/>
        </w:rPr>
        <w:t xml:space="preserve">Johann Gruber war eine herausragende Persönlichkeit, der von den Überlebenden als „Engel in der Hölle“ von </w:t>
      </w:r>
      <w:proofErr w:type="spellStart"/>
      <w:r w:rsidRPr="00050D77">
        <w:rPr>
          <w:rFonts w:cs="Arial"/>
        </w:rPr>
        <w:t>Gusen</w:t>
      </w:r>
      <w:proofErr w:type="spellEnd"/>
      <w:r w:rsidRPr="00050D77">
        <w:rPr>
          <w:rFonts w:cs="Arial"/>
        </w:rPr>
        <w:t xml:space="preserve"> verehrt wird und nach Schilderung der Häftlinge vielen Menschen in </w:t>
      </w:r>
      <w:proofErr w:type="spellStart"/>
      <w:r w:rsidRPr="00050D77">
        <w:rPr>
          <w:rFonts w:cs="Arial"/>
        </w:rPr>
        <w:t>Gusen</w:t>
      </w:r>
      <w:proofErr w:type="spellEnd"/>
      <w:r w:rsidRPr="00050D77">
        <w:rPr>
          <w:rFonts w:cs="Arial"/>
        </w:rPr>
        <w:t xml:space="preserve"> das Leben rettete. In der Nachkriegszeit geriet Gruber weitgehend in Vergessenheit. </w:t>
      </w:r>
    </w:p>
    <w:p w:rsidR="002367E6" w:rsidRDefault="002367E6" w:rsidP="00F95260">
      <w:pPr>
        <w:spacing w:after="120"/>
        <w:jc w:val="both"/>
        <w:rPr>
          <w:rFonts w:cs="Arial"/>
        </w:rPr>
      </w:pPr>
      <w:r w:rsidRPr="00050D77">
        <w:rPr>
          <w:rFonts w:cs="Arial"/>
        </w:rPr>
        <w:t>Johann Gruber wurde am 7. Jänner 2016 vom Strafgericht Wien vollständig rehabilitiert.</w:t>
      </w:r>
    </w:p>
    <w:p w:rsidR="002367E6" w:rsidRDefault="002367E6" w:rsidP="002367E6">
      <w:pPr>
        <w:jc w:val="both"/>
        <w:rPr>
          <w:rFonts w:cs="Arial"/>
          <w:sz w:val="16"/>
          <w:szCs w:val="16"/>
        </w:rPr>
      </w:pPr>
    </w:p>
    <w:p w:rsidR="00F95260" w:rsidRPr="00050D77" w:rsidRDefault="00F95260" w:rsidP="002367E6">
      <w:pPr>
        <w:jc w:val="both"/>
        <w:rPr>
          <w:rFonts w:cs="Arial"/>
          <w:sz w:val="16"/>
          <w:szCs w:val="16"/>
        </w:rPr>
      </w:pPr>
    </w:p>
    <w:p w:rsidR="002367E6" w:rsidRPr="002367E6" w:rsidRDefault="00B21799" w:rsidP="002367E6">
      <w:pPr>
        <w:jc w:val="both"/>
        <w:rPr>
          <w:rFonts w:cs="Arial"/>
          <w:b/>
        </w:rPr>
      </w:pPr>
      <w:r>
        <w:rPr>
          <w:rFonts w:cs="Arial"/>
          <w:b/>
        </w:rPr>
        <w:t>Drei Lebensstationen Grubers werden auf die (Kirchen-)Bühne gebracht</w:t>
      </w:r>
    </w:p>
    <w:p w:rsidR="002367E6" w:rsidRDefault="002367E6" w:rsidP="002367E6">
      <w:pPr>
        <w:jc w:val="both"/>
        <w:rPr>
          <w:rFonts w:cs="Arial"/>
        </w:rPr>
      </w:pPr>
    </w:p>
    <w:p w:rsidR="002367E6" w:rsidRDefault="002367E6" w:rsidP="00F95260">
      <w:pPr>
        <w:spacing w:after="120"/>
        <w:jc w:val="both"/>
        <w:rPr>
          <w:rFonts w:cs="Arial"/>
        </w:rPr>
      </w:pPr>
      <w:r>
        <w:rPr>
          <w:rFonts w:cs="Arial"/>
        </w:rPr>
        <w:t>D</w:t>
      </w:r>
      <w:r w:rsidRPr="00050D77">
        <w:rPr>
          <w:rFonts w:cs="Arial"/>
        </w:rPr>
        <w:t>urch die beeindruckenden Schilderungen der Überlebenden und nicht zuletzt durch die Aktivitäten der „Plattform Johann Gruber“ und des „Papa Gruber Kreises“ rückte Johann Gruber zunehmend ins Licht der Öffentlichkeit. Es ist der Plattform nun gelungen</w:t>
      </w:r>
      <w:r>
        <w:rPr>
          <w:rFonts w:cs="Arial"/>
        </w:rPr>
        <w:t>,</w:t>
      </w:r>
      <w:r w:rsidRPr="00050D77">
        <w:rPr>
          <w:rFonts w:cs="Arial"/>
        </w:rPr>
        <w:t xml:space="preserve"> ein Theaterstück über Johann Gruber bei dem Schriftsteller und Autor Thomas Baum in Auftrag zu geben und unter Mitwirkung des Schauspielers und Regisseurs Franz </w:t>
      </w:r>
      <w:proofErr w:type="spellStart"/>
      <w:r w:rsidRPr="00050D77">
        <w:rPr>
          <w:rFonts w:cs="Arial"/>
        </w:rPr>
        <w:t>Froschauer</w:t>
      </w:r>
      <w:proofErr w:type="spellEnd"/>
      <w:r w:rsidRPr="00050D77">
        <w:rPr>
          <w:rFonts w:cs="Arial"/>
        </w:rPr>
        <w:t xml:space="preserve"> zu realisieren. </w:t>
      </w:r>
      <w:r w:rsidR="00F95260">
        <w:rPr>
          <w:rFonts w:cs="Arial"/>
        </w:rPr>
        <w:t>„Der Fall Gruber“ bi</w:t>
      </w:r>
      <w:r w:rsidRPr="00050D77">
        <w:rPr>
          <w:rFonts w:cs="Arial"/>
        </w:rPr>
        <w:t>etet die Möglichkeit, sich mit den zeitgeschichtlichen Gegebenheiten auseinanderzusetzen und den Bogen in die Gegenwart zu spannen.</w:t>
      </w:r>
    </w:p>
    <w:p w:rsidR="0035046E" w:rsidRDefault="0035046E" w:rsidP="00F95260">
      <w:pPr>
        <w:spacing w:after="120"/>
        <w:jc w:val="both"/>
        <w:rPr>
          <w:rFonts w:cs="Arial"/>
        </w:rPr>
      </w:pPr>
      <w:r>
        <w:rPr>
          <w:rFonts w:cs="Arial"/>
        </w:rPr>
        <w:t xml:space="preserve">In drei Akten werden drei Lebensstationen von Johann Gruber nachgezeichnet: seine Zeit am Blindeninstitut (mit Rückblicken in die Zeit davor), der Prozess und die Zeit im KZ </w:t>
      </w:r>
      <w:proofErr w:type="spellStart"/>
      <w:r>
        <w:rPr>
          <w:rFonts w:cs="Arial"/>
        </w:rPr>
        <w:t>Gusen</w:t>
      </w:r>
      <w:proofErr w:type="spellEnd"/>
      <w:r>
        <w:rPr>
          <w:rFonts w:cs="Arial"/>
        </w:rPr>
        <w:t xml:space="preserve">. Dazu </w:t>
      </w:r>
      <w:r w:rsidRPr="002367E6">
        <w:rPr>
          <w:rFonts w:cs="Arial"/>
          <w:szCs w:val="22"/>
        </w:rPr>
        <w:t>Dr. Christoph Freudenthaler</w:t>
      </w:r>
      <w:r>
        <w:rPr>
          <w:rFonts w:cs="Arial"/>
          <w:szCs w:val="22"/>
        </w:rPr>
        <w:t>,</w:t>
      </w:r>
      <w:r w:rsidRPr="002367E6">
        <w:rPr>
          <w:rFonts w:cs="Arial"/>
          <w:szCs w:val="22"/>
        </w:rPr>
        <w:t xml:space="preserve"> Vorsitzender des Vereins „Plattform Johann Gruber“</w:t>
      </w:r>
      <w:r>
        <w:rPr>
          <w:rFonts w:cs="Arial"/>
          <w:szCs w:val="22"/>
        </w:rPr>
        <w:t xml:space="preserve">: „Wir haben diese drei Akte bewusst so in Auftrag gegeben – wir wollten die Persönlichkeit von Johann Gruber nicht auf die Zeit im KZ </w:t>
      </w:r>
      <w:proofErr w:type="spellStart"/>
      <w:r>
        <w:rPr>
          <w:rFonts w:cs="Arial"/>
          <w:szCs w:val="22"/>
        </w:rPr>
        <w:t>Gusen</w:t>
      </w:r>
      <w:proofErr w:type="spellEnd"/>
      <w:r>
        <w:rPr>
          <w:rFonts w:cs="Arial"/>
          <w:szCs w:val="22"/>
        </w:rPr>
        <w:t xml:space="preserve"> reduzieren.“ </w:t>
      </w:r>
    </w:p>
    <w:p w:rsidR="00F95260" w:rsidRDefault="00F95260" w:rsidP="00F95260">
      <w:pPr>
        <w:spacing w:after="120"/>
        <w:jc w:val="both"/>
        <w:rPr>
          <w:rFonts w:cs="Arial"/>
        </w:rPr>
      </w:pPr>
      <w:r>
        <w:rPr>
          <w:rFonts w:cs="Arial"/>
        </w:rPr>
        <w:t xml:space="preserve">„Der Fall Gruber“ wird am </w:t>
      </w:r>
      <w:r w:rsidRPr="00F95260">
        <w:rPr>
          <w:rFonts w:cs="Arial"/>
          <w:szCs w:val="22"/>
        </w:rPr>
        <w:t xml:space="preserve">24. Juni 2017 um 20.30 Uhr Mariendom Linz uraufgeführt, eine zweite Vorstellung folgt am 25. Juni 2017 um 20.30 Uhr. </w:t>
      </w:r>
      <w:r>
        <w:rPr>
          <w:rFonts w:cs="Arial"/>
        </w:rPr>
        <w:t xml:space="preserve">Die Aufführung findet kurz vor der Neugestaltung des Innenraums im einzigartigen Ambiente des leergeräumten Doms statt. </w:t>
      </w:r>
    </w:p>
    <w:p w:rsidR="00F95260" w:rsidRDefault="00F95260" w:rsidP="00F95260">
      <w:pPr>
        <w:pStyle w:val="Default"/>
        <w:spacing w:after="120"/>
        <w:rPr>
          <w:sz w:val="22"/>
          <w:szCs w:val="22"/>
        </w:rPr>
      </w:pPr>
      <w:r w:rsidRPr="0096205C">
        <w:rPr>
          <w:rFonts w:ascii="Arial" w:hAnsi="Arial" w:cs="Arial"/>
          <w:sz w:val="22"/>
          <w:szCs w:val="22"/>
        </w:rPr>
        <w:t xml:space="preserve">Ab Herbst 2017 wird </w:t>
      </w:r>
      <w:r w:rsidR="00A423F7">
        <w:rPr>
          <w:rFonts w:ascii="Arial" w:hAnsi="Arial" w:cs="Arial"/>
          <w:sz w:val="22"/>
          <w:szCs w:val="22"/>
        </w:rPr>
        <w:t xml:space="preserve">das </w:t>
      </w:r>
      <w:r w:rsidRPr="0096205C">
        <w:rPr>
          <w:rFonts w:ascii="Arial" w:hAnsi="Arial" w:cs="Arial"/>
          <w:sz w:val="22"/>
          <w:szCs w:val="22"/>
        </w:rPr>
        <w:t xml:space="preserve">Theaterstück </w:t>
      </w:r>
      <w:r w:rsidR="00EC2BDE">
        <w:rPr>
          <w:rFonts w:ascii="Arial" w:hAnsi="Arial" w:cs="Arial"/>
          <w:sz w:val="22"/>
          <w:szCs w:val="22"/>
        </w:rPr>
        <w:t xml:space="preserve">auf Tournee gehen. </w:t>
      </w:r>
      <w:r w:rsidRPr="0096205C">
        <w:rPr>
          <w:rFonts w:ascii="Arial" w:hAnsi="Arial" w:cs="Arial"/>
          <w:sz w:val="22"/>
          <w:szCs w:val="22"/>
        </w:rPr>
        <w:t xml:space="preserve">Das Theaterstück wurde speziell für Kirchen als Spielort konzipiert. Es kann daher von </w:t>
      </w:r>
      <w:proofErr w:type="spellStart"/>
      <w:r>
        <w:rPr>
          <w:rFonts w:ascii="Arial" w:hAnsi="Arial" w:cs="Arial"/>
          <w:sz w:val="22"/>
          <w:szCs w:val="22"/>
        </w:rPr>
        <w:t>VeranstalterInnen</w:t>
      </w:r>
      <w:proofErr w:type="spellEnd"/>
      <w:r w:rsidRPr="0096205C">
        <w:rPr>
          <w:rFonts w:ascii="Arial" w:hAnsi="Arial" w:cs="Arial"/>
          <w:sz w:val="22"/>
          <w:szCs w:val="22"/>
        </w:rPr>
        <w:t xml:space="preserve">, Pfarren, örtlichen </w:t>
      </w:r>
      <w:r w:rsidRPr="0096205C">
        <w:rPr>
          <w:rFonts w:ascii="Arial" w:hAnsi="Arial" w:cs="Arial"/>
          <w:sz w:val="22"/>
          <w:szCs w:val="22"/>
        </w:rPr>
        <w:lastRenderedPageBreak/>
        <w:t>Bildungswerken für die jeweiligen Kirchen gebucht werden</w:t>
      </w:r>
      <w:r w:rsidR="00EC2BDE">
        <w:rPr>
          <w:rFonts w:ascii="Arial" w:hAnsi="Arial" w:cs="Arial"/>
          <w:sz w:val="22"/>
          <w:szCs w:val="22"/>
        </w:rPr>
        <w:t xml:space="preserve">. Termine in Vöcklabruck </w:t>
      </w:r>
      <w:r w:rsidR="001B480D">
        <w:rPr>
          <w:rFonts w:ascii="Arial" w:hAnsi="Arial" w:cs="Arial"/>
          <w:sz w:val="22"/>
          <w:szCs w:val="22"/>
        </w:rPr>
        <w:t xml:space="preserve">(21. 9.) </w:t>
      </w:r>
      <w:r w:rsidR="00EC2BDE">
        <w:rPr>
          <w:rFonts w:ascii="Arial" w:hAnsi="Arial" w:cs="Arial"/>
          <w:sz w:val="22"/>
          <w:szCs w:val="22"/>
        </w:rPr>
        <w:t xml:space="preserve">und Schwanenstadt </w:t>
      </w:r>
      <w:r w:rsidR="001B480D">
        <w:rPr>
          <w:rFonts w:ascii="Arial" w:hAnsi="Arial" w:cs="Arial"/>
          <w:sz w:val="22"/>
          <w:szCs w:val="22"/>
        </w:rPr>
        <w:t xml:space="preserve">(22. 10.) </w:t>
      </w:r>
      <w:r w:rsidR="00EC2BDE">
        <w:rPr>
          <w:rFonts w:ascii="Arial" w:hAnsi="Arial" w:cs="Arial"/>
          <w:sz w:val="22"/>
          <w:szCs w:val="22"/>
        </w:rPr>
        <w:t xml:space="preserve">sind bereits fixiert. </w:t>
      </w:r>
    </w:p>
    <w:p w:rsidR="0006135F" w:rsidRPr="0006135F" w:rsidRDefault="0006135F" w:rsidP="0006135F">
      <w:pPr>
        <w:spacing w:after="120"/>
        <w:rPr>
          <w:rFonts w:cs="Arial"/>
          <w:b/>
          <w:szCs w:val="22"/>
        </w:rPr>
      </w:pPr>
      <w:r w:rsidRPr="002367E6">
        <w:rPr>
          <w:rFonts w:cs="Arial"/>
          <w:szCs w:val="22"/>
        </w:rPr>
        <w:t xml:space="preserve">Bei einer Pressekonferenz am 13. Juni 2017 in </w:t>
      </w:r>
      <w:proofErr w:type="spellStart"/>
      <w:r w:rsidRPr="002367E6">
        <w:rPr>
          <w:rFonts w:cs="Arial"/>
          <w:szCs w:val="22"/>
        </w:rPr>
        <w:t>Paul’s</w:t>
      </w:r>
      <w:proofErr w:type="spellEnd"/>
      <w:r w:rsidRPr="002367E6">
        <w:rPr>
          <w:rFonts w:cs="Arial"/>
          <w:szCs w:val="22"/>
        </w:rPr>
        <w:t xml:space="preserve"> </w:t>
      </w:r>
      <w:proofErr w:type="spellStart"/>
      <w:r w:rsidRPr="002367E6">
        <w:rPr>
          <w:rFonts w:cs="Arial"/>
          <w:szCs w:val="22"/>
        </w:rPr>
        <w:t>Bar.Küche.Greißlerei</w:t>
      </w:r>
      <w:proofErr w:type="spellEnd"/>
      <w:r w:rsidRPr="002367E6">
        <w:rPr>
          <w:rFonts w:cs="Arial"/>
          <w:szCs w:val="22"/>
        </w:rPr>
        <w:t xml:space="preserve"> wurden Details zum Theaterstück präsentiert. A</w:t>
      </w:r>
      <w:r w:rsidR="00462035">
        <w:rPr>
          <w:rFonts w:cs="Arial"/>
          <w:szCs w:val="22"/>
        </w:rPr>
        <w:t>m</w:t>
      </w:r>
      <w:r w:rsidRPr="002367E6">
        <w:rPr>
          <w:rFonts w:cs="Arial"/>
          <w:szCs w:val="22"/>
        </w:rPr>
        <w:t xml:space="preserve"> Podium: </w:t>
      </w:r>
      <w:r w:rsidRPr="0006135F">
        <w:rPr>
          <w:rFonts w:cs="Arial"/>
          <w:b/>
          <w:szCs w:val="22"/>
        </w:rPr>
        <w:t xml:space="preserve">Autor Thomas Baum, Regisseur und Hauptdarsteller Franz </w:t>
      </w:r>
      <w:proofErr w:type="spellStart"/>
      <w:r w:rsidRPr="0006135F">
        <w:rPr>
          <w:rFonts w:cs="Arial"/>
          <w:b/>
          <w:szCs w:val="22"/>
        </w:rPr>
        <w:t>Froschauer</w:t>
      </w:r>
      <w:proofErr w:type="spellEnd"/>
      <w:r w:rsidRPr="0006135F">
        <w:rPr>
          <w:rFonts w:cs="Arial"/>
          <w:b/>
          <w:szCs w:val="22"/>
        </w:rPr>
        <w:t xml:space="preserve">, Dr. Christoph Freudenthaler als Vorsitzender des Vereins „Plattform Johann Gruber“ und Bischofsvikar Prälat Mag. Maximilian </w:t>
      </w:r>
      <w:proofErr w:type="spellStart"/>
      <w:r w:rsidRPr="0006135F">
        <w:rPr>
          <w:rFonts w:cs="Arial"/>
          <w:b/>
          <w:szCs w:val="22"/>
        </w:rPr>
        <w:t>Mittendorfer</w:t>
      </w:r>
      <w:proofErr w:type="spellEnd"/>
      <w:r w:rsidRPr="0006135F">
        <w:rPr>
          <w:rFonts w:cs="Arial"/>
          <w:b/>
          <w:szCs w:val="22"/>
        </w:rPr>
        <w:t xml:space="preserve"> als Vertreter der Diözese Linz.</w:t>
      </w:r>
    </w:p>
    <w:p w:rsidR="00F95260" w:rsidRPr="00F95260" w:rsidRDefault="00F95260" w:rsidP="00F95260">
      <w:pPr>
        <w:rPr>
          <w:rFonts w:cs="Arial"/>
          <w:szCs w:val="22"/>
        </w:rPr>
      </w:pPr>
    </w:p>
    <w:p w:rsidR="00F95260" w:rsidRPr="00B21799" w:rsidRDefault="0006135F" w:rsidP="00F95260">
      <w:pPr>
        <w:spacing w:after="120"/>
        <w:jc w:val="both"/>
        <w:rPr>
          <w:rFonts w:cs="Arial"/>
          <w:b/>
        </w:rPr>
      </w:pPr>
      <w:r>
        <w:rPr>
          <w:rFonts w:cs="Arial"/>
          <w:b/>
        </w:rPr>
        <w:t>„Johann Gruber ist Schutzpatron der Solidarität</w:t>
      </w:r>
      <w:r w:rsidR="00033AD1">
        <w:rPr>
          <w:rFonts w:cs="Arial"/>
          <w:b/>
        </w:rPr>
        <w:t>“</w:t>
      </w:r>
    </w:p>
    <w:p w:rsidR="00FA335A" w:rsidRDefault="00F95260" w:rsidP="00F95260">
      <w:pPr>
        <w:spacing w:after="120"/>
        <w:rPr>
          <w:rFonts w:cs="Arial"/>
          <w:szCs w:val="22"/>
        </w:rPr>
      </w:pPr>
      <w:r w:rsidRPr="00FA335A">
        <w:rPr>
          <w:rFonts w:cs="Arial"/>
          <w:b/>
          <w:szCs w:val="22"/>
        </w:rPr>
        <w:t>Dr. Christoph Freudenthaler, Vorsitzender des Vereins „Plattform Papa Gruber“</w:t>
      </w:r>
      <w:r>
        <w:rPr>
          <w:rFonts w:cs="Arial"/>
          <w:szCs w:val="22"/>
        </w:rPr>
        <w:t xml:space="preserve">, brachte seine Freude darüber zum Ausdruck, dass durch das Theaterstück „die schillernde Persönlichkeit </w:t>
      </w:r>
      <w:r w:rsidR="00FA335A">
        <w:rPr>
          <w:rFonts w:cs="Arial"/>
          <w:szCs w:val="22"/>
        </w:rPr>
        <w:t xml:space="preserve">Johann Grubers in seinen tiefgründigen menschlichen Facetten mit der Brille des Theaters“ beleuchtet werde. </w:t>
      </w:r>
      <w:r w:rsidR="00F518D3">
        <w:rPr>
          <w:rFonts w:cs="Arial"/>
          <w:szCs w:val="22"/>
        </w:rPr>
        <w:t xml:space="preserve">Im Stück werde Johann Gruber „nicht als Lichtgestalt, sondern im Gegenteil sehr realistisch beschrieben, auch mit seiner schwierigen Persönlichkeit“. </w:t>
      </w:r>
      <w:r w:rsidR="00FA335A">
        <w:rPr>
          <w:rFonts w:cs="Arial"/>
          <w:szCs w:val="22"/>
        </w:rPr>
        <w:t>Freudenthaler bezeichnete Johann Grubers Leben als „Schatz für die Gegenwart“, mit zwei Seiten einer Medaille: „Er war ein höchst liebevoller, fürsorglicher Mensch. Zugleich war er – auch für die Kirche – ein widerständiger, kritischer und unbequemer Zeitgenosse.“ Freudenthaler betonte, Gruber sei für ihn ein „Schutzpatron der Solidarität“: „Sein Leben und Martyrium ermutigt uns zu Fürsorge, gegenseitigem Respekt und Humanität; es mahnt uns aber auch, politisch wach zu sein und unseren Blick für die Anfänge zu schärfen.“ Freudenthaler zeigte sich dankbar, dass die Diözese Linz die Theateraufführung im Linzer Mariendom möglich machte, der am 24. Und 25. Juni wegen der beginnenden Umbauarbeiten leergeräumt sein wird und damit eine ganz spezielle Atmosphäre bietet. „Damit kehrt Gruber, der lange Zeit vergessen war, symbolisch in seine Diözese zurück – an jenen Ort, wo er 1913 zum Priester geweiht wurde.“</w:t>
      </w:r>
    </w:p>
    <w:p w:rsidR="00683DF1" w:rsidRDefault="00683DF1" w:rsidP="00F95260">
      <w:pPr>
        <w:spacing w:after="120"/>
        <w:rPr>
          <w:rFonts w:cs="Arial"/>
          <w:szCs w:val="22"/>
        </w:rPr>
      </w:pPr>
    </w:p>
    <w:p w:rsidR="00C64CC4" w:rsidRPr="00683DF1" w:rsidRDefault="00683DF1" w:rsidP="00F95260">
      <w:pPr>
        <w:spacing w:after="120"/>
        <w:rPr>
          <w:rFonts w:cs="Arial"/>
          <w:b/>
          <w:szCs w:val="22"/>
        </w:rPr>
      </w:pPr>
      <w:r w:rsidRPr="00683DF1">
        <w:rPr>
          <w:rFonts w:cs="Arial"/>
          <w:b/>
          <w:szCs w:val="22"/>
        </w:rPr>
        <w:t>„</w:t>
      </w:r>
      <w:r w:rsidR="004C5EA0">
        <w:rPr>
          <w:rFonts w:cs="Arial"/>
          <w:b/>
          <w:szCs w:val="22"/>
        </w:rPr>
        <w:t>Innerer Weg des Johann Gruber wird nachvollziehbar</w:t>
      </w:r>
      <w:r w:rsidRPr="00683DF1">
        <w:rPr>
          <w:rFonts w:cs="Arial"/>
          <w:b/>
          <w:szCs w:val="22"/>
        </w:rPr>
        <w:t>“</w:t>
      </w:r>
    </w:p>
    <w:p w:rsidR="008B0426" w:rsidRDefault="00FA335A" w:rsidP="00F95260">
      <w:pPr>
        <w:spacing w:after="120"/>
        <w:rPr>
          <w:rFonts w:cs="Arial"/>
          <w:szCs w:val="22"/>
        </w:rPr>
      </w:pPr>
      <w:r w:rsidRPr="00FA335A">
        <w:rPr>
          <w:rFonts w:cs="Arial"/>
          <w:b/>
          <w:szCs w:val="22"/>
        </w:rPr>
        <w:t>Autor Thomas Baum</w:t>
      </w:r>
      <w:r>
        <w:rPr>
          <w:rFonts w:cs="Arial"/>
          <w:szCs w:val="22"/>
        </w:rPr>
        <w:t xml:space="preserve"> erzählte, es habe bis zum Entstehen des Stücks „einige Zeit der Annäherung“ gebraucht. Dass es nun auf die Bühne gebracht werde, sei der Beharrlichkeit de</w:t>
      </w:r>
      <w:r w:rsidR="0006135F">
        <w:rPr>
          <w:rFonts w:cs="Arial"/>
          <w:szCs w:val="22"/>
        </w:rPr>
        <w:t xml:space="preserve">s Vereins „Plattform Johann Gruber“ </w:t>
      </w:r>
      <w:r>
        <w:rPr>
          <w:rFonts w:cs="Arial"/>
          <w:szCs w:val="22"/>
        </w:rPr>
        <w:t xml:space="preserve">zu verdanken. „Grundsätzlich bin ich zuerst einmal vorsichtig, wenn Projekte von außen an mich herangetragen werden. Als ich aber das Buch von Helmut Wagner über Johann Gruber in meinem Urlaub auf </w:t>
      </w:r>
      <w:proofErr w:type="spellStart"/>
      <w:r>
        <w:rPr>
          <w:rFonts w:cs="Arial"/>
          <w:szCs w:val="22"/>
        </w:rPr>
        <w:t>Karpathos</w:t>
      </w:r>
      <w:proofErr w:type="spellEnd"/>
      <w:r>
        <w:rPr>
          <w:rFonts w:cs="Arial"/>
          <w:szCs w:val="22"/>
        </w:rPr>
        <w:t xml:space="preserve"> gelesen habe, war ich fasziniert von der analytischen Aufarbeitung seiner Person. Und durch das Stück ergab sich endlich auch die Möglichkeit, mit Franz </w:t>
      </w:r>
      <w:proofErr w:type="spellStart"/>
      <w:r>
        <w:rPr>
          <w:rFonts w:cs="Arial"/>
          <w:szCs w:val="22"/>
        </w:rPr>
        <w:t>Froschauer</w:t>
      </w:r>
      <w:proofErr w:type="spellEnd"/>
      <w:r>
        <w:rPr>
          <w:rFonts w:cs="Arial"/>
          <w:szCs w:val="22"/>
        </w:rPr>
        <w:t xml:space="preserve"> zusammenzuarbeiten.“ </w:t>
      </w:r>
      <w:r w:rsidR="008B0426">
        <w:rPr>
          <w:rFonts w:cs="Arial"/>
          <w:szCs w:val="22"/>
        </w:rPr>
        <w:t xml:space="preserve">Die Zusammenarbeit mit dem </w:t>
      </w:r>
      <w:r w:rsidR="0006135F">
        <w:rPr>
          <w:rFonts w:cs="Arial"/>
          <w:szCs w:val="22"/>
        </w:rPr>
        <w:t xml:space="preserve">Verein „Plattform Johann Gruber“ </w:t>
      </w:r>
      <w:r w:rsidR="008B0426">
        <w:rPr>
          <w:rFonts w:cs="Arial"/>
          <w:szCs w:val="22"/>
        </w:rPr>
        <w:t xml:space="preserve">habe er als sehr fruchtbar erlebt, so Baum, ebenso das Miteinander mit Franz </w:t>
      </w:r>
      <w:proofErr w:type="spellStart"/>
      <w:r w:rsidR="008B0426">
        <w:rPr>
          <w:rFonts w:cs="Arial"/>
          <w:szCs w:val="22"/>
        </w:rPr>
        <w:t>Froschauer</w:t>
      </w:r>
      <w:proofErr w:type="spellEnd"/>
      <w:r w:rsidR="008B0426">
        <w:rPr>
          <w:rFonts w:cs="Arial"/>
          <w:szCs w:val="22"/>
        </w:rPr>
        <w:t>: „Es ist eine Freude, wenn Kommunikation auf so kurzen Wegen funktioniert, wie das bei uns beiden der Fall ist.“</w:t>
      </w:r>
    </w:p>
    <w:p w:rsidR="00F95260" w:rsidRDefault="0035046E" w:rsidP="00F95260">
      <w:pPr>
        <w:spacing w:after="120"/>
        <w:rPr>
          <w:rFonts w:cs="Arial"/>
          <w:szCs w:val="22"/>
        </w:rPr>
      </w:pPr>
      <w:r>
        <w:rPr>
          <w:rFonts w:cs="Arial"/>
          <w:szCs w:val="22"/>
        </w:rPr>
        <w:t xml:space="preserve">Gruber sei eine geschichtlich bedeutsame Person im Spannungsfeld zwischen Nationalsozialismus und Kirche, so Baum. „Ich habe großen Respekt davor, dass die Diözese Linz diese Aufführung im Mariendom ermöglicht – es handelt sich um ein heikles Kapitel in der Kirchengeschichte Oberösterreichs.“ Baum bezeichnete Gruber als „systemkritisch, unangepasst, unaufhaltsam, fast manisch in der Umsetzung seiner Pläne“. Mehrfach sei Gruber angeeckt: als Direktor der Blindenanstalt mit Kritik an den althergebrachten Methoden der Kreuzschwestern und mit deutlichen Vorbehalten gegenüber dem Hitler-Regime. Im KZ </w:t>
      </w:r>
      <w:proofErr w:type="spellStart"/>
      <w:r>
        <w:rPr>
          <w:rFonts w:cs="Arial"/>
          <w:szCs w:val="22"/>
        </w:rPr>
        <w:t>Gusen</w:t>
      </w:r>
      <w:proofErr w:type="spellEnd"/>
      <w:r>
        <w:rPr>
          <w:rFonts w:cs="Arial"/>
          <w:szCs w:val="22"/>
        </w:rPr>
        <w:t xml:space="preserve"> sei der bodenständige Geistliche mit seinen Fähigkeiten noch zur Hochform aufgelaufen: „Mit seiner Fähigkeit zum Aussitzen und mit seiner Fähigkeit zum verdeckten Spiel. Er hat dem Schreckensregime der SS widerstanden und sich zugleich damit verbündet – um es zu unterwandern und </w:t>
      </w:r>
      <w:r w:rsidR="008B0426">
        <w:rPr>
          <w:rFonts w:cs="Arial"/>
          <w:szCs w:val="22"/>
        </w:rPr>
        <w:t>im Untergrund ein perfekt organisiertes Hilfswerk für seine Kameraden aufzubauen.“</w:t>
      </w:r>
      <w:r w:rsidR="00F518D3">
        <w:rPr>
          <w:rFonts w:cs="Arial"/>
          <w:szCs w:val="22"/>
        </w:rPr>
        <w:t xml:space="preserve"> Die drei Stationen im Theaterstück – Blindeninstitut, Prozess und KZ </w:t>
      </w:r>
      <w:proofErr w:type="spellStart"/>
      <w:r w:rsidR="00F518D3">
        <w:rPr>
          <w:rFonts w:cs="Arial"/>
          <w:szCs w:val="22"/>
        </w:rPr>
        <w:t>Gusen</w:t>
      </w:r>
      <w:proofErr w:type="spellEnd"/>
      <w:r w:rsidR="00F518D3">
        <w:rPr>
          <w:rFonts w:cs="Arial"/>
          <w:szCs w:val="22"/>
        </w:rPr>
        <w:t xml:space="preserve"> – sind so gewählt, dass sie nach </w:t>
      </w:r>
      <w:proofErr w:type="spellStart"/>
      <w:r w:rsidR="00F518D3">
        <w:rPr>
          <w:rFonts w:cs="Arial"/>
          <w:szCs w:val="22"/>
        </w:rPr>
        <w:t>Froschauer</w:t>
      </w:r>
      <w:proofErr w:type="spellEnd"/>
      <w:r w:rsidR="00F518D3">
        <w:rPr>
          <w:rFonts w:cs="Arial"/>
          <w:szCs w:val="22"/>
        </w:rPr>
        <w:t xml:space="preserve"> „den inneren Weg von Johann Gruber </w:t>
      </w:r>
      <w:r w:rsidR="004119EA">
        <w:rPr>
          <w:rFonts w:cs="Arial"/>
          <w:szCs w:val="22"/>
        </w:rPr>
        <w:t xml:space="preserve">im äußeren Rahmen </w:t>
      </w:r>
      <w:bookmarkStart w:id="0" w:name="_GoBack"/>
      <w:bookmarkEnd w:id="0"/>
      <w:r w:rsidR="00F518D3">
        <w:rPr>
          <w:rFonts w:cs="Arial"/>
          <w:szCs w:val="22"/>
        </w:rPr>
        <w:t xml:space="preserve">nachvollziehbar machen – seine Reise in diesem politisch so problematischen Rahmen“. Gruber habe mit seiner unbequemen Kritik die Keule der Systeme mit voller Wucht zu spüren bekommen, die ihn mundtot machen wollten. </w:t>
      </w:r>
    </w:p>
    <w:p w:rsidR="00C64CC4" w:rsidRPr="004C5EA0" w:rsidRDefault="004C5EA0" w:rsidP="00F95260">
      <w:pPr>
        <w:spacing w:after="120"/>
        <w:rPr>
          <w:rFonts w:cs="Arial"/>
          <w:b/>
          <w:szCs w:val="22"/>
        </w:rPr>
      </w:pPr>
      <w:r w:rsidRPr="004C5EA0">
        <w:rPr>
          <w:rFonts w:cs="Arial"/>
          <w:b/>
          <w:szCs w:val="22"/>
        </w:rPr>
        <w:lastRenderedPageBreak/>
        <w:t xml:space="preserve">„Gruber war ‚mit dem </w:t>
      </w:r>
      <w:r w:rsidRPr="004C5EA0">
        <w:rPr>
          <w:b/>
        </w:rPr>
        <w:t>Herzen bei den Menschen, mit dem Kopf beim Reformieren‘“</w:t>
      </w:r>
    </w:p>
    <w:p w:rsidR="00F95260" w:rsidRDefault="008B0426" w:rsidP="00F95260">
      <w:pPr>
        <w:spacing w:after="120"/>
      </w:pPr>
      <w:r w:rsidRPr="008B0426">
        <w:rPr>
          <w:rFonts w:cs="Arial"/>
          <w:b/>
          <w:szCs w:val="22"/>
        </w:rPr>
        <w:t xml:space="preserve">Regisseur </w:t>
      </w:r>
      <w:r>
        <w:rPr>
          <w:rFonts w:cs="Arial"/>
          <w:b/>
          <w:szCs w:val="22"/>
        </w:rPr>
        <w:t xml:space="preserve">und Schauspieler </w:t>
      </w:r>
      <w:r w:rsidRPr="008B0426">
        <w:rPr>
          <w:rFonts w:cs="Arial"/>
          <w:b/>
          <w:szCs w:val="22"/>
        </w:rPr>
        <w:t xml:space="preserve">Franz </w:t>
      </w:r>
      <w:proofErr w:type="spellStart"/>
      <w:r w:rsidRPr="008B0426">
        <w:rPr>
          <w:rFonts w:cs="Arial"/>
          <w:b/>
          <w:szCs w:val="22"/>
        </w:rPr>
        <w:t>Froschauer</w:t>
      </w:r>
      <w:proofErr w:type="spellEnd"/>
      <w:r w:rsidRPr="008B0426">
        <w:rPr>
          <w:rFonts w:cs="Arial"/>
          <w:b/>
          <w:szCs w:val="22"/>
        </w:rPr>
        <w:t xml:space="preserve"> </w:t>
      </w:r>
      <w:r w:rsidRPr="008B0426">
        <w:rPr>
          <w:rFonts w:cs="Arial"/>
          <w:szCs w:val="22"/>
        </w:rPr>
        <w:t xml:space="preserve">hat </w:t>
      </w:r>
      <w:r>
        <w:rPr>
          <w:rFonts w:cs="Arial"/>
          <w:szCs w:val="22"/>
        </w:rPr>
        <w:t xml:space="preserve">im Theaterstück „Eichmann“ von Rainer Lewandowski den ehemaligen SS-Obersturmbannführer Adolf Eichmann gespielt, der für den Mord an Millionen Juden während des Zweiten Weltkriegs verantwortlich war. Nun übernimmt er in „Der Fall Gruber“ die Hauptrolle. </w:t>
      </w:r>
      <w:proofErr w:type="spellStart"/>
      <w:r>
        <w:rPr>
          <w:rFonts w:cs="Arial"/>
          <w:szCs w:val="22"/>
        </w:rPr>
        <w:t>Froschauer</w:t>
      </w:r>
      <w:proofErr w:type="spellEnd"/>
      <w:r>
        <w:rPr>
          <w:rFonts w:cs="Arial"/>
          <w:szCs w:val="22"/>
        </w:rPr>
        <w:t xml:space="preserve">: „Ich darf mich immer mit komplexen, schwierigen Themen auseinandersetzen. Es ist wichtig, sich angesichts der politischen Situation in der Welt mit solchen Menschen zu beschäftigen.“ </w:t>
      </w:r>
      <w:r w:rsidR="00E802F2">
        <w:rPr>
          <w:rFonts w:cs="Arial"/>
          <w:szCs w:val="22"/>
        </w:rPr>
        <w:t xml:space="preserve">Den lebenslangen Einsatz Grubers für Schwächere und Benachteiligte sieht </w:t>
      </w:r>
      <w:proofErr w:type="spellStart"/>
      <w:r w:rsidR="00E802F2">
        <w:rPr>
          <w:rFonts w:cs="Arial"/>
          <w:szCs w:val="22"/>
        </w:rPr>
        <w:t>Froschauer</w:t>
      </w:r>
      <w:proofErr w:type="spellEnd"/>
      <w:r w:rsidR="00E802F2">
        <w:rPr>
          <w:rFonts w:cs="Arial"/>
          <w:szCs w:val="22"/>
        </w:rPr>
        <w:t xml:space="preserve"> in der Sozialisierung und Prägung Grubers grundgelegt: Johann Gruber wurde mit 11 Jahren Vollwaise und nahm sich seiner Geschwister an. </w:t>
      </w:r>
      <w:r w:rsidR="00E802F2">
        <w:t xml:space="preserve">Pfarrer </w:t>
      </w:r>
      <w:proofErr w:type="spellStart"/>
      <w:r w:rsidR="00E802F2">
        <w:t>Wagnleithner</w:t>
      </w:r>
      <w:proofErr w:type="spellEnd"/>
      <w:r w:rsidR="00E802F2">
        <w:t xml:space="preserve"> ermöglichte dem Jungen den Besuch des Gymnasiums </w:t>
      </w:r>
      <w:proofErr w:type="spellStart"/>
      <w:r w:rsidR="00E802F2">
        <w:t>Petrinum</w:t>
      </w:r>
      <w:proofErr w:type="spellEnd"/>
      <w:r w:rsidR="00E802F2">
        <w:t xml:space="preserve"> und des Priesterseminars, später kam </w:t>
      </w:r>
      <w:r w:rsidR="00B21799">
        <w:t xml:space="preserve">dank Bischof </w:t>
      </w:r>
      <w:proofErr w:type="spellStart"/>
      <w:r w:rsidR="00B21799">
        <w:t>Gföllner</w:t>
      </w:r>
      <w:proofErr w:type="spellEnd"/>
      <w:r w:rsidR="00B21799">
        <w:t xml:space="preserve"> eine </w:t>
      </w:r>
      <w:r w:rsidR="00E802F2">
        <w:t>Pädagogik-Ausbildung hinzu, bei der Gruber die Reformpädagogik kennenlernte</w:t>
      </w:r>
      <w:r w:rsidR="00EC2BDE">
        <w:t>, mit deren Umsetzung er immer wieder aneckte</w:t>
      </w:r>
      <w:r w:rsidR="00E802F2">
        <w:t xml:space="preserve">. </w:t>
      </w:r>
      <w:proofErr w:type="spellStart"/>
      <w:r w:rsidR="00E802F2">
        <w:t>Froschauer</w:t>
      </w:r>
      <w:proofErr w:type="spellEnd"/>
      <w:r w:rsidR="00E802F2">
        <w:t>: „Der Schlüsselsatz</w:t>
      </w:r>
      <w:r w:rsidR="004C5EA0">
        <w:t xml:space="preserve"> Grubers</w:t>
      </w:r>
      <w:r w:rsidR="00E802F2">
        <w:t xml:space="preserve"> im Stück </w:t>
      </w:r>
      <w:r w:rsidR="004C5EA0">
        <w:t xml:space="preserve">lautet </w:t>
      </w:r>
      <w:r w:rsidR="00E802F2">
        <w:t>für mich: ‚Mit dem Herzen bin ich bei den Menschen, mit dem Kopf bei der Zukunft, beim Reformieren</w:t>
      </w:r>
      <w:proofErr w:type="gramStart"/>
      <w:r w:rsidR="00EC2BDE">
        <w:t>.‘</w:t>
      </w:r>
      <w:proofErr w:type="gramEnd"/>
      <w:r w:rsidR="00EC2BDE">
        <w:t xml:space="preserve">“ </w:t>
      </w:r>
      <w:r w:rsidR="00A423F7">
        <w:t xml:space="preserve">Der Schauspieler hat sich intensiv mit der Person Johann Gruber </w:t>
      </w:r>
      <w:r w:rsidR="00F518D3">
        <w:t>beschäftigt und möchte ihn „bis zur Uraufführung am 24. Juni in seiner Emotionalität verinnerlichen“, wie er sagt. Sein Wunsch: „</w:t>
      </w:r>
      <w:r w:rsidR="004C5EA0">
        <w:t>Dass</w:t>
      </w:r>
      <w:r w:rsidR="00F518D3">
        <w:t xml:space="preserve"> sich das Publikum nach der Aufführung fragt: ‚Wie würde in unseren Strukturen ein Gegen-den-Strom-Schwimmer mundtot gemacht oder auch gehört werden</w:t>
      </w:r>
      <w:proofErr w:type="gramStart"/>
      <w:r w:rsidR="00F518D3">
        <w:t>?‘</w:t>
      </w:r>
      <w:proofErr w:type="gramEnd"/>
      <w:r w:rsidR="004C5EA0">
        <w:t>“</w:t>
      </w:r>
    </w:p>
    <w:p w:rsidR="00A423F7" w:rsidRDefault="00EC2BDE" w:rsidP="00A423F7">
      <w:pPr>
        <w:pStyle w:val="Default"/>
        <w:spacing w:after="120"/>
        <w:rPr>
          <w:rFonts w:ascii="Arial" w:hAnsi="Arial" w:cs="Arial"/>
          <w:sz w:val="22"/>
          <w:szCs w:val="22"/>
        </w:rPr>
      </w:pPr>
      <w:r w:rsidRPr="00A423F7">
        <w:rPr>
          <w:rFonts w:ascii="Arial" w:hAnsi="Arial" w:cs="Arial"/>
          <w:sz w:val="22"/>
          <w:szCs w:val="22"/>
        </w:rPr>
        <w:t>Grubers Biografie zeige, dass alles „unter dem Dach der Kirche stattgefunden hat – deshalb wollte ich dieses Theaterstück auch unter dem Dach der Kirche präsentieren“</w:t>
      </w:r>
      <w:r w:rsidR="00A423F7">
        <w:rPr>
          <w:rFonts w:ascii="Arial" w:hAnsi="Arial" w:cs="Arial"/>
          <w:sz w:val="22"/>
          <w:szCs w:val="22"/>
        </w:rPr>
        <w:t xml:space="preserve">, so </w:t>
      </w:r>
      <w:proofErr w:type="spellStart"/>
      <w:r w:rsidR="00A423F7">
        <w:rPr>
          <w:rFonts w:ascii="Arial" w:hAnsi="Arial" w:cs="Arial"/>
          <w:sz w:val="22"/>
          <w:szCs w:val="22"/>
        </w:rPr>
        <w:t>Froschauer</w:t>
      </w:r>
      <w:proofErr w:type="spellEnd"/>
      <w:r w:rsidR="00A423F7">
        <w:rPr>
          <w:rFonts w:ascii="Arial" w:hAnsi="Arial" w:cs="Arial"/>
          <w:sz w:val="22"/>
          <w:szCs w:val="22"/>
        </w:rPr>
        <w:t>.</w:t>
      </w:r>
      <w:r w:rsidRPr="00A423F7">
        <w:rPr>
          <w:rFonts w:ascii="Arial" w:hAnsi="Arial" w:cs="Arial"/>
          <w:sz w:val="22"/>
          <w:szCs w:val="22"/>
        </w:rPr>
        <w:t xml:space="preserve"> </w:t>
      </w:r>
      <w:r w:rsidR="00A423F7" w:rsidRPr="00A423F7">
        <w:rPr>
          <w:rFonts w:ascii="Arial" w:hAnsi="Arial" w:cs="Arial"/>
          <w:sz w:val="22"/>
          <w:szCs w:val="22"/>
        </w:rPr>
        <w:t xml:space="preserve">Das Theaterstück wurde speziell für Kirchen als Spielort konzipiert. </w:t>
      </w:r>
      <w:r w:rsidR="00A423F7">
        <w:rPr>
          <w:rFonts w:ascii="Arial" w:hAnsi="Arial" w:cs="Arial"/>
          <w:sz w:val="22"/>
          <w:szCs w:val="22"/>
        </w:rPr>
        <w:t>Nach den Erstaufführungen im Linzer Mariendom wird „Der Fall Gruber“ a</w:t>
      </w:r>
      <w:r w:rsidR="00A423F7" w:rsidRPr="00A423F7">
        <w:rPr>
          <w:rFonts w:ascii="Arial" w:hAnsi="Arial" w:cs="Arial"/>
          <w:sz w:val="22"/>
          <w:szCs w:val="22"/>
        </w:rPr>
        <w:t xml:space="preserve">b Herbst 2017 </w:t>
      </w:r>
      <w:r w:rsidR="00A423F7">
        <w:rPr>
          <w:rFonts w:ascii="Arial" w:hAnsi="Arial" w:cs="Arial"/>
          <w:sz w:val="22"/>
          <w:szCs w:val="22"/>
        </w:rPr>
        <w:t xml:space="preserve">auf Tournee gehen und kann für die </w:t>
      </w:r>
      <w:proofErr w:type="spellStart"/>
      <w:r w:rsidR="00A423F7">
        <w:rPr>
          <w:rFonts w:ascii="Arial" w:hAnsi="Arial" w:cs="Arial"/>
          <w:sz w:val="22"/>
          <w:szCs w:val="22"/>
        </w:rPr>
        <w:t>oö</w:t>
      </w:r>
      <w:proofErr w:type="spellEnd"/>
      <w:r w:rsidR="00A423F7">
        <w:rPr>
          <w:rFonts w:ascii="Arial" w:hAnsi="Arial" w:cs="Arial"/>
          <w:sz w:val="22"/>
          <w:szCs w:val="22"/>
        </w:rPr>
        <w:t xml:space="preserve">. Kirchen gebucht werden. </w:t>
      </w:r>
      <w:r w:rsidR="00A423F7" w:rsidRPr="00A423F7">
        <w:rPr>
          <w:rFonts w:ascii="Arial" w:hAnsi="Arial" w:cs="Arial"/>
          <w:sz w:val="22"/>
          <w:szCs w:val="22"/>
        </w:rPr>
        <w:t>Termine in Vöcklabruck und Schwanenstadt sind be</w:t>
      </w:r>
      <w:r w:rsidR="00A423F7">
        <w:rPr>
          <w:rFonts w:ascii="Arial" w:hAnsi="Arial" w:cs="Arial"/>
          <w:sz w:val="22"/>
          <w:szCs w:val="22"/>
        </w:rPr>
        <w:t xml:space="preserve">reits fixiert. </w:t>
      </w:r>
    </w:p>
    <w:p w:rsidR="00C64CC4" w:rsidRDefault="00C64CC4" w:rsidP="00A423F7">
      <w:pPr>
        <w:pStyle w:val="Default"/>
        <w:spacing w:after="120"/>
        <w:rPr>
          <w:rFonts w:ascii="Arial" w:hAnsi="Arial" w:cs="Arial"/>
          <w:sz w:val="22"/>
          <w:szCs w:val="22"/>
        </w:rPr>
      </w:pPr>
    </w:p>
    <w:p w:rsidR="00C64CC4" w:rsidRPr="00C64CC4" w:rsidRDefault="004C5EA0" w:rsidP="00A423F7">
      <w:pPr>
        <w:pStyle w:val="Default"/>
        <w:spacing w:after="120"/>
        <w:rPr>
          <w:rFonts w:ascii="Arial" w:hAnsi="Arial" w:cs="Arial"/>
          <w:b/>
          <w:sz w:val="22"/>
          <w:szCs w:val="22"/>
        </w:rPr>
      </w:pPr>
      <w:r>
        <w:rPr>
          <w:rFonts w:ascii="Arial" w:hAnsi="Arial" w:cs="Arial"/>
          <w:b/>
          <w:sz w:val="22"/>
          <w:szCs w:val="22"/>
        </w:rPr>
        <w:t>„Ein Stück Wiedergutmachung und ein Hereinholen unter das Dach der Diözese“</w:t>
      </w:r>
    </w:p>
    <w:p w:rsidR="00A423F7" w:rsidRPr="00B21799" w:rsidRDefault="00B21799" w:rsidP="00DD2372">
      <w:pPr>
        <w:pStyle w:val="Default"/>
        <w:spacing w:after="240"/>
        <w:rPr>
          <w:rFonts w:ascii="Arial" w:hAnsi="Arial" w:cs="Arial"/>
          <w:sz w:val="22"/>
          <w:szCs w:val="22"/>
        </w:rPr>
      </w:pPr>
      <w:r w:rsidRPr="00B21799">
        <w:rPr>
          <w:rFonts w:ascii="Arial" w:hAnsi="Arial" w:cs="Arial"/>
          <w:b/>
          <w:sz w:val="22"/>
          <w:szCs w:val="22"/>
        </w:rPr>
        <w:t xml:space="preserve">Bischofsvikar Prälat Mag. Maximilian </w:t>
      </w:r>
      <w:proofErr w:type="spellStart"/>
      <w:r w:rsidRPr="00B21799">
        <w:rPr>
          <w:rFonts w:ascii="Arial" w:hAnsi="Arial" w:cs="Arial"/>
          <w:b/>
          <w:sz w:val="22"/>
          <w:szCs w:val="22"/>
        </w:rPr>
        <w:t>Mittendorfer</w:t>
      </w:r>
      <w:proofErr w:type="spellEnd"/>
      <w:r w:rsidRPr="00B21799">
        <w:rPr>
          <w:rFonts w:ascii="Arial" w:hAnsi="Arial" w:cs="Arial"/>
          <w:b/>
          <w:sz w:val="22"/>
          <w:szCs w:val="22"/>
        </w:rPr>
        <w:t xml:space="preserve"> als Vertreter der Diözese Linz</w:t>
      </w:r>
      <w:r>
        <w:rPr>
          <w:rFonts w:ascii="Arial" w:hAnsi="Arial" w:cs="Arial"/>
          <w:b/>
          <w:sz w:val="22"/>
          <w:szCs w:val="22"/>
        </w:rPr>
        <w:t xml:space="preserve"> </w:t>
      </w:r>
      <w:r w:rsidRPr="00B21799">
        <w:rPr>
          <w:rFonts w:ascii="Arial" w:hAnsi="Arial" w:cs="Arial"/>
          <w:sz w:val="22"/>
          <w:szCs w:val="22"/>
        </w:rPr>
        <w:t xml:space="preserve">zeichnete das Bild eines Priesters und Pädagogen, dessen Talent von Kirchenvertretern früh erkannt worden sei, der aber </w:t>
      </w:r>
      <w:r>
        <w:rPr>
          <w:rFonts w:ascii="Arial" w:hAnsi="Arial" w:cs="Arial"/>
          <w:sz w:val="22"/>
          <w:szCs w:val="22"/>
        </w:rPr>
        <w:t xml:space="preserve">mit der Art und Weise, wie er die Reformpädagogik umsetzte, Konflikte ausgelöst habe. </w:t>
      </w:r>
      <w:proofErr w:type="spellStart"/>
      <w:r>
        <w:rPr>
          <w:rFonts w:ascii="Arial" w:hAnsi="Arial" w:cs="Arial"/>
          <w:sz w:val="22"/>
          <w:szCs w:val="22"/>
        </w:rPr>
        <w:t>Mittendorfer</w:t>
      </w:r>
      <w:proofErr w:type="spellEnd"/>
      <w:r>
        <w:rPr>
          <w:rFonts w:ascii="Arial" w:hAnsi="Arial" w:cs="Arial"/>
          <w:sz w:val="22"/>
          <w:szCs w:val="22"/>
        </w:rPr>
        <w:t xml:space="preserve">: „Johann Gruber hat kirchliche Einrichtungen und Vertreter nicht abgeholt und mitgenommen auf seinem Weg, sondern ist vorausgestürmt – und dann hat es gekracht.“ Die Kirche habe im Fall von Johann Gruber zweifaches Unrecht begangen: Zum einen habe sie versäumt, die neue Pädagogik, die Gruber umsetzen wollte, zu würdigen, zum anderen habe sie Gruber nach dessen Tod bzw. nach dem Krieg verschwiegen und vergessen. „Es ist der Ruf hängengeblieben, dass Johann Gruber ein zweifelhafter Charakter war“, so </w:t>
      </w:r>
      <w:proofErr w:type="spellStart"/>
      <w:r>
        <w:rPr>
          <w:rFonts w:ascii="Arial" w:hAnsi="Arial" w:cs="Arial"/>
          <w:sz w:val="22"/>
          <w:szCs w:val="22"/>
        </w:rPr>
        <w:t>Mittendorfer</w:t>
      </w:r>
      <w:proofErr w:type="spellEnd"/>
      <w:r>
        <w:rPr>
          <w:rFonts w:ascii="Arial" w:hAnsi="Arial" w:cs="Arial"/>
          <w:sz w:val="22"/>
          <w:szCs w:val="22"/>
        </w:rPr>
        <w:t xml:space="preserve">. Seine juristische Rehabilitierung am 7. Jänner 2016 habe der Diözese Linz vieles leichter gemacht. </w:t>
      </w:r>
      <w:r w:rsidR="0006135F">
        <w:rPr>
          <w:rFonts w:ascii="Arial" w:hAnsi="Arial" w:cs="Arial"/>
          <w:sz w:val="22"/>
          <w:szCs w:val="22"/>
        </w:rPr>
        <w:t xml:space="preserve">Für das Linzer Domkapitel und Bischof Manfred Scheuer sei es „keine schwierige Entscheidung“ gewesen, den Mariendom als Aufführungsort für das Theaterstück zur Verfügung zu stellen. </w:t>
      </w:r>
      <w:proofErr w:type="spellStart"/>
      <w:r w:rsidR="0006135F">
        <w:rPr>
          <w:rFonts w:ascii="Arial" w:hAnsi="Arial" w:cs="Arial"/>
          <w:sz w:val="22"/>
          <w:szCs w:val="22"/>
        </w:rPr>
        <w:t>Mittendorfer</w:t>
      </w:r>
      <w:proofErr w:type="spellEnd"/>
      <w:r w:rsidR="0006135F">
        <w:rPr>
          <w:rFonts w:ascii="Arial" w:hAnsi="Arial" w:cs="Arial"/>
          <w:sz w:val="22"/>
          <w:szCs w:val="22"/>
        </w:rPr>
        <w:t xml:space="preserve">: „Vielleicht kann das auch ein Stück Wiedergutmachung sein – und ein Hereinholen von Johann Gruber unter das Dach der Diözese.“ Für ihn persönlich habe Johann Gruber mit seinem selbstverständlichen, beharrlichen Dasein für die Schwächeren den Kern des Christseins vorgelebt. </w:t>
      </w:r>
      <w:proofErr w:type="spellStart"/>
      <w:r w:rsidR="0006135F">
        <w:rPr>
          <w:rFonts w:ascii="Arial" w:hAnsi="Arial" w:cs="Arial"/>
          <w:sz w:val="22"/>
          <w:szCs w:val="22"/>
        </w:rPr>
        <w:t>Mittendorfer</w:t>
      </w:r>
      <w:proofErr w:type="spellEnd"/>
      <w:r w:rsidR="0006135F">
        <w:rPr>
          <w:rFonts w:ascii="Arial" w:hAnsi="Arial" w:cs="Arial"/>
          <w:sz w:val="22"/>
          <w:szCs w:val="22"/>
        </w:rPr>
        <w:t>: „Für mich ist Johann Gruber ein Heiliger – und Heilige sind ja nicht Menschen, die keine Fehler haben.“</w:t>
      </w:r>
    </w:p>
    <w:p w:rsidR="002E4F35" w:rsidRPr="00CB797D" w:rsidRDefault="0006135F" w:rsidP="0006135F">
      <w:pPr>
        <w:jc w:val="both"/>
        <w:rPr>
          <w:rFonts w:cs="Arial"/>
          <w:b/>
        </w:rPr>
      </w:pPr>
      <w:r w:rsidRPr="004C5EA0">
        <w:rPr>
          <w:rFonts w:cs="Arial"/>
          <w:b/>
        </w:rPr>
        <w:t xml:space="preserve">Weitere Infos zu Johann Gruber: </w:t>
      </w:r>
      <w:r w:rsidR="002E4F35" w:rsidRPr="004C5EA0">
        <w:rPr>
          <w:rFonts w:cs="Arial"/>
        </w:rPr>
        <w:t>(</w:t>
      </w:r>
      <w:hyperlink r:id="rId7" w:history="1">
        <w:r w:rsidR="002E4F35" w:rsidRPr="004C5EA0">
          <w:rPr>
            <w:rStyle w:val="Hyperlink"/>
            <w:rFonts w:cs="Arial"/>
          </w:rPr>
          <w:t>www.johann-gruber.at</w:t>
        </w:r>
      </w:hyperlink>
      <w:r w:rsidR="002E4F35" w:rsidRPr="004C5EA0">
        <w:rPr>
          <w:rFonts w:cs="Arial"/>
        </w:rPr>
        <w:t>)</w:t>
      </w:r>
    </w:p>
    <w:p w:rsidR="0006135F" w:rsidRDefault="0006135F" w:rsidP="00F95260">
      <w:pPr>
        <w:spacing w:after="120"/>
        <w:rPr>
          <w:rFonts w:cs="Arial"/>
          <w:szCs w:val="22"/>
        </w:rPr>
      </w:pPr>
    </w:p>
    <w:p w:rsidR="00D221E3" w:rsidRPr="00D221E3" w:rsidRDefault="00D221E3" w:rsidP="00D221E3">
      <w:pPr>
        <w:rPr>
          <w:rFonts w:cs="Arial"/>
          <w:b/>
          <w:szCs w:val="22"/>
        </w:rPr>
      </w:pPr>
      <w:r w:rsidRPr="00D221E3">
        <w:rPr>
          <w:rFonts w:cs="Arial"/>
          <w:b/>
          <w:szCs w:val="22"/>
        </w:rPr>
        <w:t xml:space="preserve">„Der Fall Gruber“ </w:t>
      </w:r>
    </w:p>
    <w:p w:rsidR="00D221E3" w:rsidRPr="00D221E3" w:rsidRDefault="00D221E3" w:rsidP="00D221E3">
      <w:pPr>
        <w:rPr>
          <w:rFonts w:cs="Arial"/>
          <w:b/>
          <w:szCs w:val="22"/>
        </w:rPr>
      </w:pPr>
      <w:r w:rsidRPr="00D221E3">
        <w:rPr>
          <w:rFonts w:cs="Arial"/>
          <w:b/>
          <w:szCs w:val="22"/>
        </w:rPr>
        <w:t xml:space="preserve">Theaterstück von Thomas Baum </w:t>
      </w:r>
      <w:bookmarkStart w:id="1" w:name="_Hlk478731133"/>
      <w:bookmarkEnd w:id="1"/>
    </w:p>
    <w:p w:rsidR="00D221E3" w:rsidRPr="00D221E3" w:rsidRDefault="00D221E3" w:rsidP="00D221E3">
      <w:pPr>
        <w:rPr>
          <w:rFonts w:cs="Arial"/>
          <w:b/>
          <w:i/>
          <w:szCs w:val="22"/>
        </w:rPr>
      </w:pPr>
      <w:r w:rsidRPr="00D221E3">
        <w:rPr>
          <w:rFonts w:cs="Arial"/>
          <w:b/>
          <w:i/>
          <w:szCs w:val="22"/>
        </w:rPr>
        <w:t>24. Juni 2017, 20.30 Uhr Mariendom Linz</w:t>
      </w:r>
    </w:p>
    <w:p w:rsidR="00D221E3" w:rsidRPr="00D221E3" w:rsidRDefault="00D221E3" w:rsidP="00D221E3">
      <w:pPr>
        <w:rPr>
          <w:rFonts w:cs="Arial"/>
          <w:b/>
          <w:i/>
          <w:szCs w:val="22"/>
        </w:rPr>
      </w:pPr>
      <w:r w:rsidRPr="00D221E3">
        <w:rPr>
          <w:rFonts w:cs="Arial"/>
          <w:b/>
          <w:i/>
          <w:szCs w:val="22"/>
        </w:rPr>
        <w:t>25. Juni 2017, 20.30 Uhr Mariendom Linz</w:t>
      </w:r>
    </w:p>
    <w:p w:rsidR="00D221E3" w:rsidRPr="00D221E3" w:rsidRDefault="00D221E3" w:rsidP="00D221E3">
      <w:pPr>
        <w:rPr>
          <w:rFonts w:cs="Arial"/>
          <w:szCs w:val="22"/>
        </w:rPr>
      </w:pPr>
      <w:r w:rsidRPr="00D221E3">
        <w:rPr>
          <w:rFonts w:cs="Arial"/>
          <w:szCs w:val="22"/>
        </w:rPr>
        <w:t xml:space="preserve">Mit Katharina Bigus, Franz </w:t>
      </w:r>
      <w:proofErr w:type="spellStart"/>
      <w:r w:rsidRPr="00D221E3">
        <w:rPr>
          <w:rFonts w:cs="Arial"/>
          <w:szCs w:val="22"/>
        </w:rPr>
        <w:t>Froschauer</w:t>
      </w:r>
      <w:proofErr w:type="spellEnd"/>
      <w:r w:rsidRPr="00D221E3">
        <w:rPr>
          <w:rFonts w:cs="Arial"/>
          <w:szCs w:val="22"/>
        </w:rPr>
        <w:t xml:space="preserve">, Tanja </w:t>
      </w:r>
      <w:proofErr w:type="spellStart"/>
      <w:r w:rsidRPr="00D221E3">
        <w:rPr>
          <w:rFonts w:cs="Arial"/>
          <w:szCs w:val="22"/>
        </w:rPr>
        <w:t>Jetzinger</w:t>
      </w:r>
      <w:proofErr w:type="spellEnd"/>
      <w:r w:rsidRPr="00D221E3">
        <w:rPr>
          <w:rFonts w:cs="Arial"/>
          <w:szCs w:val="22"/>
        </w:rPr>
        <w:t xml:space="preserve">, Alois </w:t>
      </w:r>
      <w:proofErr w:type="spellStart"/>
      <w:r w:rsidRPr="00D221E3">
        <w:rPr>
          <w:rFonts w:cs="Arial"/>
          <w:szCs w:val="22"/>
        </w:rPr>
        <w:t>Kreuzwieser</w:t>
      </w:r>
      <w:proofErr w:type="spellEnd"/>
      <w:r w:rsidRPr="00D221E3">
        <w:rPr>
          <w:rFonts w:cs="Arial"/>
          <w:szCs w:val="22"/>
        </w:rPr>
        <w:t>,</w:t>
      </w:r>
    </w:p>
    <w:p w:rsidR="00D221E3" w:rsidRPr="00D221E3" w:rsidRDefault="00D221E3" w:rsidP="00D221E3">
      <w:pPr>
        <w:rPr>
          <w:rFonts w:cs="Arial"/>
          <w:szCs w:val="22"/>
          <w:lang w:val="en-IE"/>
        </w:rPr>
      </w:pPr>
      <w:r w:rsidRPr="00D221E3">
        <w:rPr>
          <w:rFonts w:cs="Arial"/>
          <w:szCs w:val="22"/>
          <w:lang w:val="en-IE"/>
        </w:rPr>
        <w:t>Anna Valen</w:t>
      </w:r>
      <w:r w:rsidR="00DD2372">
        <w:rPr>
          <w:rFonts w:cs="Arial"/>
          <w:szCs w:val="22"/>
          <w:lang w:val="en-IE"/>
        </w:rPr>
        <w:t xml:space="preserve">tina </w:t>
      </w:r>
      <w:proofErr w:type="spellStart"/>
      <w:r w:rsidR="00DD2372">
        <w:rPr>
          <w:rFonts w:cs="Arial"/>
          <w:szCs w:val="22"/>
          <w:lang w:val="en-IE"/>
        </w:rPr>
        <w:t>Lebeda</w:t>
      </w:r>
      <w:proofErr w:type="spellEnd"/>
      <w:r w:rsidR="00DD2372">
        <w:rPr>
          <w:rFonts w:cs="Arial"/>
          <w:szCs w:val="22"/>
          <w:lang w:val="en-IE"/>
        </w:rPr>
        <w:t xml:space="preserve">, Andreas </w:t>
      </w:r>
      <w:proofErr w:type="spellStart"/>
      <w:r w:rsidR="00DD2372">
        <w:rPr>
          <w:rFonts w:cs="Arial"/>
          <w:szCs w:val="22"/>
          <w:lang w:val="en-IE"/>
        </w:rPr>
        <w:t>Puehringer</w:t>
      </w:r>
      <w:proofErr w:type="spellEnd"/>
      <w:r w:rsidR="00DD2372">
        <w:rPr>
          <w:rFonts w:cs="Arial"/>
          <w:szCs w:val="22"/>
          <w:lang w:val="en-IE"/>
        </w:rPr>
        <w:t>.</w:t>
      </w:r>
    </w:p>
    <w:p w:rsidR="00D221E3" w:rsidRPr="00D221E3" w:rsidRDefault="00D221E3" w:rsidP="00D221E3">
      <w:pPr>
        <w:rPr>
          <w:rFonts w:cs="Arial"/>
          <w:szCs w:val="22"/>
        </w:rPr>
      </w:pPr>
    </w:p>
    <w:p w:rsidR="00D221E3" w:rsidRPr="00D221E3" w:rsidRDefault="00D221E3" w:rsidP="00D221E3">
      <w:pPr>
        <w:pStyle w:val="HTMLVorformatiert"/>
        <w:rPr>
          <w:rFonts w:ascii="Arial" w:hAnsi="Arial" w:cs="Arial"/>
          <w:sz w:val="22"/>
          <w:szCs w:val="22"/>
        </w:rPr>
      </w:pPr>
      <w:r w:rsidRPr="00D221E3">
        <w:rPr>
          <w:rFonts w:ascii="Arial" w:hAnsi="Arial" w:cs="Arial"/>
          <w:sz w:val="22"/>
          <w:szCs w:val="22"/>
        </w:rPr>
        <w:t xml:space="preserve">Inszenierung: Franz </w:t>
      </w:r>
      <w:proofErr w:type="spellStart"/>
      <w:r w:rsidRPr="00D221E3">
        <w:rPr>
          <w:rFonts w:ascii="Arial" w:hAnsi="Arial" w:cs="Arial"/>
          <w:sz w:val="22"/>
          <w:szCs w:val="22"/>
        </w:rPr>
        <w:t>Froschauer</w:t>
      </w:r>
      <w:proofErr w:type="spellEnd"/>
    </w:p>
    <w:p w:rsidR="00D221E3" w:rsidRDefault="00D221E3" w:rsidP="00D221E3">
      <w:pPr>
        <w:pStyle w:val="HTMLVorformatiert"/>
        <w:rPr>
          <w:rFonts w:ascii="Arial" w:hAnsi="Arial" w:cs="Arial"/>
          <w:sz w:val="22"/>
          <w:szCs w:val="22"/>
        </w:rPr>
      </w:pPr>
      <w:r w:rsidRPr="00D221E3">
        <w:rPr>
          <w:rFonts w:ascii="Arial" w:hAnsi="Arial" w:cs="Arial"/>
          <w:sz w:val="22"/>
          <w:szCs w:val="22"/>
        </w:rPr>
        <w:t>Musik: Peter Androsch, Dramaturgie: Franz Huber</w:t>
      </w:r>
    </w:p>
    <w:p w:rsidR="00D221E3" w:rsidRDefault="00D221E3" w:rsidP="00D221E3">
      <w:pPr>
        <w:jc w:val="both"/>
        <w:rPr>
          <w:rFonts w:cs="Arial"/>
          <w:b/>
        </w:rPr>
      </w:pPr>
      <w:r w:rsidRPr="0096205C">
        <w:rPr>
          <w:rFonts w:cs="Arial"/>
          <w:b/>
        </w:rPr>
        <w:lastRenderedPageBreak/>
        <w:t xml:space="preserve">Karten: </w:t>
      </w:r>
    </w:p>
    <w:p w:rsidR="00D221E3" w:rsidRPr="00BA7F91" w:rsidRDefault="00D221E3" w:rsidP="00D221E3">
      <w:pPr>
        <w:jc w:val="both"/>
        <w:rPr>
          <w:rFonts w:cs="Arial"/>
          <w:b/>
        </w:rPr>
      </w:pPr>
      <w:r w:rsidRPr="00BA7F91">
        <w:rPr>
          <w:rFonts w:cs="Arial"/>
          <w:b/>
        </w:rPr>
        <w:t>€ 29,</w:t>
      </w:r>
      <w:r w:rsidR="00DD2372" w:rsidRPr="00BA7F91">
        <w:rPr>
          <w:rFonts w:cs="Arial"/>
          <w:b/>
        </w:rPr>
        <w:t xml:space="preserve">– </w:t>
      </w:r>
    </w:p>
    <w:p w:rsidR="00D221E3" w:rsidRDefault="00D221E3" w:rsidP="00D221E3">
      <w:pPr>
        <w:jc w:val="both"/>
        <w:rPr>
          <w:rFonts w:cs="Arial"/>
        </w:rPr>
      </w:pPr>
      <w:r>
        <w:rPr>
          <w:rFonts w:cs="Arial"/>
          <w:b/>
        </w:rPr>
        <w:t xml:space="preserve">Erhältlich im </w:t>
      </w:r>
      <w:proofErr w:type="spellStart"/>
      <w:r w:rsidRPr="0096205C">
        <w:rPr>
          <w:rFonts w:cs="Arial"/>
          <w:b/>
        </w:rPr>
        <w:t>Dom</w:t>
      </w:r>
      <w:r>
        <w:rPr>
          <w:rFonts w:cs="Arial"/>
          <w:b/>
        </w:rPr>
        <w:t>C</w:t>
      </w:r>
      <w:r w:rsidRPr="0096205C">
        <w:rPr>
          <w:rFonts w:cs="Arial"/>
          <w:b/>
        </w:rPr>
        <w:t>enter</w:t>
      </w:r>
      <w:proofErr w:type="spellEnd"/>
      <w:r w:rsidRPr="0096205C">
        <w:rPr>
          <w:rFonts w:cs="Arial"/>
          <w:b/>
        </w:rPr>
        <w:t xml:space="preserve"> Linz oder</w:t>
      </w:r>
      <w:r>
        <w:rPr>
          <w:rFonts w:cs="Arial"/>
          <w:b/>
        </w:rPr>
        <w:t xml:space="preserve"> unter</w:t>
      </w:r>
      <w:r w:rsidRPr="0096205C">
        <w:rPr>
          <w:rFonts w:cs="Arial"/>
          <w:b/>
        </w:rPr>
        <w:t xml:space="preserve"> </w:t>
      </w:r>
      <w:hyperlink r:id="rId8" w:history="1">
        <w:r w:rsidRPr="0096205C">
          <w:rPr>
            <w:rStyle w:val="Hyperlink"/>
            <w:rFonts w:cs="Arial"/>
            <w:b/>
          </w:rPr>
          <w:t>www.oeticket.at</w:t>
        </w:r>
      </w:hyperlink>
      <w:r w:rsidRPr="0096205C">
        <w:rPr>
          <w:rFonts w:cs="Arial"/>
          <w:b/>
        </w:rPr>
        <w:t>.</w:t>
      </w:r>
      <w:r>
        <w:rPr>
          <w:rFonts w:cs="Arial"/>
        </w:rPr>
        <w:t xml:space="preserve"> </w:t>
      </w:r>
    </w:p>
    <w:p w:rsidR="00D221E3" w:rsidRPr="00450F78" w:rsidRDefault="00D221E3" w:rsidP="00D221E3">
      <w:pPr>
        <w:jc w:val="both"/>
        <w:rPr>
          <w:rFonts w:cs="Arial"/>
        </w:rPr>
      </w:pPr>
      <w:r>
        <w:rPr>
          <w:rFonts w:cs="Arial"/>
        </w:rPr>
        <w:t xml:space="preserve">10% Ermäßigung für </w:t>
      </w:r>
      <w:proofErr w:type="spellStart"/>
      <w:r>
        <w:rPr>
          <w:rFonts w:cs="Arial"/>
        </w:rPr>
        <w:t>AbonnentInnen</w:t>
      </w:r>
      <w:proofErr w:type="spellEnd"/>
      <w:r>
        <w:rPr>
          <w:rFonts w:cs="Arial"/>
        </w:rPr>
        <w:t xml:space="preserve"> der Linzer </w:t>
      </w:r>
      <w:proofErr w:type="spellStart"/>
      <w:r>
        <w:rPr>
          <w:rFonts w:cs="Arial"/>
        </w:rPr>
        <w:t>KirchenZeitung</w:t>
      </w:r>
      <w:proofErr w:type="spellEnd"/>
      <w:r>
        <w:rPr>
          <w:rFonts w:cs="Arial"/>
        </w:rPr>
        <w:t xml:space="preserve"> und für </w:t>
      </w:r>
      <w:proofErr w:type="spellStart"/>
      <w:r>
        <w:rPr>
          <w:rFonts w:cs="Arial"/>
        </w:rPr>
        <w:t>InhaberInnen</w:t>
      </w:r>
      <w:proofErr w:type="spellEnd"/>
      <w:r>
        <w:rPr>
          <w:rFonts w:cs="Arial"/>
        </w:rPr>
        <w:t xml:space="preserve"> der AK-Leistungscard.</w:t>
      </w:r>
    </w:p>
    <w:p w:rsidR="00D221E3" w:rsidRPr="0096205C" w:rsidRDefault="00D221E3" w:rsidP="00D221E3">
      <w:pPr>
        <w:pStyle w:val="HTMLVorformatiert"/>
        <w:rPr>
          <w:rFonts w:asciiTheme="minorHAnsi" w:hAnsiTheme="minorHAnsi" w:cstheme="minorHAnsi"/>
          <w:b/>
          <w:sz w:val="22"/>
          <w:szCs w:val="22"/>
        </w:rPr>
      </w:pPr>
    </w:p>
    <w:p w:rsidR="002367E6" w:rsidRPr="002367E6" w:rsidRDefault="002367E6" w:rsidP="002367E6">
      <w:pPr>
        <w:rPr>
          <w:rFonts w:cs="Arial"/>
          <w:szCs w:val="22"/>
          <w:u w:val="single"/>
        </w:rPr>
      </w:pPr>
      <w:r w:rsidRPr="002367E6">
        <w:rPr>
          <w:rFonts w:cs="Arial"/>
          <w:szCs w:val="22"/>
          <w:u w:val="single"/>
        </w:rPr>
        <w:t>Infos &amp; Kontakt Theaterstück:</w:t>
      </w:r>
    </w:p>
    <w:p w:rsidR="002367E6" w:rsidRPr="002367E6" w:rsidRDefault="002367E6" w:rsidP="002367E6">
      <w:pPr>
        <w:rPr>
          <w:rFonts w:cs="Arial"/>
          <w:szCs w:val="22"/>
        </w:rPr>
      </w:pPr>
      <w:r w:rsidRPr="002367E6">
        <w:rPr>
          <w:rFonts w:cs="Arial"/>
          <w:szCs w:val="22"/>
        </w:rPr>
        <w:t xml:space="preserve">Franz </w:t>
      </w:r>
      <w:proofErr w:type="spellStart"/>
      <w:r w:rsidRPr="002367E6">
        <w:rPr>
          <w:rFonts w:cs="Arial"/>
          <w:szCs w:val="22"/>
        </w:rPr>
        <w:t>Froschauer</w:t>
      </w:r>
      <w:proofErr w:type="spellEnd"/>
    </w:p>
    <w:p w:rsidR="002367E6" w:rsidRPr="002367E6" w:rsidRDefault="00DD2372" w:rsidP="002367E6">
      <w:pPr>
        <w:rPr>
          <w:rFonts w:cs="Arial"/>
          <w:szCs w:val="22"/>
        </w:rPr>
      </w:pPr>
      <w:r>
        <w:rPr>
          <w:rFonts w:cs="Arial"/>
          <w:szCs w:val="22"/>
        </w:rPr>
        <w:t>M:</w:t>
      </w:r>
      <w:r w:rsidR="002367E6" w:rsidRPr="002367E6">
        <w:rPr>
          <w:rFonts w:cs="Arial"/>
          <w:szCs w:val="22"/>
        </w:rPr>
        <w:t xml:space="preserve"> 0664 38 33 7 26</w:t>
      </w:r>
    </w:p>
    <w:p w:rsidR="002367E6" w:rsidRPr="002367E6" w:rsidRDefault="00DD2372" w:rsidP="002367E6">
      <w:pPr>
        <w:rPr>
          <w:rFonts w:cs="Arial"/>
          <w:szCs w:val="22"/>
        </w:rPr>
      </w:pPr>
      <w:r>
        <w:t xml:space="preserve">E: </w:t>
      </w:r>
      <w:hyperlink r:id="rId9" w:history="1">
        <w:r w:rsidR="002367E6" w:rsidRPr="002367E6">
          <w:rPr>
            <w:rStyle w:val="Hyperlink"/>
            <w:rFonts w:cs="Arial"/>
            <w:szCs w:val="22"/>
          </w:rPr>
          <w:t>franz.froschauer@aon.at</w:t>
        </w:r>
      </w:hyperlink>
    </w:p>
    <w:p w:rsidR="002367E6" w:rsidRPr="002367E6" w:rsidRDefault="00DD2372" w:rsidP="002367E6">
      <w:pPr>
        <w:jc w:val="both"/>
        <w:rPr>
          <w:rFonts w:cs="Arial"/>
          <w:szCs w:val="22"/>
        </w:rPr>
      </w:pPr>
      <w:r>
        <w:t xml:space="preserve">W: </w:t>
      </w:r>
      <w:hyperlink r:id="rId10" w:history="1">
        <w:r w:rsidR="002367E6" w:rsidRPr="002367E6">
          <w:rPr>
            <w:rStyle w:val="Hyperlink"/>
            <w:rFonts w:cs="Arial"/>
            <w:szCs w:val="22"/>
          </w:rPr>
          <w:t>www.franzfroschauer.com</w:t>
        </w:r>
      </w:hyperlink>
    </w:p>
    <w:p w:rsidR="002367E6" w:rsidRPr="002367E6" w:rsidRDefault="002367E6" w:rsidP="00B6466C">
      <w:pPr>
        <w:pStyle w:val="Default"/>
        <w:spacing w:after="120"/>
        <w:rPr>
          <w:sz w:val="22"/>
          <w:szCs w:val="22"/>
        </w:rPr>
      </w:pPr>
    </w:p>
    <w:p w:rsidR="002367E6" w:rsidRPr="002367E6" w:rsidRDefault="002367E6" w:rsidP="002367E6">
      <w:pPr>
        <w:rPr>
          <w:rFonts w:cs="Arial"/>
          <w:b/>
          <w:szCs w:val="22"/>
          <w:u w:val="single"/>
        </w:rPr>
      </w:pPr>
      <w:r w:rsidRPr="002367E6">
        <w:rPr>
          <w:rFonts w:cs="Arial"/>
          <w:b/>
          <w:szCs w:val="22"/>
          <w:u w:val="single"/>
        </w:rPr>
        <w:t>Infos &amp; Kontakt Johann Gruber:</w:t>
      </w:r>
    </w:p>
    <w:p w:rsidR="002367E6" w:rsidRPr="002367E6" w:rsidRDefault="002367E6" w:rsidP="002367E6">
      <w:pPr>
        <w:rPr>
          <w:rFonts w:cs="Arial"/>
          <w:szCs w:val="22"/>
        </w:rPr>
      </w:pPr>
      <w:r w:rsidRPr="002367E6">
        <w:rPr>
          <w:rFonts w:cs="Arial"/>
          <w:szCs w:val="22"/>
        </w:rPr>
        <w:t>Verein Plattform Johann Gruber</w:t>
      </w:r>
    </w:p>
    <w:p w:rsidR="002367E6" w:rsidRPr="002367E6" w:rsidRDefault="002367E6" w:rsidP="002367E6">
      <w:pPr>
        <w:rPr>
          <w:rFonts w:cs="Arial"/>
          <w:szCs w:val="22"/>
          <w:lang w:val="en-IE"/>
        </w:rPr>
      </w:pPr>
      <w:r w:rsidRPr="002367E6">
        <w:rPr>
          <w:rFonts w:cs="Arial"/>
          <w:szCs w:val="22"/>
          <w:lang w:val="en-IE"/>
        </w:rPr>
        <w:t xml:space="preserve">Christoph </w:t>
      </w:r>
      <w:proofErr w:type="spellStart"/>
      <w:r w:rsidRPr="002367E6">
        <w:rPr>
          <w:rFonts w:cs="Arial"/>
          <w:szCs w:val="22"/>
          <w:lang w:val="en-IE"/>
        </w:rPr>
        <w:t>Freudenthaler</w:t>
      </w:r>
      <w:proofErr w:type="spellEnd"/>
      <w:r w:rsidRPr="002367E6">
        <w:rPr>
          <w:rFonts w:cs="Arial"/>
          <w:szCs w:val="22"/>
          <w:lang w:val="en-IE"/>
        </w:rPr>
        <w:br/>
      </w:r>
      <w:r w:rsidR="00DD2372">
        <w:rPr>
          <w:rFonts w:cs="Arial"/>
          <w:szCs w:val="22"/>
          <w:lang w:val="en-IE"/>
        </w:rPr>
        <w:t xml:space="preserve">M: </w:t>
      </w:r>
      <w:r w:rsidRPr="002367E6">
        <w:rPr>
          <w:rFonts w:cs="Arial"/>
          <w:szCs w:val="22"/>
          <w:lang w:val="en-IE"/>
        </w:rPr>
        <w:t>0676 8776 1183</w:t>
      </w:r>
    </w:p>
    <w:p w:rsidR="002367E6" w:rsidRDefault="00DD2372" w:rsidP="002367E6">
      <w:pPr>
        <w:rPr>
          <w:rFonts w:cs="Arial"/>
          <w:szCs w:val="22"/>
          <w:lang w:val="en-IE"/>
        </w:rPr>
      </w:pPr>
      <w:r>
        <w:rPr>
          <w:rFonts w:cs="Arial"/>
          <w:szCs w:val="22"/>
          <w:lang w:val="en-IE"/>
        </w:rPr>
        <w:t xml:space="preserve">E: </w:t>
      </w:r>
      <w:hyperlink r:id="rId11" w:history="1">
        <w:r w:rsidRPr="00D8555A">
          <w:rPr>
            <w:rStyle w:val="Hyperlink"/>
            <w:rFonts w:cs="Arial"/>
            <w:szCs w:val="22"/>
            <w:lang w:val="en-IE"/>
          </w:rPr>
          <w:t>plattform@johann-gruber.at</w:t>
        </w:r>
      </w:hyperlink>
    </w:p>
    <w:p w:rsidR="002367E6" w:rsidRPr="002367E6" w:rsidRDefault="00DD2372" w:rsidP="002367E6">
      <w:pPr>
        <w:pStyle w:val="Default"/>
        <w:spacing w:after="120"/>
        <w:rPr>
          <w:sz w:val="22"/>
          <w:szCs w:val="22"/>
        </w:rPr>
      </w:pPr>
      <w:r>
        <w:t xml:space="preserve">W: </w:t>
      </w:r>
      <w:hyperlink r:id="rId12" w:history="1">
        <w:r w:rsidR="002367E6" w:rsidRPr="002367E6">
          <w:rPr>
            <w:rStyle w:val="Hyperlink"/>
            <w:rFonts w:ascii="Arial" w:hAnsi="Arial" w:cs="Arial"/>
            <w:sz w:val="22"/>
            <w:szCs w:val="22"/>
          </w:rPr>
          <w:t>www.johann-gruber.at</w:t>
        </w:r>
      </w:hyperlink>
    </w:p>
    <w:p w:rsidR="002367E6" w:rsidRDefault="002367E6" w:rsidP="00B6466C">
      <w:pPr>
        <w:pStyle w:val="Default"/>
        <w:spacing w:after="120"/>
        <w:rPr>
          <w:sz w:val="22"/>
          <w:szCs w:val="22"/>
        </w:rPr>
      </w:pPr>
    </w:p>
    <w:p w:rsidR="0065524E" w:rsidRDefault="0065524E" w:rsidP="00B6466C">
      <w:pPr>
        <w:pStyle w:val="Default"/>
        <w:spacing w:after="120"/>
        <w:rPr>
          <w:rFonts w:ascii="Arial" w:hAnsi="Arial" w:cs="Arial"/>
          <w:b/>
          <w:sz w:val="22"/>
          <w:szCs w:val="22"/>
        </w:rPr>
      </w:pPr>
      <w:r w:rsidRPr="002367E6">
        <w:rPr>
          <w:rFonts w:ascii="Arial" w:hAnsi="Arial" w:cs="Arial"/>
          <w:b/>
          <w:sz w:val="22"/>
          <w:szCs w:val="22"/>
        </w:rPr>
        <w:t>Presseunterlagen</w:t>
      </w:r>
      <w:r w:rsidR="003001CC">
        <w:rPr>
          <w:rFonts w:ascii="Arial" w:hAnsi="Arial" w:cs="Arial"/>
          <w:b/>
          <w:sz w:val="22"/>
          <w:szCs w:val="22"/>
        </w:rPr>
        <w:t>:</w:t>
      </w:r>
    </w:p>
    <w:p w:rsidR="00DD2372" w:rsidRDefault="00DD2372" w:rsidP="00B6466C">
      <w:pPr>
        <w:pStyle w:val="Default"/>
        <w:spacing w:after="120"/>
        <w:rPr>
          <w:rFonts w:ascii="Arial" w:hAnsi="Arial" w:cs="Arial"/>
          <w:sz w:val="22"/>
          <w:szCs w:val="22"/>
        </w:rPr>
      </w:pPr>
      <w:r>
        <w:rPr>
          <w:rFonts w:ascii="Arial" w:hAnsi="Arial" w:cs="Arial"/>
          <w:sz w:val="22"/>
          <w:szCs w:val="22"/>
        </w:rPr>
        <w:t>01_Informationen zum Theaterstück</w:t>
      </w:r>
    </w:p>
    <w:p w:rsidR="00DD2372" w:rsidRDefault="00DD2372" w:rsidP="00B6466C">
      <w:pPr>
        <w:pStyle w:val="Default"/>
        <w:spacing w:after="120"/>
        <w:rPr>
          <w:rFonts w:ascii="Arial" w:hAnsi="Arial" w:cs="Arial"/>
          <w:sz w:val="22"/>
          <w:szCs w:val="22"/>
        </w:rPr>
      </w:pPr>
      <w:r>
        <w:rPr>
          <w:rFonts w:ascii="Arial" w:hAnsi="Arial" w:cs="Arial"/>
          <w:sz w:val="22"/>
          <w:szCs w:val="22"/>
        </w:rPr>
        <w:t xml:space="preserve">02_Stellungnahme </w:t>
      </w:r>
      <w:r w:rsidR="00033AD1">
        <w:rPr>
          <w:rFonts w:ascii="Arial" w:hAnsi="Arial" w:cs="Arial"/>
          <w:sz w:val="22"/>
          <w:szCs w:val="22"/>
        </w:rPr>
        <w:t>Christoph Freudenthaler</w:t>
      </w:r>
    </w:p>
    <w:p w:rsidR="00033AD1" w:rsidRDefault="00033AD1" w:rsidP="00B6466C">
      <w:pPr>
        <w:pStyle w:val="Default"/>
        <w:spacing w:after="120"/>
        <w:rPr>
          <w:rFonts w:ascii="Arial" w:hAnsi="Arial" w:cs="Arial"/>
          <w:sz w:val="22"/>
          <w:szCs w:val="22"/>
        </w:rPr>
      </w:pPr>
      <w:r>
        <w:rPr>
          <w:rFonts w:ascii="Arial" w:hAnsi="Arial" w:cs="Arial"/>
          <w:sz w:val="22"/>
          <w:szCs w:val="22"/>
        </w:rPr>
        <w:t>03_Stellungnahme Thomas Baum</w:t>
      </w:r>
    </w:p>
    <w:p w:rsidR="00033AD1" w:rsidRDefault="00033AD1" w:rsidP="00B6466C">
      <w:pPr>
        <w:pStyle w:val="Default"/>
        <w:spacing w:after="120"/>
        <w:rPr>
          <w:rFonts w:ascii="Arial" w:hAnsi="Arial" w:cs="Arial"/>
          <w:sz w:val="22"/>
          <w:szCs w:val="22"/>
        </w:rPr>
      </w:pPr>
      <w:r>
        <w:rPr>
          <w:rFonts w:ascii="Arial" w:hAnsi="Arial" w:cs="Arial"/>
          <w:sz w:val="22"/>
          <w:szCs w:val="22"/>
        </w:rPr>
        <w:t xml:space="preserve">04_Stellungnahme Franz </w:t>
      </w:r>
      <w:proofErr w:type="spellStart"/>
      <w:r>
        <w:rPr>
          <w:rFonts w:ascii="Arial" w:hAnsi="Arial" w:cs="Arial"/>
          <w:sz w:val="22"/>
          <w:szCs w:val="22"/>
        </w:rPr>
        <w:t>Froschauer</w:t>
      </w:r>
      <w:proofErr w:type="spellEnd"/>
    </w:p>
    <w:p w:rsidR="00033AD1" w:rsidRDefault="00033AD1" w:rsidP="00B6466C">
      <w:pPr>
        <w:pStyle w:val="Default"/>
        <w:spacing w:after="120"/>
        <w:rPr>
          <w:rFonts w:ascii="Arial" w:hAnsi="Arial" w:cs="Arial"/>
          <w:sz w:val="22"/>
          <w:szCs w:val="22"/>
        </w:rPr>
      </w:pPr>
      <w:r>
        <w:rPr>
          <w:rFonts w:ascii="Arial" w:hAnsi="Arial" w:cs="Arial"/>
          <w:sz w:val="22"/>
          <w:szCs w:val="22"/>
        </w:rPr>
        <w:t>Flyer „Der Fall Gruber“</w:t>
      </w:r>
    </w:p>
    <w:p w:rsidR="00033AD1" w:rsidRDefault="00033AD1" w:rsidP="00B6466C">
      <w:pPr>
        <w:pStyle w:val="Default"/>
        <w:spacing w:after="120"/>
        <w:rPr>
          <w:rFonts w:ascii="Arial" w:hAnsi="Arial" w:cs="Arial"/>
          <w:sz w:val="22"/>
          <w:szCs w:val="22"/>
        </w:rPr>
      </w:pPr>
      <w:r>
        <w:rPr>
          <w:rFonts w:ascii="Arial" w:hAnsi="Arial" w:cs="Arial"/>
          <w:sz w:val="22"/>
          <w:szCs w:val="22"/>
        </w:rPr>
        <w:t>Programmheft „Der Fall Gruber“</w:t>
      </w:r>
    </w:p>
    <w:p w:rsidR="00033AD1" w:rsidRPr="00DD2372" w:rsidRDefault="00033AD1" w:rsidP="00B6466C">
      <w:pPr>
        <w:pStyle w:val="Default"/>
        <w:spacing w:after="120"/>
        <w:rPr>
          <w:rFonts w:ascii="Arial" w:hAnsi="Arial" w:cs="Arial"/>
          <w:sz w:val="22"/>
          <w:szCs w:val="22"/>
        </w:rPr>
      </w:pPr>
      <w:r>
        <w:rPr>
          <w:rFonts w:ascii="Arial" w:hAnsi="Arial" w:cs="Arial"/>
          <w:sz w:val="22"/>
          <w:szCs w:val="22"/>
        </w:rPr>
        <w:t>Sujet „Der Fall Gruber“</w:t>
      </w:r>
    </w:p>
    <w:p w:rsidR="00DD2372" w:rsidRPr="00DD2372" w:rsidRDefault="00DD2372" w:rsidP="00B6466C">
      <w:pPr>
        <w:pStyle w:val="Default"/>
        <w:spacing w:after="120"/>
        <w:rPr>
          <w:rFonts w:ascii="Arial" w:hAnsi="Arial" w:cs="Arial"/>
          <w:sz w:val="22"/>
          <w:szCs w:val="22"/>
        </w:rPr>
      </w:pPr>
    </w:p>
    <w:p w:rsidR="00DD2372" w:rsidRPr="002367E6" w:rsidRDefault="00DD2372" w:rsidP="00DD2372">
      <w:pPr>
        <w:rPr>
          <w:b/>
          <w:szCs w:val="22"/>
          <w:lang w:val="de-AT"/>
        </w:rPr>
      </w:pPr>
      <w:r w:rsidRPr="002367E6">
        <w:rPr>
          <w:b/>
          <w:szCs w:val="22"/>
          <w:lang w:val="de-AT"/>
        </w:rPr>
        <w:t xml:space="preserve">Fotos Theaterstück © Werner </w:t>
      </w:r>
      <w:proofErr w:type="spellStart"/>
      <w:r w:rsidRPr="002367E6">
        <w:rPr>
          <w:b/>
          <w:szCs w:val="22"/>
          <w:lang w:val="de-AT"/>
        </w:rPr>
        <w:t>Dedl</w:t>
      </w:r>
      <w:proofErr w:type="spellEnd"/>
      <w:r w:rsidRPr="002367E6">
        <w:rPr>
          <w:b/>
          <w:szCs w:val="22"/>
          <w:lang w:val="de-AT"/>
        </w:rPr>
        <w:t xml:space="preserve"> / honorarfrei</w:t>
      </w:r>
    </w:p>
    <w:p w:rsidR="00DD2372" w:rsidRDefault="00DD2372" w:rsidP="00B6466C">
      <w:pPr>
        <w:pStyle w:val="Default"/>
        <w:spacing w:after="120"/>
        <w:rPr>
          <w:rFonts w:ascii="Arial" w:hAnsi="Arial" w:cs="Arial"/>
          <w:b/>
          <w:sz w:val="22"/>
          <w:szCs w:val="22"/>
        </w:rPr>
      </w:pPr>
    </w:p>
    <w:p w:rsidR="00033AD1" w:rsidRDefault="00033AD1" w:rsidP="00B6466C">
      <w:pPr>
        <w:pStyle w:val="Default"/>
        <w:spacing w:after="120"/>
        <w:rPr>
          <w:rFonts w:ascii="Arial" w:hAnsi="Arial" w:cs="Arial"/>
          <w:sz w:val="22"/>
          <w:szCs w:val="22"/>
        </w:rPr>
      </w:pPr>
      <w:r w:rsidRPr="00033AD1">
        <w:rPr>
          <w:rFonts w:ascii="Arial" w:hAnsi="Arial" w:cs="Arial"/>
          <w:sz w:val="22"/>
          <w:szCs w:val="22"/>
        </w:rPr>
        <w:t xml:space="preserve">Foto 1: Franz </w:t>
      </w:r>
      <w:proofErr w:type="spellStart"/>
      <w:r w:rsidRPr="00033AD1">
        <w:rPr>
          <w:rFonts w:ascii="Arial" w:hAnsi="Arial" w:cs="Arial"/>
          <w:sz w:val="22"/>
          <w:szCs w:val="22"/>
        </w:rPr>
        <w:t>Froschauer</w:t>
      </w:r>
      <w:proofErr w:type="spellEnd"/>
      <w:r w:rsidRPr="00033AD1">
        <w:rPr>
          <w:rFonts w:ascii="Arial" w:hAnsi="Arial" w:cs="Arial"/>
          <w:sz w:val="22"/>
          <w:szCs w:val="22"/>
        </w:rPr>
        <w:t xml:space="preserve"> als Johann Gruber</w:t>
      </w:r>
    </w:p>
    <w:p w:rsidR="00033AD1" w:rsidRPr="00033AD1" w:rsidRDefault="00033AD1" w:rsidP="00033AD1">
      <w:pPr>
        <w:rPr>
          <w:rFonts w:cs="Arial"/>
          <w:color w:val="000000" w:themeColor="text1"/>
          <w:lang w:val="de-AT"/>
        </w:rPr>
      </w:pPr>
      <w:r w:rsidRPr="00033AD1">
        <w:rPr>
          <w:rFonts w:cs="Arial"/>
          <w:color w:val="000000" w:themeColor="text1"/>
          <w:szCs w:val="22"/>
        </w:rPr>
        <w:t>Foto 2: Probenfoto</w:t>
      </w:r>
      <w:r w:rsidR="004119EA">
        <w:rPr>
          <w:rFonts w:cs="Arial"/>
          <w:color w:val="000000" w:themeColor="text1"/>
          <w:szCs w:val="22"/>
        </w:rPr>
        <w:t xml:space="preserve"> von der </w:t>
      </w:r>
      <w:proofErr w:type="spellStart"/>
      <w:r w:rsidR="004119EA">
        <w:rPr>
          <w:rFonts w:cs="Arial"/>
          <w:color w:val="000000" w:themeColor="text1"/>
          <w:szCs w:val="22"/>
        </w:rPr>
        <w:t>Rudigierhalle</w:t>
      </w:r>
      <w:proofErr w:type="spellEnd"/>
      <w:r w:rsidR="004119EA">
        <w:rPr>
          <w:rFonts w:cs="Arial"/>
          <w:color w:val="000000" w:themeColor="text1"/>
          <w:szCs w:val="22"/>
        </w:rPr>
        <w:t xml:space="preserve"> im Linzer Mariendom</w:t>
      </w:r>
      <w:r w:rsidRPr="00033AD1">
        <w:rPr>
          <w:rFonts w:cs="Arial"/>
          <w:color w:val="000000" w:themeColor="text1"/>
          <w:szCs w:val="22"/>
        </w:rPr>
        <w:t xml:space="preserve">: </w:t>
      </w:r>
      <w:r w:rsidRPr="00033AD1">
        <w:rPr>
          <w:rFonts w:cs="Arial"/>
          <w:color w:val="000000" w:themeColor="text1"/>
        </w:rPr>
        <w:t xml:space="preserve">Regieanweisung während der Probe. Auf dem Bild zu sehen sind neben Franz </w:t>
      </w:r>
      <w:proofErr w:type="spellStart"/>
      <w:r w:rsidRPr="00033AD1">
        <w:rPr>
          <w:rFonts w:cs="Arial"/>
          <w:color w:val="000000" w:themeColor="text1"/>
        </w:rPr>
        <w:t>Froschauer</w:t>
      </w:r>
      <w:proofErr w:type="spellEnd"/>
      <w:r w:rsidRPr="00033AD1">
        <w:rPr>
          <w:rFonts w:cs="Arial"/>
          <w:color w:val="000000" w:themeColor="text1"/>
        </w:rPr>
        <w:t xml:space="preserve"> (als Johann Gruber) Anna Valentina </w:t>
      </w:r>
      <w:proofErr w:type="spellStart"/>
      <w:r w:rsidRPr="00033AD1">
        <w:rPr>
          <w:rFonts w:cs="Arial"/>
          <w:color w:val="000000" w:themeColor="text1"/>
        </w:rPr>
        <w:t>Lebeda</w:t>
      </w:r>
      <w:proofErr w:type="spellEnd"/>
      <w:r w:rsidRPr="00033AD1">
        <w:rPr>
          <w:rFonts w:cs="Arial"/>
          <w:color w:val="000000" w:themeColor="text1"/>
        </w:rPr>
        <w:t xml:space="preserve"> (als blindes Mädchen) und Tanja </w:t>
      </w:r>
      <w:proofErr w:type="spellStart"/>
      <w:r w:rsidRPr="00033AD1">
        <w:rPr>
          <w:rFonts w:cs="Arial"/>
          <w:color w:val="000000" w:themeColor="text1"/>
        </w:rPr>
        <w:t>Jetzinger</w:t>
      </w:r>
      <w:proofErr w:type="spellEnd"/>
      <w:r w:rsidRPr="00033AD1">
        <w:rPr>
          <w:rFonts w:cs="Arial"/>
          <w:color w:val="000000" w:themeColor="text1"/>
        </w:rPr>
        <w:t xml:space="preserve"> (als Schwester </w:t>
      </w:r>
      <w:proofErr w:type="spellStart"/>
      <w:r w:rsidRPr="00033AD1">
        <w:rPr>
          <w:rFonts w:cs="Arial"/>
          <w:color w:val="000000" w:themeColor="text1"/>
        </w:rPr>
        <w:t>Pacifica</w:t>
      </w:r>
      <w:proofErr w:type="spellEnd"/>
      <w:r w:rsidRPr="00033AD1">
        <w:rPr>
          <w:rFonts w:cs="Arial"/>
          <w:color w:val="000000" w:themeColor="text1"/>
        </w:rPr>
        <w:t>).</w:t>
      </w:r>
    </w:p>
    <w:p w:rsidR="00033AD1" w:rsidRPr="00033AD1" w:rsidRDefault="00033AD1" w:rsidP="00B6466C">
      <w:pPr>
        <w:pStyle w:val="Default"/>
        <w:spacing w:after="120"/>
        <w:rPr>
          <w:rFonts w:ascii="Arial" w:hAnsi="Arial" w:cs="Arial"/>
          <w:sz w:val="22"/>
          <w:szCs w:val="22"/>
        </w:rPr>
      </w:pPr>
    </w:p>
    <w:p w:rsidR="00FD551A" w:rsidRPr="002367E6" w:rsidRDefault="00FD551A" w:rsidP="004B38C2">
      <w:pPr>
        <w:rPr>
          <w:b/>
          <w:szCs w:val="22"/>
          <w:lang w:val="de-AT"/>
        </w:rPr>
      </w:pPr>
      <w:r w:rsidRPr="002367E6">
        <w:rPr>
          <w:b/>
          <w:szCs w:val="22"/>
          <w:lang w:val="de-AT"/>
        </w:rPr>
        <w:t>Fotos</w:t>
      </w:r>
      <w:r w:rsidR="0065524E" w:rsidRPr="002367E6">
        <w:rPr>
          <w:b/>
          <w:szCs w:val="22"/>
          <w:lang w:val="de-AT"/>
        </w:rPr>
        <w:t xml:space="preserve"> Pressekonferenz</w:t>
      </w:r>
      <w:r w:rsidRPr="002367E6">
        <w:rPr>
          <w:b/>
          <w:szCs w:val="22"/>
          <w:lang w:val="de-AT"/>
        </w:rPr>
        <w:t xml:space="preserve">: </w:t>
      </w:r>
      <w:r w:rsidR="00033AD1">
        <w:rPr>
          <w:b/>
          <w:szCs w:val="22"/>
          <w:lang w:val="de-AT"/>
        </w:rPr>
        <w:t xml:space="preserve">© </w:t>
      </w:r>
      <w:r w:rsidR="0065524E" w:rsidRPr="002367E6">
        <w:rPr>
          <w:b/>
          <w:szCs w:val="22"/>
          <w:lang w:val="de-AT"/>
        </w:rPr>
        <w:t xml:space="preserve">Diözese Linz / </w:t>
      </w:r>
      <w:r w:rsidR="00B6466C" w:rsidRPr="002367E6">
        <w:rPr>
          <w:b/>
          <w:szCs w:val="22"/>
          <w:lang w:val="de-AT"/>
        </w:rPr>
        <w:t>honorarfrei</w:t>
      </w:r>
    </w:p>
    <w:p w:rsidR="0065524E" w:rsidRPr="00033AD1" w:rsidRDefault="0065524E" w:rsidP="004B38C2">
      <w:pPr>
        <w:rPr>
          <w:szCs w:val="22"/>
          <w:lang w:val="de-AT"/>
        </w:rPr>
      </w:pPr>
    </w:p>
    <w:p w:rsidR="00033AD1" w:rsidRDefault="00033AD1" w:rsidP="00033AD1">
      <w:pPr>
        <w:pStyle w:val="Default"/>
        <w:spacing w:after="120"/>
        <w:rPr>
          <w:rFonts w:ascii="Arial" w:hAnsi="Arial" w:cs="Arial"/>
          <w:sz w:val="22"/>
          <w:szCs w:val="22"/>
        </w:rPr>
      </w:pPr>
      <w:r w:rsidRPr="00033AD1">
        <w:rPr>
          <w:rFonts w:ascii="Arial" w:hAnsi="Arial" w:cs="Arial"/>
          <w:sz w:val="22"/>
          <w:szCs w:val="22"/>
        </w:rPr>
        <w:t xml:space="preserve">Foto 1: </w:t>
      </w:r>
      <w:r>
        <w:rPr>
          <w:rFonts w:ascii="Arial" w:hAnsi="Arial" w:cs="Arial"/>
          <w:sz w:val="22"/>
          <w:szCs w:val="22"/>
        </w:rPr>
        <w:t>V. l.: Regisseur und Schauspieler F</w:t>
      </w:r>
      <w:r w:rsidRPr="00033AD1">
        <w:rPr>
          <w:rFonts w:ascii="Arial" w:hAnsi="Arial" w:cs="Arial"/>
          <w:sz w:val="22"/>
          <w:szCs w:val="22"/>
        </w:rPr>
        <w:t xml:space="preserve">ranz </w:t>
      </w:r>
      <w:proofErr w:type="spellStart"/>
      <w:r w:rsidRPr="00033AD1">
        <w:rPr>
          <w:rFonts w:ascii="Arial" w:hAnsi="Arial" w:cs="Arial"/>
          <w:sz w:val="22"/>
          <w:szCs w:val="22"/>
        </w:rPr>
        <w:t>Froschauer</w:t>
      </w:r>
      <w:proofErr w:type="spellEnd"/>
      <w:r>
        <w:rPr>
          <w:rFonts w:ascii="Arial" w:hAnsi="Arial" w:cs="Arial"/>
          <w:sz w:val="22"/>
          <w:szCs w:val="22"/>
        </w:rPr>
        <w:t xml:space="preserve">, Autor Thomas Baum, Bischofsvikar Mag. Maximilian </w:t>
      </w:r>
      <w:proofErr w:type="spellStart"/>
      <w:r>
        <w:rPr>
          <w:rFonts w:ascii="Arial" w:hAnsi="Arial" w:cs="Arial"/>
          <w:sz w:val="22"/>
          <w:szCs w:val="22"/>
        </w:rPr>
        <w:t>Mittendorfer</w:t>
      </w:r>
      <w:proofErr w:type="spellEnd"/>
      <w:r>
        <w:rPr>
          <w:rFonts w:ascii="Arial" w:hAnsi="Arial" w:cs="Arial"/>
          <w:sz w:val="22"/>
          <w:szCs w:val="22"/>
        </w:rPr>
        <w:t xml:space="preserve"> und Dr. Christoph Freudenthaler (Vorsitzender Verein „Plattform Johann Gruber“)</w:t>
      </w:r>
    </w:p>
    <w:p w:rsidR="00033AD1" w:rsidRDefault="00033AD1" w:rsidP="00033AD1">
      <w:pPr>
        <w:spacing w:after="120"/>
        <w:rPr>
          <w:rFonts w:cs="Arial"/>
          <w:color w:val="000000" w:themeColor="text1"/>
        </w:rPr>
      </w:pPr>
      <w:r w:rsidRPr="00033AD1">
        <w:rPr>
          <w:rFonts w:cs="Arial"/>
          <w:color w:val="000000" w:themeColor="text1"/>
          <w:szCs w:val="22"/>
        </w:rPr>
        <w:t xml:space="preserve">Foto 2: </w:t>
      </w:r>
      <w:r>
        <w:rPr>
          <w:rFonts w:cs="Arial"/>
          <w:szCs w:val="22"/>
        </w:rPr>
        <w:t>Regisseur und Schauspieler F</w:t>
      </w:r>
      <w:r w:rsidRPr="00033AD1">
        <w:rPr>
          <w:rFonts w:cs="Arial"/>
          <w:szCs w:val="22"/>
        </w:rPr>
        <w:t xml:space="preserve">ranz </w:t>
      </w:r>
      <w:proofErr w:type="spellStart"/>
      <w:r w:rsidRPr="00033AD1">
        <w:rPr>
          <w:rFonts w:cs="Arial"/>
          <w:szCs w:val="22"/>
        </w:rPr>
        <w:t>Froschauer</w:t>
      </w:r>
      <w:proofErr w:type="spellEnd"/>
      <w:r>
        <w:rPr>
          <w:rFonts w:cs="Arial"/>
          <w:szCs w:val="22"/>
        </w:rPr>
        <w:t xml:space="preserve"> (l.) mit Autor Thomas Baum</w:t>
      </w:r>
    </w:p>
    <w:p w:rsidR="00FD551A" w:rsidRPr="00033AD1" w:rsidRDefault="00033AD1" w:rsidP="003001CC">
      <w:pPr>
        <w:pStyle w:val="Default"/>
        <w:spacing w:after="120"/>
        <w:rPr>
          <w:lang w:val="de-AT"/>
        </w:rPr>
      </w:pPr>
      <w:r w:rsidRPr="00BA7F91">
        <w:rPr>
          <w:rFonts w:ascii="Arial" w:hAnsi="Arial" w:cs="Arial"/>
          <w:color w:val="000000" w:themeColor="text1"/>
          <w:sz w:val="22"/>
          <w:szCs w:val="22"/>
        </w:rPr>
        <w:t xml:space="preserve">Foto 3: </w:t>
      </w:r>
      <w:r w:rsidR="00462035" w:rsidRPr="00BA7F91">
        <w:rPr>
          <w:rFonts w:ascii="Arial" w:hAnsi="Arial" w:cs="Arial"/>
          <w:color w:val="000000" w:themeColor="text1"/>
          <w:sz w:val="22"/>
          <w:szCs w:val="22"/>
        </w:rPr>
        <w:t>Am Podium (v. l.):</w:t>
      </w:r>
      <w:r w:rsidR="00462035">
        <w:rPr>
          <w:rFonts w:cs="Arial"/>
          <w:color w:val="000000" w:themeColor="text1"/>
          <w:szCs w:val="22"/>
        </w:rPr>
        <w:t xml:space="preserve"> </w:t>
      </w:r>
      <w:r w:rsidR="003001CC">
        <w:rPr>
          <w:rFonts w:ascii="Arial" w:hAnsi="Arial" w:cs="Arial"/>
          <w:sz w:val="22"/>
          <w:szCs w:val="22"/>
        </w:rPr>
        <w:t xml:space="preserve">Bischofsvikar Mag. Maximilian </w:t>
      </w:r>
      <w:proofErr w:type="spellStart"/>
      <w:r w:rsidR="003001CC">
        <w:rPr>
          <w:rFonts w:ascii="Arial" w:hAnsi="Arial" w:cs="Arial"/>
          <w:sz w:val="22"/>
          <w:szCs w:val="22"/>
        </w:rPr>
        <w:t>Mittendorfer</w:t>
      </w:r>
      <w:proofErr w:type="spellEnd"/>
      <w:r w:rsidR="003001CC">
        <w:rPr>
          <w:rFonts w:cs="Arial"/>
          <w:szCs w:val="22"/>
        </w:rPr>
        <w:t xml:space="preserve">, </w:t>
      </w:r>
      <w:r w:rsidR="003001CC">
        <w:rPr>
          <w:rFonts w:ascii="Arial" w:hAnsi="Arial" w:cs="Arial"/>
          <w:sz w:val="22"/>
          <w:szCs w:val="22"/>
        </w:rPr>
        <w:t>Regisseur und Schauspieler F</w:t>
      </w:r>
      <w:r w:rsidR="003001CC" w:rsidRPr="00033AD1">
        <w:rPr>
          <w:rFonts w:ascii="Arial" w:hAnsi="Arial" w:cs="Arial"/>
          <w:sz w:val="22"/>
          <w:szCs w:val="22"/>
        </w:rPr>
        <w:t xml:space="preserve">ranz </w:t>
      </w:r>
      <w:proofErr w:type="spellStart"/>
      <w:r w:rsidR="003001CC" w:rsidRPr="00033AD1">
        <w:rPr>
          <w:rFonts w:ascii="Arial" w:hAnsi="Arial" w:cs="Arial"/>
          <w:sz w:val="22"/>
          <w:szCs w:val="22"/>
        </w:rPr>
        <w:t>Froschauer</w:t>
      </w:r>
      <w:proofErr w:type="spellEnd"/>
      <w:r w:rsidR="003001CC">
        <w:rPr>
          <w:rFonts w:cs="Arial"/>
          <w:szCs w:val="22"/>
        </w:rPr>
        <w:t xml:space="preserve">, </w:t>
      </w:r>
      <w:r w:rsidR="003001CC">
        <w:rPr>
          <w:rFonts w:ascii="Arial" w:hAnsi="Arial" w:cs="Arial"/>
          <w:sz w:val="22"/>
          <w:szCs w:val="22"/>
        </w:rPr>
        <w:t>Autor Thomas Baum</w:t>
      </w:r>
      <w:r w:rsidR="003001CC">
        <w:rPr>
          <w:rFonts w:cs="Arial"/>
          <w:szCs w:val="22"/>
        </w:rPr>
        <w:t xml:space="preserve"> und </w:t>
      </w:r>
      <w:r w:rsidR="003001CC">
        <w:rPr>
          <w:rFonts w:ascii="Arial" w:hAnsi="Arial" w:cs="Arial"/>
          <w:sz w:val="22"/>
          <w:szCs w:val="22"/>
        </w:rPr>
        <w:t>Dr. Christoph Freudenthaler (Vorsitzender Verein „Plattform Johann Gruber“).</w:t>
      </w:r>
    </w:p>
    <w:sectPr w:rsidR="00FD551A" w:rsidRPr="00033AD1" w:rsidSect="0076052D">
      <w:headerReference w:type="even" r:id="rId13"/>
      <w:headerReference w:type="default" r:id="rId14"/>
      <w:footerReference w:type="even" r:id="rId15"/>
      <w:footerReference w:type="default" r:id="rId16"/>
      <w:headerReference w:type="first" r:id="rId17"/>
      <w:footerReference w:type="first" r:id="rId18"/>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CB7034F"/>
    <w:multiLevelType w:val="hybridMultilevel"/>
    <w:tmpl w:val="515C9B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01E2C"/>
    <w:rsid w:val="00033AD1"/>
    <w:rsid w:val="0005577C"/>
    <w:rsid w:val="000603BD"/>
    <w:rsid w:val="0006135F"/>
    <w:rsid w:val="000A0B10"/>
    <w:rsid w:val="000B3CAF"/>
    <w:rsid w:val="000C288C"/>
    <w:rsid w:val="00102F8B"/>
    <w:rsid w:val="00141001"/>
    <w:rsid w:val="00142D13"/>
    <w:rsid w:val="00153186"/>
    <w:rsid w:val="0018480F"/>
    <w:rsid w:val="001B1052"/>
    <w:rsid w:val="001B480D"/>
    <w:rsid w:val="001C5DDA"/>
    <w:rsid w:val="002227C2"/>
    <w:rsid w:val="002247FB"/>
    <w:rsid w:val="002367E6"/>
    <w:rsid w:val="002402FC"/>
    <w:rsid w:val="00254670"/>
    <w:rsid w:val="00274E6E"/>
    <w:rsid w:val="00294B22"/>
    <w:rsid w:val="002A708B"/>
    <w:rsid w:val="002C45EF"/>
    <w:rsid w:val="002E4F35"/>
    <w:rsid w:val="002E5529"/>
    <w:rsid w:val="002F3701"/>
    <w:rsid w:val="003001CC"/>
    <w:rsid w:val="00317EED"/>
    <w:rsid w:val="00334DD2"/>
    <w:rsid w:val="00336FE5"/>
    <w:rsid w:val="0035046E"/>
    <w:rsid w:val="00354866"/>
    <w:rsid w:val="00366248"/>
    <w:rsid w:val="003726D8"/>
    <w:rsid w:val="003804F8"/>
    <w:rsid w:val="003D61BB"/>
    <w:rsid w:val="003E3674"/>
    <w:rsid w:val="00401653"/>
    <w:rsid w:val="004119EA"/>
    <w:rsid w:val="00430D75"/>
    <w:rsid w:val="004465E3"/>
    <w:rsid w:val="00462035"/>
    <w:rsid w:val="004A5FDE"/>
    <w:rsid w:val="004B38C2"/>
    <w:rsid w:val="004C5EA0"/>
    <w:rsid w:val="004E6F4E"/>
    <w:rsid w:val="005147DB"/>
    <w:rsid w:val="00537D1F"/>
    <w:rsid w:val="00542BEA"/>
    <w:rsid w:val="005447F9"/>
    <w:rsid w:val="00567B3E"/>
    <w:rsid w:val="0057069F"/>
    <w:rsid w:val="00572948"/>
    <w:rsid w:val="0059236F"/>
    <w:rsid w:val="005C078A"/>
    <w:rsid w:val="005E39AE"/>
    <w:rsid w:val="005E4090"/>
    <w:rsid w:val="00601035"/>
    <w:rsid w:val="0061557A"/>
    <w:rsid w:val="00623FA5"/>
    <w:rsid w:val="00624C92"/>
    <w:rsid w:val="0065524E"/>
    <w:rsid w:val="006722CF"/>
    <w:rsid w:val="0067643B"/>
    <w:rsid w:val="00683395"/>
    <w:rsid w:val="00683DF1"/>
    <w:rsid w:val="00685729"/>
    <w:rsid w:val="00694620"/>
    <w:rsid w:val="006F7ED4"/>
    <w:rsid w:val="007047A9"/>
    <w:rsid w:val="00704CB6"/>
    <w:rsid w:val="00707404"/>
    <w:rsid w:val="00712417"/>
    <w:rsid w:val="00714F83"/>
    <w:rsid w:val="00716E99"/>
    <w:rsid w:val="00741F48"/>
    <w:rsid w:val="0074781E"/>
    <w:rsid w:val="0076052D"/>
    <w:rsid w:val="00787883"/>
    <w:rsid w:val="007A1462"/>
    <w:rsid w:val="007A6583"/>
    <w:rsid w:val="007D38DC"/>
    <w:rsid w:val="007D4659"/>
    <w:rsid w:val="007F19CF"/>
    <w:rsid w:val="00803F88"/>
    <w:rsid w:val="00807C90"/>
    <w:rsid w:val="008355DE"/>
    <w:rsid w:val="00844E6E"/>
    <w:rsid w:val="008479E1"/>
    <w:rsid w:val="00880B2A"/>
    <w:rsid w:val="008A5750"/>
    <w:rsid w:val="008B0426"/>
    <w:rsid w:val="008E01D7"/>
    <w:rsid w:val="00922705"/>
    <w:rsid w:val="0093496A"/>
    <w:rsid w:val="0094025B"/>
    <w:rsid w:val="00944B80"/>
    <w:rsid w:val="00956261"/>
    <w:rsid w:val="009578DF"/>
    <w:rsid w:val="00967AA0"/>
    <w:rsid w:val="009722B4"/>
    <w:rsid w:val="009C1B1E"/>
    <w:rsid w:val="00A004C8"/>
    <w:rsid w:val="00A33C10"/>
    <w:rsid w:val="00A423F7"/>
    <w:rsid w:val="00A80C0B"/>
    <w:rsid w:val="00A8430D"/>
    <w:rsid w:val="00A951F2"/>
    <w:rsid w:val="00AC6FE0"/>
    <w:rsid w:val="00AE0EBF"/>
    <w:rsid w:val="00B21799"/>
    <w:rsid w:val="00B275A8"/>
    <w:rsid w:val="00B442B4"/>
    <w:rsid w:val="00B566A2"/>
    <w:rsid w:val="00B6466C"/>
    <w:rsid w:val="00B735AC"/>
    <w:rsid w:val="00B97EE3"/>
    <w:rsid w:val="00BA7F91"/>
    <w:rsid w:val="00BD550C"/>
    <w:rsid w:val="00BD6700"/>
    <w:rsid w:val="00C20A88"/>
    <w:rsid w:val="00C64CC4"/>
    <w:rsid w:val="00CA226C"/>
    <w:rsid w:val="00CA239D"/>
    <w:rsid w:val="00CB7487"/>
    <w:rsid w:val="00CB767C"/>
    <w:rsid w:val="00CB797D"/>
    <w:rsid w:val="00CF37D2"/>
    <w:rsid w:val="00D221E3"/>
    <w:rsid w:val="00D31CCE"/>
    <w:rsid w:val="00D456B7"/>
    <w:rsid w:val="00D565E8"/>
    <w:rsid w:val="00D671DF"/>
    <w:rsid w:val="00D92E55"/>
    <w:rsid w:val="00DD2372"/>
    <w:rsid w:val="00DE0DD6"/>
    <w:rsid w:val="00DF6FC9"/>
    <w:rsid w:val="00E47D5F"/>
    <w:rsid w:val="00E53BF6"/>
    <w:rsid w:val="00E802F2"/>
    <w:rsid w:val="00E86A99"/>
    <w:rsid w:val="00EA10DA"/>
    <w:rsid w:val="00EA7761"/>
    <w:rsid w:val="00EC2BDE"/>
    <w:rsid w:val="00ED32A8"/>
    <w:rsid w:val="00F23205"/>
    <w:rsid w:val="00F2625B"/>
    <w:rsid w:val="00F3050E"/>
    <w:rsid w:val="00F40BD9"/>
    <w:rsid w:val="00F42EE7"/>
    <w:rsid w:val="00F45E44"/>
    <w:rsid w:val="00F518D3"/>
    <w:rsid w:val="00F52D54"/>
    <w:rsid w:val="00F53E74"/>
    <w:rsid w:val="00F71756"/>
    <w:rsid w:val="00F73625"/>
    <w:rsid w:val="00F95260"/>
    <w:rsid w:val="00FA335A"/>
    <w:rsid w:val="00FA7DE1"/>
    <w:rsid w:val="00FD551A"/>
    <w:rsid w:val="00FE451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 w:type="paragraph" w:customStyle="1" w:styleId="Default">
    <w:name w:val="Default"/>
    <w:rsid w:val="00102F8B"/>
    <w:pPr>
      <w:autoSpaceDE w:val="0"/>
      <w:autoSpaceDN w:val="0"/>
      <w:adjustRightInd w:val="0"/>
    </w:pPr>
    <w:rPr>
      <w:rFonts w:ascii="Calibri" w:eastAsiaTheme="minorHAnsi" w:hAnsi="Calibri" w:cs="Calibri"/>
      <w:color w:val="000000"/>
      <w:sz w:val="24"/>
      <w:szCs w:val="24"/>
      <w:lang w:eastAsia="en-US"/>
    </w:rPr>
  </w:style>
  <w:style w:type="character" w:customStyle="1" w:styleId="object">
    <w:name w:val="object"/>
    <w:basedOn w:val="Absatz-Standardschriftart"/>
    <w:rsid w:val="00001E2C"/>
  </w:style>
  <w:style w:type="paragraph" w:styleId="HTMLVorformatiert">
    <w:name w:val="HTML Preformatted"/>
    <w:basedOn w:val="Standard"/>
    <w:link w:val="HTMLVorformatiertZchn"/>
    <w:uiPriority w:val="99"/>
    <w:unhideWhenUsed/>
    <w:rsid w:val="00D22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de-AT" w:eastAsia="de-AT"/>
    </w:rPr>
  </w:style>
  <w:style w:type="character" w:customStyle="1" w:styleId="HTMLVorformatiertZchn">
    <w:name w:val="HTML Vorformatiert Zchn"/>
    <w:basedOn w:val="Absatz-Standardschriftart"/>
    <w:link w:val="HTMLVorformatiert"/>
    <w:uiPriority w:val="99"/>
    <w:rsid w:val="00D221E3"/>
    <w:rPr>
      <w:rFonts w:ascii="Courier New" w:hAnsi="Courier New" w:cs="Courier New"/>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000748">
      <w:bodyDiv w:val="1"/>
      <w:marLeft w:val="0"/>
      <w:marRight w:val="0"/>
      <w:marTop w:val="0"/>
      <w:marBottom w:val="0"/>
      <w:divBdr>
        <w:top w:val="none" w:sz="0" w:space="0" w:color="auto"/>
        <w:left w:val="none" w:sz="0" w:space="0" w:color="auto"/>
        <w:bottom w:val="none" w:sz="0" w:space="0" w:color="auto"/>
        <w:right w:val="none" w:sz="0" w:space="0" w:color="auto"/>
      </w:divBdr>
    </w:div>
    <w:div w:id="1736004874">
      <w:bodyDiv w:val="1"/>
      <w:marLeft w:val="0"/>
      <w:marRight w:val="0"/>
      <w:marTop w:val="0"/>
      <w:marBottom w:val="0"/>
      <w:divBdr>
        <w:top w:val="none" w:sz="0" w:space="0" w:color="auto"/>
        <w:left w:val="none" w:sz="0" w:space="0" w:color="auto"/>
        <w:bottom w:val="none" w:sz="0" w:space="0" w:color="auto"/>
        <w:right w:val="none" w:sz="0" w:space="0" w:color="auto"/>
      </w:divBdr>
    </w:div>
    <w:div w:id="20404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eticket.a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johann-gruber.at" TargetMode="External"/><Relationship Id="rId12" Type="http://schemas.openxmlformats.org/officeDocument/2006/relationships/hyperlink" Target="http://www.johann-gruber.at"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lattform@johann-gruber.a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franzfroschauer.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franz.froschauer@aon.at"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1752</Words>
  <Characters>11194</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12921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23</cp:revision>
  <cp:lastPrinted>2004-05-05T08:27:00Z</cp:lastPrinted>
  <dcterms:created xsi:type="dcterms:W3CDTF">2017-06-13T07:23:00Z</dcterms:created>
  <dcterms:modified xsi:type="dcterms:W3CDTF">2017-06-13T11:29:00Z</dcterms:modified>
</cp:coreProperties>
</file>