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6DD" w:rsidRDefault="00E146DD" w:rsidP="00E146DD">
      <w:pPr>
        <w:suppressAutoHyphens w:val="0"/>
        <w:rPr>
          <w:szCs w:val="22"/>
        </w:rPr>
      </w:pPr>
    </w:p>
    <w:p w:rsidR="005A1C8F" w:rsidRDefault="005A1C8F" w:rsidP="00E146DD">
      <w:pPr>
        <w:suppressAutoHyphens w:val="0"/>
        <w:rPr>
          <w:szCs w:val="22"/>
        </w:rPr>
      </w:pPr>
    </w:p>
    <w:p w:rsidR="005A1C8F" w:rsidRDefault="005A1C8F" w:rsidP="00E146DD">
      <w:pPr>
        <w:suppressAutoHyphens w:val="0"/>
        <w:rPr>
          <w:szCs w:val="22"/>
        </w:rPr>
      </w:pPr>
    </w:p>
    <w:p w:rsidR="005A1C8F" w:rsidRDefault="00F37100" w:rsidP="00E146DD">
      <w:pPr>
        <w:tabs>
          <w:tab w:val="left" w:pos="5025"/>
        </w:tabs>
        <w:suppressAutoHyphens w:val="0"/>
        <w:rPr>
          <w:b/>
          <w:bCs/>
          <w:szCs w:val="22"/>
        </w:rPr>
      </w:pPr>
      <w:r>
        <w:rPr>
          <w:b/>
          <w:bCs/>
          <w:szCs w:val="22"/>
        </w:rPr>
        <w:t>Pressekonferenz</w:t>
      </w:r>
      <w:r w:rsidR="005A1C8F">
        <w:rPr>
          <w:b/>
          <w:bCs/>
          <w:szCs w:val="22"/>
        </w:rPr>
        <w:t xml:space="preserve">: 70 Jahre hauptamtliche Laien &amp; 40 Jahre </w:t>
      </w:r>
      <w:proofErr w:type="spellStart"/>
      <w:r w:rsidR="005A1C8F">
        <w:rPr>
          <w:b/>
          <w:bCs/>
          <w:szCs w:val="22"/>
        </w:rPr>
        <w:t>LaientheologInnen</w:t>
      </w:r>
      <w:proofErr w:type="spellEnd"/>
    </w:p>
    <w:p w:rsidR="005A1C8F" w:rsidRDefault="005A1C8F" w:rsidP="00E146DD">
      <w:pPr>
        <w:tabs>
          <w:tab w:val="left" w:pos="5025"/>
        </w:tabs>
        <w:suppressAutoHyphens w:val="0"/>
        <w:rPr>
          <w:b/>
          <w:bCs/>
          <w:szCs w:val="22"/>
        </w:rPr>
      </w:pPr>
      <w:r>
        <w:rPr>
          <w:b/>
          <w:bCs/>
          <w:szCs w:val="22"/>
        </w:rPr>
        <w:t>in der Katholischen Kirche in Oberösterreich</w:t>
      </w:r>
    </w:p>
    <w:p w:rsidR="00E146DD" w:rsidRDefault="005A1C8F" w:rsidP="00E146DD">
      <w:pPr>
        <w:suppressAutoHyphens w:val="0"/>
        <w:rPr>
          <w:b/>
          <w:szCs w:val="22"/>
        </w:rPr>
      </w:pPr>
      <w:r>
        <w:rPr>
          <w:b/>
          <w:szCs w:val="22"/>
        </w:rPr>
        <w:t>24</w:t>
      </w:r>
      <w:r w:rsidR="00F82272">
        <w:rPr>
          <w:b/>
          <w:szCs w:val="22"/>
        </w:rPr>
        <w:t xml:space="preserve">. Oktober 2017 | </w:t>
      </w:r>
      <w:r>
        <w:rPr>
          <w:b/>
          <w:szCs w:val="22"/>
        </w:rPr>
        <w:t>OÖ. Presseclub</w:t>
      </w:r>
    </w:p>
    <w:p w:rsidR="006525BC" w:rsidRDefault="006525BC" w:rsidP="00E146DD">
      <w:pPr>
        <w:suppressAutoHyphens w:val="0"/>
        <w:rPr>
          <w:b/>
          <w:szCs w:val="22"/>
        </w:rPr>
      </w:pPr>
    </w:p>
    <w:p w:rsidR="00682CCF" w:rsidRDefault="00682CCF" w:rsidP="00682CCF">
      <w:pPr>
        <w:rPr>
          <w:b/>
          <w:kern w:val="0"/>
          <w:sz w:val="26"/>
          <w:szCs w:val="26"/>
          <w:lang w:eastAsia="de-DE"/>
        </w:rPr>
      </w:pPr>
    </w:p>
    <w:p w:rsidR="005B5696" w:rsidRDefault="005B5696" w:rsidP="00682CCF">
      <w:pPr>
        <w:rPr>
          <w:b/>
          <w:kern w:val="0"/>
          <w:sz w:val="26"/>
          <w:szCs w:val="26"/>
          <w:lang w:eastAsia="de-DE"/>
        </w:rPr>
      </w:pPr>
    </w:p>
    <w:p w:rsidR="00682CCF" w:rsidRPr="00682CCF" w:rsidRDefault="00C42B99" w:rsidP="00682CCF">
      <w:pPr>
        <w:rPr>
          <w:b/>
          <w:sz w:val="26"/>
          <w:szCs w:val="26"/>
        </w:rPr>
      </w:pPr>
      <w:r w:rsidRPr="00682CCF">
        <w:rPr>
          <w:b/>
          <w:kern w:val="0"/>
          <w:sz w:val="26"/>
          <w:szCs w:val="26"/>
          <w:lang w:eastAsia="de-DE"/>
        </w:rPr>
        <w:t xml:space="preserve">Statement von </w:t>
      </w:r>
      <w:proofErr w:type="spellStart"/>
      <w:r w:rsidR="00682CCF" w:rsidRPr="00682CCF">
        <w:rPr>
          <w:b/>
          <w:sz w:val="26"/>
          <w:szCs w:val="26"/>
        </w:rPr>
        <w:t>Mag.</w:t>
      </w:r>
      <w:r w:rsidR="00682CCF" w:rsidRPr="00682CCF">
        <w:rPr>
          <w:b/>
          <w:sz w:val="26"/>
          <w:szCs w:val="26"/>
          <w:vertAlign w:val="superscript"/>
        </w:rPr>
        <w:t>a</w:t>
      </w:r>
      <w:proofErr w:type="spellEnd"/>
      <w:r w:rsidR="00682CCF" w:rsidRPr="00682CCF">
        <w:rPr>
          <w:b/>
          <w:sz w:val="26"/>
          <w:szCs w:val="26"/>
        </w:rPr>
        <w:t xml:space="preserve"> Brigitte Gruber-</w:t>
      </w:r>
      <w:proofErr w:type="spellStart"/>
      <w:r w:rsidR="00682CCF" w:rsidRPr="00682CCF">
        <w:rPr>
          <w:b/>
          <w:sz w:val="26"/>
          <w:szCs w:val="26"/>
        </w:rPr>
        <w:t>Aichberger</w:t>
      </w:r>
      <w:proofErr w:type="spellEnd"/>
      <w:r w:rsidR="00682CCF" w:rsidRPr="00682CCF">
        <w:rPr>
          <w:b/>
          <w:sz w:val="26"/>
          <w:szCs w:val="26"/>
        </w:rPr>
        <w:t xml:space="preserve">, PMM </w:t>
      </w:r>
    </w:p>
    <w:p w:rsidR="005A1C8F" w:rsidRPr="00682CCF" w:rsidRDefault="00682CCF" w:rsidP="00682CCF">
      <w:pPr>
        <w:rPr>
          <w:b/>
        </w:rPr>
      </w:pPr>
      <w:r>
        <w:rPr>
          <w:b/>
        </w:rPr>
        <w:t>Direktorin von Diözese Linz-Pastorale Berufe</w:t>
      </w:r>
    </w:p>
    <w:p w:rsidR="00C42B99" w:rsidRDefault="00C42B99" w:rsidP="00C42B99">
      <w:pPr>
        <w:pStyle w:val="western"/>
        <w:suppressAutoHyphens w:val="0"/>
        <w:spacing w:before="0" w:after="0"/>
      </w:pPr>
    </w:p>
    <w:p w:rsidR="00C42B99" w:rsidRDefault="00C42B99" w:rsidP="00C42B99">
      <w:pPr>
        <w:pStyle w:val="western"/>
        <w:suppressAutoHyphens w:val="0"/>
        <w:spacing w:before="0" w:after="0"/>
      </w:pPr>
    </w:p>
    <w:p w:rsidR="00682CCF" w:rsidRDefault="00682CCF" w:rsidP="00682CCF">
      <w:pPr>
        <w:rPr>
          <w:szCs w:val="22"/>
        </w:rPr>
      </w:pPr>
    </w:p>
    <w:p w:rsidR="005B5696" w:rsidRPr="00682CCF" w:rsidRDefault="005B5696" w:rsidP="00682CCF">
      <w:pPr>
        <w:rPr>
          <w:szCs w:val="22"/>
        </w:rPr>
      </w:pPr>
    </w:p>
    <w:p w:rsidR="00682CCF" w:rsidRPr="00682CCF" w:rsidRDefault="00682CCF" w:rsidP="00682CCF">
      <w:pPr>
        <w:rPr>
          <w:szCs w:val="22"/>
        </w:rPr>
      </w:pPr>
      <w:r w:rsidRPr="00682CCF">
        <w:rPr>
          <w:szCs w:val="22"/>
        </w:rPr>
        <w:t>Seit 70 Jahren gibt es in der Katholischen Kirche in Oberösterreich Frauen als Seelsorgerinnen. Zunächst waren diese Seelsorgehelferinnen – s</w:t>
      </w:r>
      <w:r w:rsidR="008C5FAC">
        <w:rPr>
          <w:szCs w:val="22"/>
        </w:rPr>
        <w:t xml:space="preserve">ie wurden am Seminar für </w:t>
      </w:r>
      <w:proofErr w:type="spellStart"/>
      <w:r w:rsidR="008C5FAC">
        <w:rPr>
          <w:szCs w:val="22"/>
        </w:rPr>
        <w:t>k</w:t>
      </w:r>
      <w:r w:rsidRPr="00682CCF">
        <w:rPr>
          <w:szCs w:val="22"/>
        </w:rPr>
        <w:t>irchl</w:t>
      </w:r>
      <w:proofErr w:type="spellEnd"/>
      <w:r w:rsidRPr="00682CCF">
        <w:rPr>
          <w:szCs w:val="22"/>
        </w:rPr>
        <w:t xml:space="preserve">. Berufe in Wien qualifiziert – als Unterstützung für Priester in Pfarren eingesetzt. Mit dem Zweiten Vatikanischen Konzil (1962-1965) änderten sich die Rahmenbedingungen wesentlich: Das Monopol der Priester, alleine für Seelsorge zuständig zu sein, wurde aufgebrochen und die Ausfaltung und Professionalisierung in eine Vielfalt seelsorglicher Berufe nahm ihren Anfang. </w:t>
      </w:r>
    </w:p>
    <w:p w:rsidR="00682CCF" w:rsidRPr="00682CCF" w:rsidRDefault="00682CCF" w:rsidP="00682CCF">
      <w:pPr>
        <w:tabs>
          <w:tab w:val="left" w:pos="7633"/>
        </w:tabs>
        <w:rPr>
          <w:szCs w:val="22"/>
        </w:rPr>
      </w:pPr>
      <w:r w:rsidRPr="00682CCF">
        <w:rPr>
          <w:szCs w:val="22"/>
        </w:rPr>
        <w:tab/>
      </w:r>
    </w:p>
    <w:p w:rsidR="00155CC0" w:rsidRDefault="00682CCF" w:rsidP="00682CCF">
      <w:pPr>
        <w:rPr>
          <w:b/>
          <w:sz w:val="26"/>
          <w:szCs w:val="26"/>
          <w:u w:val="single"/>
        </w:rPr>
      </w:pPr>
      <w:r w:rsidRPr="00682CCF">
        <w:rPr>
          <w:b/>
          <w:sz w:val="26"/>
          <w:szCs w:val="26"/>
          <w:u w:val="single"/>
        </w:rPr>
        <w:t xml:space="preserve">Von der Seelsorgehelferin zur professionellen Seelsorgerin / </w:t>
      </w:r>
    </w:p>
    <w:p w:rsidR="00682CCF" w:rsidRPr="00682CCF" w:rsidRDefault="00682CCF" w:rsidP="00155CC0">
      <w:pPr>
        <w:spacing w:after="120"/>
        <w:rPr>
          <w:b/>
          <w:sz w:val="26"/>
          <w:szCs w:val="26"/>
          <w:u w:val="single"/>
        </w:rPr>
      </w:pPr>
      <w:r w:rsidRPr="00682CCF">
        <w:rPr>
          <w:b/>
          <w:sz w:val="26"/>
          <w:szCs w:val="26"/>
          <w:u w:val="single"/>
        </w:rPr>
        <w:t>zum professionellen Seelsorger</w:t>
      </w:r>
    </w:p>
    <w:p w:rsidR="00682CCF" w:rsidRDefault="00682CCF" w:rsidP="00155CC0">
      <w:pPr>
        <w:rPr>
          <w:szCs w:val="22"/>
        </w:rPr>
      </w:pPr>
      <w:r w:rsidRPr="00682CCF">
        <w:rPr>
          <w:szCs w:val="22"/>
        </w:rPr>
        <w:t xml:space="preserve">Im September 1947 wurde von der Pfarre Linz-St. Theresia Frau Gertraud Scharmüller als erste ausgebildete Seelsorgehelferin angestellt. Dieser Stadtteil von Linz war gekennzeichnet von Zuzug und Aufbauarbeit nach dem Weltkrieg. Die notwendige Unterstützungsarbeit für die Menschen konnte vom Pfarrer alleine nicht geleistet werden. Da brauchte es weitere ausgebildete Personen, um Hausbesuche zu machen, Hilfsgüter zu verteilen, Freizeitgestaltung für Kinder anzubieten, Ansprechperson in der Pfarrkanzlei zu sein. Der Begründerin des Berufes Seelsorgehelferin, </w:t>
      </w:r>
    </w:p>
    <w:p w:rsidR="00682CCF" w:rsidRPr="00682CCF" w:rsidRDefault="00682CCF" w:rsidP="00682CCF">
      <w:pPr>
        <w:rPr>
          <w:szCs w:val="22"/>
        </w:rPr>
      </w:pPr>
      <w:r w:rsidRPr="00682CCF">
        <w:rPr>
          <w:szCs w:val="22"/>
        </w:rPr>
        <w:t>Dr.</w:t>
      </w:r>
      <w:r w:rsidRPr="00682CCF">
        <w:rPr>
          <w:szCs w:val="22"/>
          <w:vertAlign w:val="superscript"/>
        </w:rPr>
        <w:t>in</w:t>
      </w:r>
      <w:r w:rsidRPr="00682CCF">
        <w:rPr>
          <w:szCs w:val="22"/>
        </w:rPr>
        <w:t xml:space="preserve"> Hildegard Holzer, war es wichtig, dass „das frauliche Element in der Seelsorge mehr zum Tragen kommt“. Seelsorgehelferinnen waren bei den Pfarren angestellt und verpflichtet, ehelos zu leben. Sie wurden daher sehr oft als Pfarrschwestern bezeichnet. Neben ihren Aufgaben in der Pfarre erteilten sie auch Religionsunterricht. </w:t>
      </w:r>
    </w:p>
    <w:p w:rsidR="00682CCF" w:rsidRPr="00682CCF" w:rsidRDefault="00682CCF" w:rsidP="00682CCF">
      <w:pPr>
        <w:rPr>
          <w:szCs w:val="22"/>
        </w:rPr>
      </w:pPr>
      <w:r w:rsidRPr="00682CCF">
        <w:rPr>
          <w:szCs w:val="22"/>
        </w:rPr>
        <w:t xml:space="preserve">Diese Frauen galten als Ergänzung und Hilfe für Priester, welche als die eigentlichen Seelsorger galten. </w:t>
      </w:r>
    </w:p>
    <w:p w:rsidR="00682CCF" w:rsidRPr="00682CCF" w:rsidRDefault="00682CCF" w:rsidP="00682CCF">
      <w:pPr>
        <w:rPr>
          <w:szCs w:val="22"/>
        </w:rPr>
      </w:pPr>
      <w:r w:rsidRPr="00682CCF">
        <w:rPr>
          <w:szCs w:val="22"/>
        </w:rPr>
        <w:t>Das Zweite Vatikanische Konzil (1962-1965) veränderte das Bild von Kirche und damit dieses Verständnis von Seelsorge maßgeblich. Kirche ist keine Sonderwelt mehr, die das Heil „verwaltet“. Nicht mehr nur Priester sind Seelsorger, die den Menschen das Heil bringen, sondern alle Getauften, Frauen und Männer, sind dazu fähig und beauftragt, Zeugnis zu geben von ihrem Glauben und zwar inmitten der Lebens-</w:t>
      </w:r>
      <w:r>
        <w:rPr>
          <w:szCs w:val="22"/>
        </w:rPr>
        <w:t xml:space="preserve"> </w:t>
      </w:r>
      <w:r w:rsidRPr="00682CCF">
        <w:rPr>
          <w:szCs w:val="22"/>
        </w:rPr>
        <w:t xml:space="preserve">und Arbeitswelt. </w:t>
      </w:r>
    </w:p>
    <w:p w:rsidR="00682CCF" w:rsidRPr="00682CCF" w:rsidRDefault="00682CCF" w:rsidP="00682CCF">
      <w:pPr>
        <w:rPr>
          <w:szCs w:val="22"/>
        </w:rPr>
      </w:pPr>
      <w:r w:rsidRPr="00682CCF">
        <w:rPr>
          <w:szCs w:val="22"/>
        </w:rPr>
        <w:t>Dieser Paradigmenwechsel wurde in der Diözesansynode (1971–1972 in Linz) konkretisiert</w:t>
      </w:r>
      <w:r w:rsidR="00545272">
        <w:rPr>
          <w:szCs w:val="22"/>
        </w:rPr>
        <w:t>,</w:t>
      </w:r>
      <w:r w:rsidRPr="00682CCF">
        <w:rPr>
          <w:szCs w:val="22"/>
        </w:rPr>
        <w:t xml:space="preserve"> z. B. durch den Einsatz von Pfarrgemeinderäten, durch den Beschluss, den Einsatz von </w:t>
      </w:r>
      <w:r w:rsidRPr="00682CCF">
        <w:rPr>
          <w:szCs w:val="22"/>
        </w:rPr>
        <w:lastRenderedPageBreak/>
        <w:t xml:space="preserve">Seelsorgehelferinnen zu verstärken. Sie aber nicht mehr als Helferinnen zu sehen, sondern als Gestalterinnen von Seelsorge. Deshalb werden sie </w:t>
      </w:r>
      <w:r w:rsidR="00545272">
        <w:rPr>
          <w:szCs w:val="22"/>
        </w:rPr>
        <w:t>ab 1973 Pastoralassistenti</w:t>
      </w:r>
      <w:r w:rsidRPr="00682CCF">
        <w:rPr>
          <w:szCs w:val="22"/>
        </w:rPr>
        <w:t xml:space="preserve">nnen genannt. </w:t>
      </w:r>
      <w:proofErr w:type="spellStart"/>
      <w:r w:rsidRPr="00682CCF">
        <w:rPr>
          <w:szCs w:val="22"/>
        </w:rPr>
        <w:t>Weiters</w:t>
      </w:r>
      <w:proofErr w:type="spellEnd"/>
      <w:r w:rsidRPr="00682CCF">
        <w:rPr>
          <w:szCs w:val="22"/>
        </w:rPr>
        <w:t xml:space="preserve"> wurde beschlossen, dass auch Männer am Seminar für kirchliche Berufe zugelassen werden und die Frauen nicht mehr ehelos leben müssen. </w:t>
      </w:r>
    </w:p>
    <w:p w:rsidR="00682CCF" w:rsidRPr="00682CCF" w:rsidRDefault="00682CCF" w:rsidP="00682CCF">
      <w:pPr>
        <w:rPr>
          <w:szCs w:val="22"/>
        </w:rPr>
      </w:pPr>
      <w:r w:rsidRPr="00682CCF">
        <w:rPr>
          <w:szCs w:val="22"/>
        </w:rPr>
        <w:t>Österreichweit wurde festgelegt, dass auch ein abgeschlossenes Theologiestudium für den Beruf Pastoralassistent/in und Religionslehrkraft qualifiziert. Ab den 1970er</w:t>
      </w:r>
      <w:r w:rsidR="00545272">
        <w:rPr>
          <w:szCs w:val="22"/>
        </w:rPr>
        <w:t xml:space="preserve"> </w:t>
      </w:r>
      <w:r w:rsidRPr="00682CCF">
        <w:rPr>
          <w:szCs w:val="22"/>
        </w:rPr>
        <w:t xml:space="preserve">Jahren beginnen vermehrt Laien Theologie zu studieren, was bis dorthin beinahe ausschließlich von Priesteramtskandidaten gewählt wurde. </w:t>
      </w:r>
    </w:p>
    <w:p w:rsidR="00682CCF" w:rsidRPr="00682CCF" w:rsidRDefault="00682CCF" w:rsidP="00682CCF">
      <w:pPr>
        <w:rPr>
          <w:szCs w:val="22"/>
        </w:rPr>
      </w:pPr>
      <w:r w:rsidRPr="00682CCF">
        <w:rPr>
          <w:szCs w:val="22"/>
        </w:rPr>
        <w:t xml:space="preserve">Mit dieser bewussten Entscheidung der Diözese für den Einsatz von qualifizierten Laien begann die Ausfaltung in eine Vielzahl von Einsatzfeldern, welche kurz umrissen werden sollen. </w:t>
      </w:r>
    </w:p>
    <w:p w:rsidR="00682CCF" w:rsidRPr="00682CCF" w:rsidRDefault="00682CCF" w:rsidP="00682CCF">
      <w:pPr>
        <w:rPr>
          <w:szCs w:val="22"/>
        </w:rPr>
      </w:pPr>
    </w:p>
    <w:p w:rsidR="00682CCF" w:rsidRPr="00682CCF" w:rsidRDefault="00682CCF" w:rsidP="00155CC0">
      <w:pPr>
        <w:spacing w:after="120"/>
        <w:rPr>
          <w:b/>
          <w:bCs/>
          <w:sz w:val="26"/>
          <w:szCs w:val="26"/>
          <w:u w:val="single"/>
        </w:rPr>
      </w:pPr>
      <w:r w:rsidRPr="00682CCF">
        <w:rPr>
          <w:b/>
          <w:bCs/>
          <w:sz w:val="26"/>
          <w:szCs w:val="26"/>
          <w:u w:val="single"/>
        </w:rPr>
        <w:t>Berufsmöglichkeiten für Frauen und Männer in der Seelsorge</w:t>
      </w:r>
    </w:p>
    <w:p w:rsidR="00682CCF" w:rsidRPr="00682CCF" w:rsidRDefault="00682CCF" w:rsidP="00155CC0">
      <w:pPr>
        <w:spacing w:after="120"/>
        <w:rPr>
          <w:bCs/>
          <w:szCs w:val="24"/>
        </w:rPr>
      </w:pPr>
      <w:r w:rsidRPr="00682CCF">
        <w:rPr>
          <w:bCs/>
          <w:szCs w:val="22"/>
        </w:rPr>
        <w:t xml:space="preserve">Beim Betrieb Diözese Linz-Pastorale Berufe sind aktuell 349 Seelsorgerinnen und Seelsorger angestellt. Sie arbeiten in folgenden Berufen. </w:t>
      </w:r>
    </w:p>
    <w:p w:rsidR="00682CCF" w:rsidRPr="00682CCF" w:rsidRDefault="00682CCF" w:rsidP="00682CCF">
      <w:pPr>
        <w:rPr>
          <w:szCs w:val="22"/>
        </w:rPr>
      </w:pPr>
      <w:proofErr w:type="spellStart"/>
      <w:r w:rsidRPr="00682CCF">
        <w:rPr>
          <w:b/>
          <w:bCs/>
          <w:szCs w:val="22"/>
        </w:rPr>
        <w:t>PastoralassistentInnen</w:t>
      </w:r>
      <w:proofErr w:type="spellEnd"/>
      <w:r w:rsidRPr="00682CCF">
        <w:rPr>
          <w:b/>
          <w:bCs/>
          <w:szCs w:val="22"/>
        </w:rPr>
        <w:t xml:space="preserve"> (</w:t>
      </w:r>
      <w:proofErr w:type="spellStart"/>
      <w:r w:rsidRPr="00682CCF">
        <w:rPr>
          <w:b/>
          <w:bCs/>
          <w:szCs w:val="22"/>
        </w:rPr>
        <w:t>PAss</w:t>
      </w:r>
      <w:proofErr w:type="spellEnd"/>
      <w:r w:rsidRPr="00682CCF">
        <w:rPr>
          <w:b/>
          <w:bCs/>
          <w:szCs w:val="22"/>
        </w:rPr>
        <w:t>.) in Pfarren:</w:t>
      </w:r>
      <w:r w:rsidRPr="00682CCF">
        <w:rPr>
          <w:b/>
          <w:szCs w:val="22"/>
        </w:rPr>
        <w:t xml:space="preserve"> (insg. 120: 76 Frauen</w:t>
      </w:r>
      <w:r w:rsidR="008D6733">
        <w:rPr>
          <w:b/>
          <w:szCs w:val="22"/>
        </w:rPr>
        <w:t xml:space="preserve"> </w:t>
      </w:r>
      <w:r w:rsidRPr="00682CCF">
        <w:rPr>
          <w:b/>
          <w:szCs w:val="22"/>
        </w:rPr>
        <w:t>/</w:t>
      </w:r>
      <w:r w:rsidR="008D6733">
        <w:rPr>
          <w:b/>
          <w:szCs w:val="22"/>
        </w:rPr>
        <w:t xml:space="preserve"> </w:t>
      </w:r>
      <w:r w:rsidRPr="00682CCF">
        <w:rPr>
          <w:b/>
          <w:szCs w:val="22"/>
        </w:rPr>
        <w:t>44 Männer</w:t>
      </w:r>
      <w:r w:rsidRPr="00682CCF">
        <w:rPr>
          <w:szCs w:val="22"/>
        </w:rPr>
        <w:t>)</w:t>
      </w:r>
    </w:p>
    <w:p w:rsidR="00682CCF" w:rsidRPr="00682CCF" w:rsidRDefault="00682CCF" w:rsidP="00682CCF">
      <w:pPr>
        <w:pStyle w:val="Textkrper31"/>
        <w:tabs>
          <w:tab w:val="left" w:pos="5670"/>
        </w:tabs>
        <w:ind w:right="-2"/>
        <w:rPr>
          <w:rFonts w:ascii="Arial" w:hAnsi="Arial" w:cs="Arial"/>
          <w:sz w:val="22"/>
          <w:szCs w:val="22"/>
          <w:u w:val="none"/>
          <w:lang w:val="de-AT"/>
        </w:rPr>
      </w:pPr>
      <w:proofErr w:type="spellStart"/>
      <w:r w:rsidRPr="00682CCF">
        <w:rPr>
          <w:rFonts w:ascii="Arial" w:hAnsi="Arial" w:cs="Arial"/>
          <w:sz w:val="22"/>
          <w:szCs w:val="22"/>
          <w:u w:val="none"/>
          <w:lang w:val="de-AT"/>
        </w:rPr>
        <w:t>PastoralassistentInnen</w:t>
      </w:r>
      <w:proofErr w:type="spellEnd"/>
      <w:r w:rsidRPr="00682CCF">
        <w:rPr>
          <w:rFonts w:ascii="Arial" w:hAnsi="Arial" w:cs="Arial"/>
          <w:sz w:val="22"/>
          <w:szCs w:val="22"/>
          <w:u w:val="none"/>
          <w:lang w:val="de-AT"/>
        </w:rPr>
        <w:t xml:space="preserve"> in Pfarren stehen in direkter Entwicklungslinie zu den Seelsorgehelferinnen und sind für Teilbereiche der Seelsorge einer Pfarre zuständig. Sie leiten Gruppen und bilden </w:t>
      </w:r>
      <w:proofErr w:type="spellStart"/>
      <w:r w:rsidRPr="00682CCF">
        <w:rPr>
          <w:rFonts w:ascii="Arial" w:hAnsi="Arial" w:cs="Arial"/>
          <w:sz w:val="22"/>
          <w:szCs w:val="22"/>
          <w:u w:val="none"/>
          <w:lang w:val="de-AT"/>
        </w:rPr>
        <w:t>GruppenleiterInnen</w:t>
      </w:r>
      <w:proofErr w:type="spellEnd"/>
      <w:r w:rsidRPr="00682CCF">
        <w:rPr>
          <w:rFonts w:ascii="Arial" w:hAnsi="Arial" w:cs="Arial"/>
          <w:sz w:val="22"/>
          <w:szCs w:val="22"/>
          <w:u w:val="none"/>
          <w:lang w:val="de-AT"/>
        </w:rPr>
        <w:t xml:space="preserve"> aus; gestalten und leiten Gottesdienste; führen Trauergespräche und leiten Begräbnisse; führen seelsorgliche Gespräche; bereiten Kinder und Jugendliche auf die Erstkommunion bzw. Firmung vor; gestalten Pfarrblätter; organisieren, inspirieren, leiten an und beraten; sie sind selber Glaubende und teilen ein Stück Leben und Glaube mit den Menschen. </w:t>
      </w:r>
    </w:p>
    <w:p w:rsidR="00682CCF" w:rsidRPr="00682CCF" w:rsidRDefault="00682CCF" w:rsidP="00682CCF">
      <w:pPr>
        <w:pStyle w:val="Textkrper31"/>
        <w:tabs>
          <w:tab w:val="left" w:pos="5670"/>
        </w:tabs>
        <w:ind w:right="-2"/>
        <w:rPr>
          <w:rFonts w:ascii="Arial" w:hAnsi="Arial" w:cs="Arial"/>
          <w:sz w:val="22"/>
          <w:szCs w:val="22"/>
          <w:u w:val="none"/>
          <w:lang w:val="de-AT"/>
        </w:rPr>
      </w:pPr>
      <w:r w:rsidRPr="00682CCF">
        <w:rPr>
          <w:rFonts w:ascii="Arial" w:hAnsi="Arial" w:cs="Arial"/>
          <w:sz w:val="22"/>
          <w:szCs w:val="22"/>
          <w:u w:val="none"/>
          <w:lang w:val="de-AT"/>
        </w:rPr>
        <w:t xml:space="preserve"> </w:t>
      </w:r>
    </w:p>
    <w:p w:rsidR="00682CCF" w:rsidRPr="00682CCF" w:rsidRDefault="00682CCF" w:rsidP="00682CCF">
      <w:pPr>
        <w:rPr>
          <w:szCs w:val="22"/>
        </w:rPr>
      </w:pPr>
      <w:proofErr w:type="spellStart"/>
      <w:r w:rsidRPr="00682CCF">
        <w:rPr>
          <w:b/>
          <w:bCs/>
          <w:szCs w:val="22"/>
        </w:rPr>
        <w:t>PfarrassistentInnen</w:t>
      </w:r>
      <w:proofErr w:type="spellEnd"/>
      <w:r w:rsidRPr="00682CCF">
        <w:rPr>
          <w:b/>
          <w:bCs/>
          <w:szCs w:val="22"/>
        </w:rPr>
        <w:t xml:space="preserve"> (</w:t>
      </w:r>
      <w:proofErr w:type="spellStart"/>
      <w:r w:rsidRPr="00682CCF">
        <w:rPr>
          <w:b/>
          <w:bCs/>
          <w:szCs w:val="22"/>
        </w:rPr>
        <w:t>PfAss</w:t>
      </w:r>
      <w:proofErr w:type="spellEnd"/>
      <w:r w:rsidRPr="00682CCF">
        <w:rPr>
          <w:b/>
          <w:bCs/>
          <w:szCs w:val="22"/>
        </w:rPr>
        <w:t xml:space="preserve">.): (insg. </w:t>
      </w:r>
      <w:r w:rsidRPr="00682CCF">
        <w:rPr>
          <w:b/>
          <w:szCs w:val="22"/>
        </w:rPr>
        <w:t>60: 23 Frauen</w:t>
      </w:r>
      <w:r w:rsidR="008D6733">
        <w:rPr>
          <w:b/>
          <w:szCs w:val="22"/>
        </w:rPr>
        <w:t xml:space="preserve"> </w:t>
      </w:r>
      <w:r w:rsidRPr="00682CCF">
        <w:rPr>
          <w:b/>
          <w:szCs w:val="22"/>
        </w:rPr>
        <w:t>/</w:t>
      </w:r>
      <w:r w:rsidR="008D6733">
        <w:rPr>
          <w:b/>
          <w:szCs w:val="22"/>
        </w:rPr>
        <w:t xml:space="preserve"> </w:t>
      </w:r>
      <w:r w:rsidRPr="00682CCF">
        <w:rPr>
          <w:b/>
          <w:szCs w:val="22"/>
        </w:rPr>
        <w:t xml:space="preserve">37 Männer) </w:t>
      </w:r>
    </w:p>
    <w:p w:rsidR="00682CCF" w:rsidRPr="00682CCF" w:rsidRDefault="00682CCF" w:rsidP="00682CCF">
      <w:pPr>
        <w:rPr>
          <w:szCs w:val="22"/>
        </w:rPr>
      </w:pPr>
      <w:r w:rsidRPr="00682CCF">
        <w:rPr>
          <w:szCs w:val="22"/>
        </w:rPr>
        <w:t xml:space="preserve">Der steigende Mangel an Priestern hat die Diözese Linz vor die Frage gestellt, wie Leitung in den Pfarren gesichert werden kann. Durch den Einsatz von </w:t>
      </w:r>
      <w:proofErr w:type="spellStart"/>
      <w:r w:rsidRPr="00682CCF">
        <w:rPr>
          <w:szCs w:val="22"/>
        </w:rPr>
        <w:t>PfarrassistentInnen</w:t>
      </w:r>
      <w:proofErr w:type="spellEnd"/>
      <w:r w:rsidRPr="00682CCF">
        <w:rPr>
          <w:szCs w:val="22"/>
        </w:rPr>
        <w:t xml:space="preserve">, das sind ausgebildete, bewährte </w:t>
      </w:r>
      <w:proofErr w:type="spellStart"/>
      <w:r w:rsidRPr="00682CCF">
        <w:rPr>
          <w:szCs w:val="22"/>
        </w:rPr>
        <w:t>PastoralassistentInnen</w:t>
      </w:r>
      <w:proofErr w:type="spellEnd"/>
      <w:r w:rsidRPr="00682CCF">
        <w:rPr>
          <w:szCs w:val="22"/>
        </w:rPr>
        <w:t xml:space="preserve"> mit Leitungskompetenz, kann in 60 Pfarren nach dem Modell </w:t>
      </w:r>
      <w:r w:rsidR="00C95416" w:rsidRPr="00682CCF">
        <w:rPr>
          <w:szCs w:val="22"/>
        </w:rPr>
        <w:t xml:space="preserve">Pfarrmoderator </w:t>
      </w:r>
      <w:r w:rsidR="00C95416">
        <w:rPr>
          <w:szCs w:val="22"/>
        </w:rPr>
        <w:t xml:space="preserve">und </w:t>
      </w:r>
      <w:proofErr w:type="spellStart"/>
      <w:r w:rsidR="00202B81">
        <w:rPr>
          <w:szCs w:val="22"/>
        </w:rPr>
        <w:t>PfarrassistentInnen</w:t>
      </w:r>
      <w:proofErr w:type="spellEnd"/>
      <w:r w:rsidR="00202B81">
        <w:rPr>
          <w:szCs w:val="22"/>
        </w:rPr>
        <w:t xml:space="preserve"> </w:t>
      </w:r>
      <w:r w:rsidR="00C95416">
        <w:rPr>
          <w:szCs w:val="22"/>
        </w:rPr>
        <w:t>d</w:t>
      </w:r>
      <w:r w:rsidRPr="00682CCF">
        <w:rPr>
          <w:szCs w:val="22"/>
        </w:rPr>
        <w:t xml:space="preserve">er Leitungsdienst wahrgenommen werden. Die </w:t>
      </w:r>
      <w:proofErr w:type="spellStart"/>
      <w:r w:rsidRPr="00682CCF">
        <w:rPr>
          <w:szCs w:val="22"/>
        </w:rPr>
        <w:t>PfarrassistentInnen</w:t>
      </w:r>
      <w:proofErr w:type="spellEnd"/>
      <w:r w:rsidRPr="00682CCF">
        <w:rPr>
          <w:szCs w:val="22"/>
        </w:rPr>
        <w:t xml:space="preserve"> übernehmen diese Leitungsaufgabe gemeinsam mit einem Priester (Pfarrmoderator) und dem Pfarrgemeinderat. Sie tragen umfassend Sorge für das Leben der Pfarrgemeinde, sowohl für die gesamte Seelsorge, mit Ausnahme jener Bereiche, welche die Priesterweihe voraussetzen, also auch für den Verwaltungsbereich (z. B. Vermögensverwaltung, bauliche Angelegenheiten, </w:t>
      </w:r>
      <w:proofErr w:type="spellStart"/>
      <w:r w:rsidRPr="00682CCF">
        <w:rPr>
          <w:szCs w:val="22"/>
        </w:rPr>
        <w:t>Matrikenführung</w:t>
      </w:r>
      <w:proofErr w:type="spellEnd"/>
      <w:r w:rsidRPr="00682CCF">
        <w:rPr>
          <w:szCs w:val="22"/>
        </w:rPr>
        <w:t xml:space="preserve">, Friedhofsverwaltung, Dienstgeberfunktion für </w:t>
      </w:r>
      <w:proofErr w:type="spellStart"/>
      <w:r w:rsidRPr="00682CCF">
        <w:rPr>
          <w:szCs w:val="22"/>
        </w:rPr>
        <w:t>pfarrliche</w:t>
      </w:r>
      <w:proofErr w:type="spellEnd"/>
      <w:r w:rsidRPr="00682CCF">
        <w:rPr>
          <w:szCs w:val="22"/>
        </w:rPr>
        <w:t xml:space="preserve"> Angestellte). </w:t>
      </w:r>
    </w:p>
    <w:p w:rsidR="00682CCF" w:rsidRPr="00682CCF" w:rsidRDefault="00682CCF" w:rsidP="00682CCF">
      <w:pPr>
        <w:rPr>
          <w:szCs w:val="22"/>
        </w:rPr>
      </w:pPr>
    </w:p>
    <w:p w:rsidR="00155CC0" w:rsidRDefault="00682CCF" w:rsidP="00682CCF">
      <w:pPr>
        <w:rPr>
          <w:b/>
          <w:bCs/>
          <w:szCs w:val="22"/>
        </w:rPr>
      </w:pPr>
      <w:r w:rsidRPr="00682CCF">
        <w:rPr>
          <w:b/>
          <w:bCs/>
          <w:szCs w:val="22"/>
        </w:rPr>
        <w:t xml:space="preserve">Beauftragte für Jugendpastoral im Dekanat und </w:t>
      </w:r>
      <w:proofErr w:type="spellStart"/>
      <w:r w:rsidRPr="00682CCF">
        <w:rPr>
          <w:b/>
          <w:bCs/>
          <w:szCs w:val="22"/>
        </w:rPr>
        <w:t>JugendleiterInnen</w:t>
      </w:r>
      <w:proofErr w:type="spellEnd"/>
      <w:r w:rsidRPr="00682CCF">
        <w:rPr>
          <w:b/>
          <w:bCs/>
          <w:szCs w:val="22"/>
        </w:rPr>
        <w:t xml:space="preserve"> in den Zentren: </w:t>
      </w:r>
    </w:p>
    <w:p w:rsidR="00682CCF" w:rsidRPr="00682CCF" w:rsidRDefault="00682CCF" w:rsidP="00682CCF">
      <w:pPr>
        <w:rPr>
          <w:szCs w:val="22"/>
        </w:rPr>
      </w:pPr>
      <w:r w:rsidRPr="00682CCF">
        <w:rPr>
          <w:b/>
          <w:bCs/>
          <w:szCs w:val="22"/>
        </w:rPr>
        <w:t xml:space="preserve">(insg. 63: </w:t>
      </w:r>
      <w:r w:rsidRPr="00682CCF">
        <w:rPr>
          <w:b/>
          <w:szCs w:val="22"/>
        </w:rPr>
        <w:t>43 Frauen</w:t>
      </w:r>
      <w:r w:rsidR="008D6733">
        <w:rPr>
          <w:b/>
          <w:szCs w:val="22"/>
        </w:rPr>
        <w:t xml:space="preserve"> </w:t>
      </w:r>
      <w:r w:rsidRPr="00682CCF">
        <w:rPr>
          <w:b/>
          <w:szCs w:val="22"/>
        </w:rPr>
        <w:t>/</w:t>
      </w:r>
      <w:r w:rsidR="008D6733">
        <w:rPr>
          <w:b/>
          <w:szCs w:val="22"/>
        </w:rPr>
        <w:t xml:space="preserve"> </w:t>
      </w:r>
      <w:r w:rsidRPr="00682CCF">
        <w:rPr>
          <w:b/>
          <w:szCs w:val="22"/>
        </w:rPr>
        <w:t>20 Männer)</w:t>
      </w:r>
    </w:p>
    <w:p w:rsidR="008D6733" w:rsidRDefault="00682CCF" w:rsidP="00682CCF">
      <w:pPr>
        <w:rPr>
          <w:bCs/>
          <w:szCs w:val="22"/>
        </w:rPr>
      </w:pPr>
      <w:r w:rsidRPr="00682CCF">
        <w:rPr>
          <w:szCs w:val="22"/>
        </w:rPr>
        <w:t xml:space="preserve">Der/Die Jugendbeauftragte unterstützt und begleitet Jugendliche bei der Klärung persönlicher Lebens- und Glaubensfragen und fördert Persönlichkeitsentwicklung nach einem christlichen Menschenbild. </w:t>
      </w:r>
      <w:r w:rsidRPr="00682CCF">
        <w:rPr>
          <w:bCs/>
          <w:szCs w:val="22"/>
        </w:rPr>
        <w:t>Jugendbeauftragte beraten Pfarrgemeinden beim Aufbau von Jugendgruppen oder Jugendtreffs und gestalten jugendgemäße Gottesdienste und Feiern. Ebenso werden Veranstaltungen mit und für Jugendliche organisiert und themenspezifische Projekte durchgeführt</w:t>
      </w:r>
      <w:r w:rsidR="008D6733">
        <w:rPr>
          <w:bCs/>
          <w:szCs w:val="22"/>
        </w:rPr>
        <w:t>,</w:t>
      </w:r>
    </w:p>
    <w:p w:rsidR="00682CCF" w:rsidRPr="00682CCF" w:rsidRDefault="00682CCF" w:rsidP="00682CCF">
      <w:pPr>
        <w:rPr>
          <w:szCs w:val="24"/>
        </w:rPr>
      </w:pPr>
      <w:r w:rsidRPr="00682CCF">
        <w:rPr>
          <w:bCs/>
          <w:szCs w:val="22"/>
        </w:rPr>
        <w:t>z. B. Unterstützung bei der Jobsuche, Verantwortlicher Umgang mit Schöpfung, gewaltfreie Kommunikation. Die kirchlichen Jugendzentren bieten Raum für Jugendliche, wo sie ihre Freizeit verbringen können, angeleitet werden, ihre Fähigkeiten zu erproben</w:t>
      </w:r>
      <w:r w:rsidR="00483A07">
        <w:rPr>
          <w:bCs/>
          <w:szCs w:val="22"/>
        </w:rPr>
        <w:t xml:space="preserve"> und</w:t>
      </w:r>
      <w:r w:rsidRPr="00682CCF">
        <w:rPr>
          <w:bCs/>
          <w:szCs w:val="22"/>
        </w:rPr>
        <w:t xml:space="preserve"> ihre Fragen zu diskutieren, </w:t>
      </w:r>
      <w:r w:rsidR="00483A07">
        <w:rPr>
          <w:bCs/>
          <w:szCs w:val="22"/>
        </w:rPr>
        <w:t xml:space="preserve">wo sie </w:t>
      </w:r>
      <w:proofErr w:type="spellStart"/>
      <w:r w:rsidRPr="00682CCF">
        <w:rPr>
          <w:bCs/>
          <w:szCs w:val="22"/>
        </w:rPr>
        <w:t>FreundInnen</w:t>
      </w:r>
      <w:proofErr w:type="spellEnd"/>
      <w:r w:rsidRPr="00682CCF">
        <w:rPr>
          <w:bCs/>
          <w:szCs w:val="22"/>
        </w:rPr>
        <w:t xml:space="preserve"> finden</w:t>
      </w:r>
      <w:r w:rsidR="00483A07">
        <w:rPr>
          <w:bCs/>
          <w:szCs w:val="22"/>
        </w:rPr>
        <w:t xml:space="preserve"> und </w:t>
      </w:r>
      <w:r w:rsidRPr="00682CCF">
        <w:rPr>
          <w:bCs/>
          <w:szCs w:val="22"/>
        </w:rPr>
        <w:t>„in Würde pubertieren</w:t>
      </w:r>
      <w:r w:rsidR="00483A07">
        <w:rPr>
          <w:bCs/>
          <w:szCs w:val="22"/>
        </w:rPr>
        <w:t xml:space="preserve">“ </w:t>
      </w:r>
      <w:r w:rsidRPr="00682CCF">
        <w:rPr>
          <w:bCs/>
          <w:szCs w:val="22"/>
        </w:rPr>
        <w:t xml:space="preserve">können. Besonders zu erwähnen ist hier unser jüngstes Projekt, die </w:t>
      </w:r>
      <w:proofErr w:type="spellStart"/>
      <w:r w:rsidRPr="00682CCF">
        <w:rPr>
          <w:bCs/>
          <w:szCs w:val="22"/>
        </w:rPr>
        <w:t>JugendKirche</w:t>
      </w:r>
      <w:proofErr w:type="spellEnd"/>
      <w:r w:rsidRPr="00682CCF">
        <w:rPr>
          <w:bCs/>
          <w:szCs w:val="22"/>
        </w:rPr>
        <w:t xml:space="preserve"> „Grüner Anker“ in der Stadtpfarrkirche </w:t>
      </w:r>
      <w:proofErr w:type="spellStart"/>
      <w:r w:rsidRPr="00682CCF">
        <w:rPr>
          <w:bCs/>
          <w:szCs w:val="22"/>
        </w:rPr>
        <w:t>Urfahr</w:t>
      </w:r>
      <w:proofErr w:type="spellEnd"/>
      <w:r w:rsidRPr="00682CCF">
        <w:rPr>
          <w:bCs/>
          <w:szCs w:val="22"/>
        </w:rPr>
        <w:t>.</w:t>
      </w:r>
    </w:p>
    <w:p w:rsidR="00682CCF" w:rsidRPr="00682CCF" w:rsidRDefault="00682CCF" w:rsidP="00682CCF">
      <w:pPr>
        <w:rPr>
          <w:szCs w:val="24"/>
        </w:rPr>
      </w:pPr>
    </w:p>
    <w:p w:rsidR="00682CCF" w:rsidRPr="00682CCF" w:rsidRDefault="00682CCF" w:rsidP="008D6733">
      <w:pPr>
        <w:rPr>
          <w:b/>
          <w:bCs/>
          <w:szCs w:val="22"/>
        </w:rPr>
      </w:pPr>
      <w:proofErr w:type="spellStart"/>
      <w:r w:rsidRPr="00682CCF">
        <w:rPr>
          <w:b/>
          <w:bCs/>
          <w:szCs w:val="22"/>
        </w:rPr>
        <w:t>PastoralassistentInnen</w:t>
      </w:r>
      <w:proofErr w:type="spellEnd"/>
      <w:r w:rsidRPr="00682CCF">
        <w:rPr>
          <w:b/>
          <w:bCs/>
          <w:szCs w:val="22"/>
        </w:rPr>
        <w:t xml:space="preserve"> in Institutionen wie Krankenhaus, Altenheim, Behinderteneinrichtungen oder Gefangenenhaus (ges. 90: 61 </w:t>
      </w:r>
      <w:r w:rsidR="008D6733">
        <w:rPr>
          <w:b/>
          <w:bCs/>
          <w:szCs w:val="22"/>
        </w:rPr>
        <w:t xml:space="preserve">Frauen / </w:t>
      </w:r>
      <w:r w:rsidRPr="00682CCF">
        <w:rPr>
          <w:b/>
          <w:bCs/>
          <w:szCs w:val="22"/>
        </w:rPr>
        <w:t>29 Männer)</w:t>
      </w:r>
    </w:p>
    <w:p w:rsidR="00682CCF" w:rsidRPr="00682CCF" w:rsidRDefault="00682CCF" w:rsidP="008D6733">
      <w:pPr>
        <w:rPr>
          <w:szCs w:val="22"/>
        </w:rPr>
      </w:pPr>
      <w:r w:rsidRPr="00682CCF">
        <w:rPr>
          <w:szCs w:val="22"/>
        </w:rPr>
        <w:t xml:space="preserve">In den 1980er Jahren wurden verstärkt auch Laien in diesen Einrichtungen als </w:t>
      </w:r>
      <w:proofErr w:type="spellStart"/>
      <w:r w:rsidRPr="00682CCF">
        <w:rPr>
          <w:szCs w:val="22"/>
        </w:rPr>
        <w:t>SeelsorgerInnen</w:t>
      </w:r>
      <w:proofErr w:type="spellEnd"/>
      <w:r w:rsidRPr="00682CCF">
        <w:rPr>
          <w:szCs w:val="22"/>
        </w:rPr>
        <w:t xml:space="preserve"> eingesetzt. Gleich in welcher Institution, es bedeutet, sich als professionelle Kraft inmitten anderer Professionen</w:t>
      </w:r>
      <w:r w:rsidR="008D6733">
        <w:rPr>
          <w:szCs w:val="22"/>
        </w:rPr>
        <w:t>,</w:t>
      </w:r>
      <w:r w:rsidRPr="00682CCF">
        <w:rPr>
          <w:szCs w:val="22"/>
        </w:rPr>
        <w:t xml:space="preserve"> z. B. auf einer Palliativstation, einzubringen. Aufgaben für </w:t>
      </w:r>
      <w:proofErr w:type="spellStart"/>
      <w:r w:rsidRPr="00682CCF">
        <w:rPr>
          <w:szCs w:val="22"/>
        </w:rPr>
        <w:t>SeelsorgerInnen</w:t>
      </w:r>
      <w:proofErr w:type="spellEnd"/>
      <w:r w:rsidRPr="00682CCF">
        <w:rPr>
          <w:szCs w:val="22"/>
        </w:rPr>
        <w:t xml:space="preserve"> sind: Da sein und zuhören; schwierige Situationen mit aushalten und zu neuen Perspektiven hinführen; mit Menschen beten; Sterbesegen oder Krankensegen spenden; Verabschiedungsrituale im Todesfall anbieten; Ansprechperson für Angehörige sein, usw. </w:t>
      </w:r>
    </w:p>
    <w:p w:rsidR="00682CCF" w:rsidRPr="00682CCF" w:rsidRDefault="00682CCF" w:rsidP="008D6733">
      <w:pPr>
        <w:rPr>
          <w:szCs w:val="22"/>
        </w:rPr>
      </w:pPr>
    </w:p>
    <w:p w:rsidR="00682CCF" w:rsidRPr="00682CCF" w:rsidRDefault="00682CCF" w:rsidP="00682CCF">
      <w:pPr>
        <w:tabs>
          <w:tab w:val="left" w:pos="5670"/>
        </w:tabs>
        <w:ind w:right="-2"/>
        <w:rPr>
          <w:b/>
          <w:szCs w:val="22"/>
        </w:rPr>
      </w:pPr>
      <w:proofErr w:type="spellStart"/>
      <w:r w:rsidRPr="00682CCF">
        <w:rPr>
          <w:b/>
          <w:bCs/>
          <w:szCs w:val="22"/>
        </w:rPr>
        <w:t>DekanatsassistentInnen</w:t>
      </w:r>
      <w:proofErr w:type="spellEnd"/>
      <w:r w:rsidRPr="00682CCF">
        <w:rPr>
          <w:b/>
          <w:bCs/>
          <w:szCs w:val="22"/>
        </w:rPr>
        <w:t xml:space="preserve"> </w:t>
      </w:r>
      <w:r w:rsidRPr="00682CCF">
        <w:rPr>
          <w:b/>
          <w:szCs w:val="22"/>
        </w:rPr>
        <w:t>(insg. 30: 12 Frauen</w:t>
      </w:r>
      <w:r w:rsidR="008D6733">
        <w:rPr>
          <w:b/>
          <w:szCs w:val="22"/>
        </w:rPr>
        <w:t xml:space="preserve"> </w:t>
      </w:r>
      <w:r w:rsidRPr="00682CCF">
        <w:rPr>
          <w:b/>
          <w:szCs w:val="22"/>
        </w:rPr>
        <w:t>/</w:t>
      </w:r>
      <w:r w:rsidR="008D6733">
        <w:rPr>
          <w:b/>
          <w:szCs w:val="22"/>
        </w:rPr>
        <w:t xml:space="preserve"> </w:t>
      </w:r>
      <w:r w:rsidRPr="00682CCF">
        <w:rPr>
          <w:b/>
          <w:szCs w:val="22"/>
        </w:rPr>
        <w:t xml:space="preserve">18 Männer) und </w:t>
      </w:r>
      <w:proofErr w:type="spellStart"/>
      <w:r w:rsidRPr="00682CCF">
        <w:rPr>
          <w:b/>
          <w:szCs w:val="22"/>
        </w:rPr>
        <w:t>BegleiterInnen</w:t>
      </w:r>
      <w:proofErr w:type="spellEnd"/>
      <w:r w:rsidRPr="00682CCF">
        <w:rPr>
          <w:b/>
          <w:szCs w:val="22"/>
        </w:rPr>
        <w:t xml:space="preserve"> von ehrenamtlichen Seelsorgeteams (insg. 20: 8 Frauen</w:t>
      </w:r>
      <w:r w:rsidR="008D6733">
        <w:rPr>
          <w:b/>
          <w:szCs w:val="22"/>
        </w:rPr>
        <w:t xml:space="preserve"> </w:t>
      </w:r>
      <w:r w:rsidRPr="00682CCF">
        <w:rPr>
          <w:b/>
          <w:szCs w:val="22"/>
        </w:rPr>
        <w:t>/</w:t>
      </w:r>
      <w:r w:rsidR="008D6733">
        <w:rPr>
          <w:b/>
          <w:szCs w:val="22"/>
        </w:rPr>
        <w:t xml:space="preserve"> </w:t>
      </w:r>
      <w:r w:rsidRPr="00682CCF">
        <w:rPr>
          <w:b/>
          <w:szCs w:val="22"/>
        </w:rPr>
        <w:t>12 Männer):</w:t>
      </w:r>
    </w:p>
    <w:p w:rsidR="00682CCF" w:rsidRPr="00682CCF" w:rsidRDefault="00682CCF" w:rsidP="00682CCF">
      <w:pPr>
        <w:tabs>
          <w:tab w:val="left" w:pos="5670"/>
        </w:tabs>
        <w:ind w:right="-2"/>
        <w:rPr>
          <w:bCs/>
          <w:szCs w:val="22"/>
        </w:rPr>
      </w:pPr>
      <w:r w:rsidRPr="00682CCF">
        <w:rPr>
          <w:bCs/>
          <w:szCs w:val="22"/>
        </w:rPr>
        <w:t xml:space="preserve">Hier sorgen gut qualifizierte Personen – sie müssen eine Zusatzqualifikation absolvieren – dafür, Ehrenamtliche bei ihrem Engagement in Pfarren und Dekanaten zu vernetzen, fachlich zu begleiten und spirituelle Impulse zu geben. </w:t>
      </w:r>
      <w:proofErr w:type="spellStart"/>
      <w:r w:rsidRPr="00682CCF">
        <w:rPr>
          <w:bCs/>
          <w:szCs w:val="22"/>
        </w:rPr>
        <w:t>DekanatsassistentInnen</w:t>
      </w:r>
      <w:proofErr w:type="spellEnd"/>
      <w:r w:rsidRPr="00682CCF">
        <w:rPr>
          <w:bCs/>
          <w:szCs w:val="22"/>
        </w:rPr>
        <w:t xml:space="preserve"> stehen dem Dechant zur Seite, um die seelsorglichen Schwerpunktsetzungen eines </w:t>
      </w:r>
      <w:proofErr w:type="spellStart"/>
      <w:r w:rsidRPr="00682CCF">
        <w:rPr>
          <w:bCs/>
          <w:szCs w:val="22"/>
        </w:rPr>
        <w:t>Dekanates</w:t>
      </w:r>
      <w:proofErr w:type="spellEnd"/>
      <w:r w:rsidRPr="00682CCF">
        <w:rPr>
          <w:bCs/>
          <w:szCs w:val="22"/>
        </w:rPr>
        <w:t xml:space="preserve"> zu planen und zu koordinieren.</w:t>
      </w:r>
    </w:p>
    <w:p w:rsidR="00682CCF" w:rsidRPr="00682CCF" w:rsidRDefault="00682CCF" w:rsidP="00682CCF">
      <w:pPr>
        <w:tabs>
          <w:tab w:val="left" w:pos="5670"/>
        </w:tabs>
        <w:ind w:right="-2"/>
        <w:rPr>
          <w:bCs/>
          <w:szCs w:val="22"/>
        </w:rPr>
      </w:pPr>
    </w:p>
    <w:p w:rsidR="00682CCF" w:rsidRPr="00682CCF" w:rsidRDefault="00682CCF" w:rsidP="00682CCF">
      <w:pPr>
        <w:tabs>
          <w:tab w:val="left" w:pos="5670"/>
        </w:tabs>
        <w:ind w:right="-2"/>
      </w:pPr>
      <w:r w:rsidRPr="00682CCF">
        <w:rPr>
          <w:b/>
          <w:szCs w:val="22"/>
        </w:rPr>
        <w:t>Neue Ausdrucksformen von Kirche – Projekte in Dekanaten:</w:t>
      </w:r>
      <w:r w:rsidRPr="00682CCF">
        <w:rPr>
          <w:b/>
          <w:szCs w:val="22"/>
        </w:rPr>
        <w:br/>
        <w:t>(insg. 28: 18 Frauen</w:t>
      </w:r>
      <w:r w:rsidR="008D6733">
        <w:rPr>
          <w:b/>
          <w:szCs w:val="22"/>
        </w:rPr>
        <w:t xml:space="preserve"> </w:t>
      </w:r>
      <w:r w:rsidRPr="00682CCF">
        <w:rPr>
          <w:b/>
          <w:szCs w:val="22"/>
        </w:rPr>
        <w:t>/</w:t>
      </w:r>
      <w:r w:rsidR="008D6733">
        <w:rPr>
          <w:b/>
          <w:szCs w:val="22"/>
        </w:rPr>
        <w:t xml:space="preserve"> </w:t>
      </w:r>
      <w:r w:rsidRPr="00682CCF">
        <w:rPr>
          <w:b/>
          <w:szCs w:val="22"/>
        </w:rPr>
        <w:t>10 Männer)</w:t>
      </w:r>
    </w:p>
    <w:p w:rsidR="00682CCF" w:rsidRPr="00682CCF" w:rsidRDefault="00682CCF" w:rsidP="00682CCF">
      <w:pPr>
        <w:tabs>
          <w:tab w:val="left" w:pos="5670"/>
        </w:tabs>
        <w:ind w:right="-2"/>
        <w:rPr>
          <w:szCs w:val="22"/>
        </w:rPr>
      </w:pPr>
      <w:r w:rsidRPr="00682CCF">
        <w:rPr>
          <w:szCs w:val="22"/>
        </w:rPr>
        <w:t>Diese Möglichk</w:t>
      </w:r>
      <w:r w:rsidR="008D6733">
        <w:rPr>
          <w:szCs w:val="22"/>
        </w:rPr>
        <w:t>eit zu arbeiten ist die jüngste</w:t>
      </w:r>
      <w:r w:rsidRPr="00682CCF">
        <w:rPr>
          <w:szCs w:val="22"/>
        </w:rPr>
        <w:t xml:space="preserve"> Ausfaltung des Berufes. Damit Kirche wirklich an den Lebensfragen der Menschen dran ist, hat jedes Dekanat ein bestimmtes Kontingent an Posten zur Verfügung, um inhaltliche Schwerpunkte zu setzen. Daraus sind bereits über 20 Projekte entstanden. Als Beispiel möchte ich nennen: </w:t>
      </w:r>
    </w:p>
    <w:p w:rsidR="00682CCF" w:rsidRPr="00682CCF" w:rsidRDefault="00682CCF" w:rsidP="00682CCF">
      <w:pPr>
        <w:tabs>
          <w:tab w:val="left" w:pos="5670"/>
        </w:tabs>
        <w:ind w:right="-2"/>
        <w:rPr>
          <w:szCs w:val="22"/>
        </w:rPr>
      </w:pPr>
      <w:r w:rsidRPr="00682CCF">
        <w:rPr>
          <w:szCs w:val="22"/>
        </w:rPr>
        <w:t xml:space="preserve">Obdachlosenseelsorge in der Linzer Innenstadt; Jugendarbeit in der </w:t>
      </w:r>
      <w:proofErr w:type="spellStart"/>
      <w:r w:rsidRPr="00682CCF">
        <w:rPr>
          <w:szCs w:val="22"/>
        </w:rPr>
        <w:t>PlusCity</w:t>
      </w:r>
      <w:proofErr w:type="spellEnd"/>
      <w:r w:rsidRPr="00682CCF">
        <w:rPr>
          <w:szCs w:val="22"/>
        </w:rPr>
        <w:t xml:space="preserve"> oder Schwerpunkt Ökumene in Steyr. </w:t>
      </w:r>
    </w:p>
    <w:p w:rsidR="00682CCF" w:rsidRPr="00682CCF" w:rsidRDefault="005B5696" w:rsidP="00682CCF">
      <w:pPr>
        <w:tabs>
          <w:tab w:val="left" w:pos="5670"/>
        </w:tabs>
        <w:ind w:right="-2"/>
        <w:rPr>
          <w:szCs w:val="22"/>
        </w:rPr>
      </w:pPr>
      <w:hyperlink r:id="rId8" w:history="1">
        <w:r w:rsidR="00682CCF" w:rsidRPr="00682CCF">
          <w:rPr>
            <w:rStyle w:val="Hyperlink"/>
            <w:szCs w:val="22"/>
          </w:rPr>
          <w:t>https://www.dioezese-linz.at/pastoraleberufe/dekanatsprojekte</w:t>
        </w:r>
      </w:hyperlink>
    </w:p>
    <w:p w:rsidR="00682CCF" w:rsidRPr="00682CCF" w:rsidRDefault="00682CCF" w:rsidP="00682CCF">
      <w:pPr>
        <w:tabs>
          <w:tab w:val="left" w:pos="5670"/>
        </w:tabs>
        <w:ind w:right="-2"/>
      </w:pPr>
    </w:p>
    <w:p w:rsidR="00682CCF" w:rsidRPr="00682CCF" w:rsidRDefault="00682CCF" w:rsidP="00682CCF">
      <w:pPr>
        <w:tabs>
          <w:tab w:val="left" w:pos="5670"/>
        </w:tabs>
        <w:ind w:right="-2"/>
        <w:rPr>
          <w:bCs/>
          <w:szCs w:val="24"/>
        </w:rPr>
      </w:pPr>
      <w:r w:rsidRPr="00682CCF">
        <w:rPr>
          <w:b/>
          <w:bCs/>
          <w:szCs w:val="22"/>
        </w:rPr>
        <w:t>Weitere mögliche Einsatzbereiche über Pastorale Berufe hinaus</w:t>
      </w:r>
    </w:p>
    <w:p w:rsidR="00682CCF" w:rsidRPr="00682CCF" w:rsidRDefault="00682CCF" w:rsidP="00682CCF">
      <w:pPr>
        <w:rPr>
          <w:bCs/>
          <w:szCs w:val="22"/>
          <w:shd w:val="clear" w:color="auto" w:fill="FFFF00"/>
        </w:rPr>
      </w:pPr>
      <w:r w:rsidRPr="00682CCF">
        <w:rPr>
          <w:szCs w:val="22"/>
        </w:rPr>
        <w:t>Über den Betrieb Pastorale Berufe hinaus sind Theologinnen und Theologen auch in den anderen Ämtern und Einrichtungen der Diözese angestellt, z. B. als Uni</w:t>
      </w:r>
      <w:r w:rsidR="008D6733">
        <w:rPr>
          <w:szCs w:val="22"/>
        </w:rPr>
        <w:t>versitäts-</w:t>
      </w:r>
      <w:proofErr w:type="spellStart"/>
      <w:r w:rsidR="008D6733">
        <w:rPr>
          <w:szCs w:val="22"/>
        </w:rPr>
        <w:t>P</w:t>
      </w:r>
      <w:r w:rsidRPr="00682CCF">
        <w:rPr>
          <w:szCs w:val="22"/>
        </w:rPr>
        <w:t>rofessorInnen</w:t>
      </w:r>
      <w:proofErr w:type="spellEnd"/>
      <w:r w:rsidRPr="00682CCF">
        <w:rPr>
          <w:szCs w:val="22"/>
        </w:rPr>
        <w:t xml:space="preserve">, in Bildungshäusern, im Pastoralamt, als Religionslehrkräfte, in der Betriebsseelsorge, in der </w:t>
      </w:r>
      <w:proofErr w:type="spellStart"/>
      <w:r w:rsidRPr="00682CCF">
        <w:rPr>
          <w:szCs w:val="22"/>
        </w:rPr>
        <w:t>KirchenZeitung</w:t>
      </w:r>
      <w:proofErr w:type="spellEnd"/>
      <w:r w:rsidRPr="00682CCF">
        <w:rPr>
          <w:szCs w:val="22"/>
        </w:rPr>
        <w:t xml:space="preserve">, bei der Caritas </w:t>
      </w:r>
      <w:r w:rsidR="008D6733">
        <w:rPr>
          <w:szCs w:val="22"/>
        </w:rPr>
        <w:t xml:space="preserve">oder auch als Webmaster oder </w:t>
      </w:r>
      <w:proofErr w:type="spellStart"/>
      <w:r w:rsidR="008D6733">
        <w:rPr>
          <w:szCs w:val="22"/>
        </w:rPr>
        <w:t>Soc</w:t>
      </w:r>
      <w:r w:rsidRPr="00682CCF">
        <w:rPr>
          <w:szCs w:val="22"/>
        </w:rPr>
        <w:t>ial</w:t>
      </w:r>
      <w:proofErr w:type="spellEnd"/>
      <w:r w:rsidRPr="00682CCF">
        <w:rPr>
          <w:szCs w:val="22"/>
        </w:rPr>
        <w:t xml:space="preserve"> Media Expertin im Kommunikationsbüro. Selbst im außerkirchlichen Bereich arbeiten </w:t>
      </w:r>
      <w:proofErr w:type="spellStart"/>
      <w:r w:rsidRPr="00682CCF">
        <w:rPr>
          <w:szCs w:val="22"/>
        </w:rPr>
        <w:t>TheologInnen</w:t>
      </w:r>
      <w:proofErr w:type="spellEnd"/>
      <w:r w:rsidRPr="00682CCF">
        <w:rPr>
          <w:szCs w:val="22"/>
        </w:rPr>
        <w:t xml:space="preserve"> </w:t>
      </w:r>
      <w:r w:rsidRPr="00682CCF">
        <w:rPr>
          <w:szCs w:val="22"/>
        </w:rPr>
        <w:br/>
        <w:t xml:space="preserve">z. B. als </w:t>
      </w:r>
      <w:proofErr w:type="spellStart"/>
      <w:r w:rsidRPr="00682CCF">
        <w:rPr>
          <w:szCs w:val="22"/>
        </w:rPr>
        <w:t>PersonalentwicklerInnen</w:t>
      </w:r>
      <w:proofErr w:type="spellEnd"/>
      <w:r w:rsidRPr="00682CCF">
        <w:rPr>
          <w:szCs w:val="22"/>
        </w:rPr>
        <w:t xml:space="preserve"> oder im Bereich Beratung und Sozialarbeit.</w:t>
      </w:r>
    </w:p>
    <w:p w:rsidR="00682CCF" w:rsidRPr="00682CCF" w:rsidRDefault="00682CCF" w:rsidP="00682CCF">
      <w:pPr>
        <w:tabs>
          <w:tab w:val="left" w:pos="5670"/>
        </w:tabs>
        <w:ind w:right="-2"/>
        <w:rPr>
          <w:b/>
          <w:bCs/>
          <w:szCs w:val="24"/>
        </w:rPr>
      </w:pPr>
    </w:p>
    <w:p w:rsidR="008C5FAC" w:rsidRDefault="00682CCF" w:rsidP="00682CCF">
      <w:pPr>
        <w:tabs>
          <w:tab w:val="left" w:pos="5670"/>
        </w:tabs>
        <w:ind w:right="-2"/>
        <w:rPr>
          <w:b/>
          <w:bCs/>
          <w:sz w:val="26"/>
          <w:szCs w:val="26"/>
          <w:u w:val="single"/>
        </w:rPr>
      </w:pPr>
      <w:r w:rsidRPr="00682CCF">
        <w:rPr>
          <w:b/>
          <w:bCs/>
          <w:sz w:val="26"/>
          <w:szCs w:val="26"/>
          <w:u w:val="single"/>
        </w:rPr>
        <w:t xml:space="preserve">Kompetenzen und Ausbildungswege für seelsorgliche Berufe – </w:t>
      </w:r>
    </w:p>
    <w:p w:rsidR="00682CCF" w:rsidRPr="00682CCF" w:rsidRDefault="00682CCF" w:rsidP="00155CC0">
      <w:pPr>
        <w:tabs>
          <w:tab w:val="left" w:pos="5670"/>
        </w:tabs>
        <w:spacing w:after="120"/>
        <w:rPr>
          <w:b/>
          <w:bCs/>
          <w:sz w:val="26"/>
          <w:szCs w:val="26"/>
          <w:u w:val="single"/>
        </w:rPr>
      </w:pPr>
      <w:proofErr w:type="gramStart"/>
      <w:r w:rsidRPr="00682CCF">
        <w:rPr>
          <w:b/>
          <w:bCs/>
          <w:sz w:val="26"/>
          <w:szCs w:val="26"/>
          <w:u w:val="single"/>
        </w:rPr>
        <w:t>was</w:t>
      </w:r>
      <w:proofErr w:type="gramEnd"/>
      <w:r w:rsidRPr="00682CCF">
        <w:rPr>
          <w:b/>
          <w:bCs/>
          <w:sz w:val="26"/>
          <w:szCs w:val="26"/>
          <w:u w:val="single"/>
        </w:rPr>
        <w:t xml:space="preserve"> braucht es?</w:t>
      </w:r>
    </w:p>
    <w:p w:rsidR="00682CCF" w:rsidRPr="00682CCF" w:rsidRDefault="00682CCF" w:rsidP="00155CC0">
      <w:pPr>
        <w:tabs>
          <w:tab w:val="left" w:pos="5670"/>
        </w:tabs>
        <w:rPr>
          <w:szCs w:val="22"/>
        </w:rPr>
      </w:pPr>
      <w:proofErr w:type="spellStart"/>
      <w:r w:rsidRPr="00682CCF">
        <w:rPr>
          <w:szCs w:val="22"/>
        </w:rPr>
        <w:t>SeelsorgerInnen</w:t>
      </w:r>
      <w:proofErr w:type="spellEnd"/>
      <w:r w:rsidRPr="00682CCF">
        <w:rPr>
          <w:szCs w:val="22"/>
        </w:rPr>
        <w:t xml:space="preserve"> müssen glaubende Menschen sein und die Bereitschaft zur Selbstreflexion und Weiterbildung mitbringen. Empathie ist Grundvoraussetzung, um mit Menschen zu arbeiten, ebenso die Fähigkeit, auf Augenhöhe zu kommunizieren. Psychische Belastbarkeit, Bereitschaft zu flexibler Arbeitszeit und die Fähigkeit zu selbstständigem Arbeiten sind weitere wichtige Anforderungen. </w:t>
      </w:r>
    </w:p>
    <w:p w:rsidR="00682CCF" w:rsidRPr="00682CCF" w:rsidRDefault="00682CCF" w:rsidP="00682CCF">
      <w:pPr>
        <w:tabs>
          <w:tab w:val="left" w:pos="5670"/>
        </w:tabs>
        <w:ind w:right="-2"/>
        <w:rPr>
          <w:szCs w:val="22"/>
        </w:rPr>
      </w:pPr>
    </w:p>
    <w:p w:rsidR="00682CCF" w:rsidRPr="00682CCF" w:rsidRDefault="00682CCF" w:rsidP="00682CCF">
      <w:pPr>
        <w:tabs>
          <w:tab w:val="left" w:pos="5670"/>
        </w:tabs>
        <w:ind w:right="-2"/>
        <w:rPr>
          <w:szCs w:val="22"/>
        </w:rPr>
      </w:pPr>
      <w:r w:rsidRPr="00682CCF">
        <w:rPr>
          <w:szCs w:val="22"/>
        </w:rPr>
        <w:t xml:space="preserve">Ein Theologiestudium oder der Abschluss am Seminar für kirchliche Berufe oder der Berufsbegleitenden pastoralen Ausbildung Österreichs (BPAÖ) qualifizieren für alle oben genannten Berufe. Wobei sehr viele </w:t>
      </w:r>
      <w:proofErr w:type="spellStart"/>
      <w:r w:rsidRPr="00682CCF">
        <w:rPr>
          <w:szCs w:val="22"/>
        </w:rPr>
        <w:t>SeelsorgerInnen</w:t>
      </w:r>
      <w:proofErr w:type="spellEnd"/>
      <w:r w:rsidRPr="00682CCF">
        <w:rPr>
          <w:szCs w:val="22"/>
        </w:rPr>
        <w:t xml:space="preserve"> über Zusatzqualifikationen im Bereich von Supervision, Mediation, Pastoralpsychologie, Erlebnispädagogik, Sozialarbeit usw. verfügen, was zur Steigerung der Qualität ihrer Arbeit beiträgt.</w:t>
      </w:r>
    </w:p>
    <w:p w:rsidR="00682CCF" w:rsidRPr="00682CCF" w:rsidRDefault="00682CCF" w:rsidP="00682CCF">
      <w:pPr>
        <w:tabs>
          <w:tab w:val="left" w:pos="5670"/>
        </w:tabs>
        <w:ind w:right="-2"/>
        <w:rPr>
          <w:szCs w:val="22"/>
        </w:rPr>
      </w:pPr>
      <w:r w:rsidRPr="00682CCF">
        <w:rPr>
          <w:szCs w:val="22"/>
        </w:rPr>
        <w:t xml:space="preserve">Für eine Anstellung als Jugendbeauftragte/r ist ein Einstieg auch mit einer pädagogischen Qualifikation und ehrenamtlicher Erfahrung in der kirchlichen Jugendarbeit möglich. </w:t>
      </w:r>
    </w:p>
    <w:p w:rsidR="00682CCF" w:rsidRPr="00682CCF" w:rsidRDefault="00682CCF" w:rsidP="00682CCF">
      <w:pPr>
        <w:tabs>
          <w:tab w:val="left" w:pos="5670"/>
        </w:tabs>
        <w:ind w:right="-2"/>
        <w:rPr>
          <w:szCs w:val="22"/>
        </w:rPr>
      </w:pPr>
    </w:p>
    <w:p w:rsidR="00682CCF" w:rsidRPr="00682CCF" w:rsidRDefault="00682CCF" w:rsidP="00682CCF">
      <w:pPr>
        <w:spacing w:after="120"/>
        <w:rPr>
          <w:b/>
          <w:bCs/>
          <w:sz w:val="26"/>
          <w:szCs w:val="26"/>
          <w:u w:val="single"/>
        </w:rPr>
      </w:pPr>
      <w:r w:rsidRPr="00682CCF">
        <w:rPr>
          <w:b/>
          <w:bCs/>
          <w:sz w:val="26"/>
          <w:szCs w:val="26"/>
          <w:u w:val="single"/>
        </w:rPr>
        <w:t>Diözese Linz-Pastorale Berufe als Arbeitgeberin – was bieten wir?</w:t>
      </w:r>
    </w:p>
    <w:p w:rsidR="00682CCF" w:rsidRPr="00682CCF" w:rsidRDefault="00682CCF" w:rsidP="00682CCF">
      <w:pPr>
        <w:spacing w:after="120"/>
        <w:rPr>
          <w:szCs w:val="22"/>
        </w:rPr>
      </w:pPr>
      <w:r w:rsidRPr="00682CCF">
        <w:rPr>
          <w:szCs w:val="22"/>
        </w:rPr>
        <w:t>Grundlage für die Anstellung und Entlohnung aller Laienangestellten in der Diözese Linz ist der Kollektivvertrag der Diözese Linz (abgeschlossen 2001).</w:t>
      </w:r>
    </w:p>
    <w:p w:rsidR="00682CCF" w:rsidRPr="00682CCF" w:rsidRDefault="00682CCF" w:rsidP="00682CCF">
      <w:pPr>
        <w:tabs>
          <w:tab w:val="left" w:pos="5670"/>
        </w:tabs>
        <w:ind w:right="-2"/>
        <w:rPr>
          <w:szCs w:val="22"/>
        </w:rPr>
      </w:pPr>
      <w:r w:rsidRPr="00682CCF">
        <w:rPr>
          <w:szCs w:val="22"/>
        </w:rPr>
        <w:t xml:space="preserve">Ein Seelsorgeberuf macht es möglich, die eigene Lebens- und Glaubenseinstellung in den Beruf einfließen zu lassen. Die Vielfalt an Aufgabenfeldern und Einsatzmöglichkeiten garantiert eine gute Entwicklungsmöglichkeit bei ein und derselben Arbeitgeberin – der Katholischen Kirche in OÖ – und die Chance, die eigenen Begabungen zielgenau einzusetzen. </w:t>
      </w:r>
    </w:p>
    <w:p w:rsidR="00682CCF" w:rsidRPr="00682CCF" w:rsidRDefault="00682CCF" w:rsidP="00682CCF">
      <w:pPr>
        <w:tabs>
          <w:tab w:val="left" w:pos="5670"/>
        </w:tabs>
        <w:ind w:right="-2"/>
        <w:rPr>
          <w:szCs w:val="22"/>
        </w:rPr>
      </w:pPr>
      <w:proofErr w:type="spellStart"/>
      <w:r w:rsidRPr="00682CCF">
        <w:rPr>
          <w:szCs w:val="22"/>
        </w:rPr>
        <w:t>Weiters</w:t>
      </w:r>
      <w:proofErr w:type="spellEnd"/>
      <w:r w:rsidRPr="00682CCF">
        <w:rPr>
          <w:szCs w:val="22"/>
        </w:rPr>
        <w:t xml:space="preserve"> steht Pastorale Berufe als Arbeitgeberin für gute Vereinbarkeit von Beruf und Familie. So haben etwa die </w:t>
      </w:r>
      <w:proofErr w:type="spellStart"/>
      <w:r w:rsidRPr="00682CCF">
        <w:rPr>
          <w:szCs w:val="22"/>
        </w:rPr>
        <w:t>PfarrassistentInnen</w:t>
      </w:r>
      <w:proofErr w:type="spellEnd"/>
      <w:r w:rsidRPr="00682CCF">
        <w:rPr>
          <w:szCs w:val="22"/>
        </w:rPr>
        <w:t xml:space="preserve"> in ihrer Leitungsfunktion die Möglichkeit zu Führung in Teilzeit. Wir bieten Mentoring für alle Personen in Leitungsfunktion, spezifische Führungskräfteschulungen, regelmäßige Weiterbildungen, spezifische Qualifikationen für einzelne Bereiche der Seelsorge</w:t>
      </w:r>
      <w:r w:rsidR="00155CC0">
        <w:rPr>
          <w:szCs w:val="22"/>
        </w:rPr>
        <w:t>,</w:t>
      </w:r>
      <w:r w:rsidRPr="00682CCF">
        <w:rPr>
          <w:szCs w:val="22"/>
        </w:rPr>
        <w:t xml:space="preserve"> z.B. U</w:t>
      </w:r>
      <w:r w:rsidR="00155CC0">
        <w:rPr>
          <w:szCs w:val="22"/>
        </w:rPr>
        <w:t>mgang mit Demenz; Seelsorge im i</w:t>
      </w:r>
      <w:r w:rsidRPr="00682CCF">
        <w:rPr>
          <w:szCs w:val="22"/>
        </w:rPr>
        <w:t xml:space="preserve">ntensivmedizinischen oder psychiatrischen Bereich. Für </w:t>
      </w:r>
      <w:proofErr w:type="spellStart"/>
      <w:r w:rsidRPr="00682CCF">
        <w:rPr>
          <w:szCs w:val="22"/>
        </w:rPr>
        <w:t>MitarbeiterInnen</w:t>
      </w:r>
      <w:proofErr w:type="spellEnd"/>
      <w:r w:rsidRPr="00682CCF">
        <w:rPr>
          <w:szCs w:val="22"/>
        </w:rPr>
        <w:t xml:space="preserve"> ab mindestens 15 Dienstjahren bieten wir unter dem Titel „Kurse in der Mitte des Berufslebens“ besondere finanzielle Unterstützung für frei gewählte Weiterbildungen oder Ausbildungen, um die Motivation für die Arbeit zu nähren. </w:t>
      </w:r>
    </w:p>
    <w:p w:rsidR="00682CCF" w:rsidRPr="00682CCF" w:rsidRDefault="00682CCF" w:rsidP="00682CCF">
      <w:pPr>
        <w:tabs>
          <w:tab w:val="left" w:pos="5670"/>
        </w:tabs>
        <w:ind w:right="-2"/>
        <w:rPr>
          <w:szCs w:val="24"/>
        </w:rPr>
      </w:pPr>
      <w:r w:rsidRPr="00682CCF">
        <w:rPr>
          <w:szCs w:val="22"/>
        </w:rPr>
        <w:t xml:space="preserve">Ebenso gehören Supervision und Betriebliche Gesundheitsförderung zu unseren Standards. </w:t>
      </w:r>
    </w:p>
    <w:p w:rsidR="00682CCF" w:rsidRPr="00682CCF" w:rsidRDefault="00682CCF" w:rsidP="00682CCF">
      <w:pPr>
        <w:tabs>
          <w:tab w:val="left" w:pos="5670"/>
        </w:tabs>
        <w:ind w:right="-2"/>
        <w:rPr>
          <w:szCs w:val="24"/>
        </w:rPr>
      </w:pPr>
    </w:p>
    <w:p w:rsidR="00682CCF" w:rsidRPr="00682CCF" w:rsidRDefault="00682CCF" w:rsidP="00682CCF">
      <w:pPr>
        <w:spacing w:after="120"/>
        <w:rPr>
          <w:b/>
          <w:sz w:val="26"/>
          <w:szCs w:val="26"/>
          <w:u w:val="single"/>
        </w:rPr>
      </w:pPr>
      <w:r w:rsidRPr="00682CCF">
        <w:rPr>
          <w:b/>
          <w:sz w:val="26"/>
          <w:szCs w:val="26"/>
          <w:u w:val="single"/>
        </w:rPr>
        <w:t>Herausforderung für die Zukunft</w:t>
      </w:r>
    </w:p>
    <w:p w:rsidR="00682CCF" w:rsidRPr="00682CCF" w:rsidRDefault="00682CCF" w:rsidP="00682CCF">
      <w:pPr>
        <w:rPr>
          <w:szCs w:val="22"/>
        </w:rPr>
      </w:pPr>
      <w:r w:rsidRPr="00682CCF">
        <w:rPr>
          <w:szCs w:val="22"/>
        </w:rPr>
        <w:t xml:space="preserve">Viele Jahre konnte sich die Kirche darauf verlassen, dass die Menschen gekommen sind, weil sie sich dazu verpflichtet fühlten. Nun wählen Menschen aus oder nehmen die Kirche gar nicht mehr als einen möglichen Ort in den Blick. Eine „Komm her“-Haltung greift nicht mehr. Die Herausforderung liegt nun darin, eine „Geh hin“-Haltung zu entwickeln. Es braucht noch mehr die Bereitschaft sich „einzumischen“ ins Alltagsgeschehen der Menschen, nachzugehen, Anknüpfungspunkte für Gespräche oder Kooperationen mit anderen zivilgesellschaftlichen Initiativen zu finden, wenn sich die Anliegen decken. So ist Begegnung möglich und kann Gesellschaft mitgestaltet werden.  </w:t>
      </w:r>
    </w:p>
    <w:p w:rsidR="00682CCF" w:rsidRPr="00682CCF" w:rsidRDefault="00682CCF" w:rsidP="00682CCF">
      <w:pPr>
        <w:rPr>
          <w:szCs w:val="22"/>
        </w:rPr>
      </w:pPr>
      <w:r w:rsidRPr="00682CCF">
        <w:rPr>
          <w:szCs w:val="22"/>
        </w:rPr>
        <w:t xml:space="preserve">Die Vielfalt an Lebensformen, Ausbildungswegen, Alter und Begabungen von Laien sind gute Ergänzung zu den Priestern und damit Chance und Bereicherung für die Kirche. </w:t>
      </w:r>
    </w:p>
    <w:p w:rsidR="00682CCF" w:rsidRPr="00682CCF" w:rsidRDefault="00682CCF" w:rsidP="00682CCF">
      <w:pPr>
        <w:rPr>
          <w:szCs w:val="22"/>
        </w:rPr>
      </w:pPr>
    </w:p>
    <w:p w:rsidR="00682CCF" w:rsidRPr="00682CCF" w:rsidRDefault="00682CCF" w:rsidP="00682CCF">
      <w:pPr>
        <w:spacing w:after="120"/>
        <w:rPr>
          <w:b/>
          <w:bCs/>
          <w:sz w:val="26"/>
          <w:szCs w:val="26"/>
          <w:u w:val="single"/>
        </w:rPr>
      </w:pPr>
      <w:r w:rsidRPr="00682CCF">
        <w:rPr>
          <w:b/>
          <w:bCs/>
          <w:sz w:val="26"/>
          <w:szCs w:val="26"/>
          <w:u w:val="single"/>
        </w:rPr>
        <w:t>Fakten und Daten noch einmal im Überblick</w:t>
      </w:r>
    </w:p>
    <w:p w:rsidR="00682CCF" w:rsidRPr="00682CCF" w:rsidRDefault="00682CCF" w:rsidP="00682CCF">
      <w:pPr>
        <w:rPr>
          <w:szCs w:val="22"/>
        </w:rPr>
      </w:pPr>
      <w:r w:rsidRPr="00682CCF">
        <w:rPr>
          <w:szCs w:val="22"/>
        </w:rPr>
        <w:t>Die Personalstelle Pastorale Dienste besteht aus zwei Abteilungen: der Abteilung Priester und Diakone und der Abteilung Pastorale Berufe (Dienstgeberin für alle hauptamtlichen Laien im seelsorglichen Dienst)</w:t>
      </w:r>
    </w:p>
    <w:p w:rsidR="00682CCF" w:rsidRPr="00682CCF" w:rsidRDefault="00682CCF" w:rsidP="00682CCF">
      <w:pPr>
        <w:rPr>
          <w:szCs w:val="22"/>
        </w:rPr>
      </w:pPr>
      <w:r w:rsidRPr="00682CCF">
        <w:rPr>
          <w:szCs w:val="22"/>
        </w:rPr>
        <w:t xml:space="preserve">Aktuell arbeiten in der Pfarrseelsorge: 340 Priester (Welt- und Ordenspriester), 349 Laien und rund 120 ehrenamtliche Diakone. Diese </w:t>
      </w:r>
      <w:proofErr w:type="spellStart"/>
      <w:r w:rsidRPr="00682CCF">
        <w:rPr>
          <w:szCs w:val="22"/>
        </w:rPr>
        <w:t>SeelsorgerInnen</w:t>
      </w:r>
      <w:proofErr w:type="spellEnd"/>
      <w:r w:rsidRPr="00682CCF">
        <w:rPr>
          <w:szCs w:val="22"/>
        </w:rPr>
        <w:t xml:space="preserve"> sind dezentral in ganz Oberösterreich eingesetzt. Laien sind an 243 verschiedenen Dienstorten eingesetzt.</w:t>
      </w:r>
    </w:p>
    <w:p w:rsidR="00682CCF" w:rsidRPr="00682CCF" w:rsidRDefault="00682CCF" w:rsidP="00682CCF">
      <w:pPr>
        <w:rPr>
          <w:szCs w:val="22"/>
        </w:rPr>
      </w:pPr>
      <w:r w:rsidRPr="00682CCF">
        <w:rPr>
          <w:szCs w:val="22"/>
        </w:rPr>
        <w:t xml:space="preserve">Seelsorgliche Arbeit wird auch wahrgenommen von den 1.310 Religionslehrkräften, der Betriebsseelsorge und von Einrichtungen des Pastoralamtes, z. B. </w:t>
      </w:r>
      <w:proofErr w:type="spellStart"/>
      <w:r w:rsidRPr="00682CCF">
        <w:rPr>
          <w:szCs w:val="22"/>
        </w:rPr>
        <w:t>TelefonSeelsorge</w:t>
      </w:r>
      <w:proofErr w:type="spellEnd"/>
      <w:r w:rsidRPr="00682CCF">
        <w:rPr>
          <w:szCs w:val="22"/>
        </w:rPr>
        <w:t>.</w:t>
      </w:r>
    </w:p>
    <w:p w:rsidR="00682CCF" w:rsidRPr="00682CCF" w:rsidRDefault="00682CCF" w:rsidP="00682CCF">
      <w:pPr>
        <w:rPr>
          <w:szCs w:val="22"/>
        </w:rPr>
      </w:pPr>
    </w:p>
    <w:tbl>
      <w:tblPr>
        <w:tblW w:w="8765" w:type="dxa"/>
        <w:tblInd w:w="75" w:type="dxa"/>
        <w:tblCellMar>
          <w:left w:w="70" w:type="dxa"/>
          <w:right w:w="70" w:type="dxa"/>
        </w:tblCellMar>
        <w:tblLook w:val="04A0" w:firstRow="1" w:lastRow="0" w:firstColumn="1" w:lastColumn="0" w:noHBand="0" w:noVBand="1"/>
      </w:tblPr>
      <w:tblGrid>
        <w:gridCol w:w="5165"/>
        <w:gridCol w:w="1200"/>
        <w:gridCol w:w="1200"/>
        <w:gridCol w:w="1200"/>
      </w:tblGrid>
      <w:tr w:rsidR="00682CCF" w:rsidRPr="00682CCF" w:rsidTr="00155CC0">
        <w:trPr>
          <w:trHeight w:val="300"/>
        </w:trPr>
        <w:tc>
          <w:tcPr>
            <w:tcW w:w="51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2CCF" w:rsidRPr="00682CCF" w:rsidRDefault="00682CCF" w:rsidP="00CF3DBA">
            <w:pPr>
              <w:suppressAutoHyphens w:val="0"/>
              <w:rPr>
                <w:szCs w:val="22"/>
                <w:lang w:eastAsia="de-AT"/>
              </w:rPr>
            </w:pP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rPr>
                <w:szCs w:val="22"/>
                <w:lang w:eastAsia="de-AT"/>
              </w:rPr>
            </w:pPr>
            <w:r w:rsidRPr="00682CCF">
              <w:rPr>
                <w:szCs w:val="22"/>
                <w:lang w:eastAsia="de-AT"/>
              </w:rPr>
              <w:t>insgesamt</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rPr>
                <w:szCs w:val="22"/>
                <w:lang w:eastAsia="de-AT"/>
              </w:rPr>
            </w:pPr>
            <w:r w:rsidRPr="00682CCF">
              <w:rPr>
                <w:szCs w:val="22"/>
                <w:lang w:eastAsia="de-AT"/>
              </w:rPr>
              <w:t>Frauen</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rPr>
                <w:szCs w:val="22"/>
                <w:lang w:eastAsia="de-AT"/>
              </w:rPr>
            </w:pPr>
            <w:r w:rsidRPr="00682CCF">
              <w:rPr>
                <w:szCs w:val="22"/>
                <w:lang w:eastAsia="de-AT"/>
              </w:rPr>
              <w:t>Männer</w:t>
            </w:r>
          </w:p>
        </w:tc>
      </w:tr>
      <w:tr w:rsidR="00682CCF" w:rsidRPr="00682CCF" w:rsidTr="00155CC0">
        <w:trPr>
          <w:trHeight w:val="300"/>
        </w:trPr>
        <w:tc>
          <w:tcPr>
            <w:tcW w:w="5165" w:type="dxa"/>
            <w:tcBorders>
              <w:top w:val="nil"/>
              <w:left w:val="single" w:sz="4" w:space="0" w:color="auto"/>
              <w:bottom w:val="single" w:sz="4" w:space="0" w:color="auto"/>
              <w:right w:val="single" w:sz="4" w:space="0" w:color="auto"/>
            </w:tcBorders>
            <w:shd w:val="clear" w:color="auto" w:fill="auto"/>
            <w:noWrap/>
            <w:vAlign w:val="bottom"/>
            <w:hideMark/>
          </w:tcPr>
          <w:p w:rsidR="00682CCF" w:rsidRPr="00682CCF" w:rsidRDefault="00682CCF" w:rsidP="00CF3DBA">
            <w:pPr>
              <w:suppressAutoHyphens w:val="0"/>
              <w:rPr>
                <w:szCs w:val="22"/>
                <w:lang w:eastAsia="de-AT"/>
              </w:rPr>
            </w:pPr>
            <w:proofErr w:type="spellStart"/>
            <w:r w:rsidRPr="00682CCF">
              <w:rPr>
                <w:szCs w:val="22"/>
                <w:lang w:eastAsia="de-AT"/>
              </w:rPr>
              <w:t>SeelsorgerInnen</w:t>
            </w:r>
            <w:proofErr w:type="spellEnd"/>
            <w:r w:rsidRPr="00682CCF">
              <w:rPr>
                <w:szCs w:val="22"/>
                <w:lang w:eastAsia="de-AT"/>
              </w:rPr>
              <w:t xml:space="preserve"> (angestellt bei Pastorale Berufe)</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390469">
              <w:rPr>
                <w:szCs w:val="22"/>
                <w:lang w:eastAsia="de-AT"/>
              </w:rPr>
              <w:t>349</w:t>
            </w:r>
            <w:r w:rsidR="00390469">
              <w:rPr>
                <w:szCs w:val="22"/>
                <w:lang w:eastAsia="de-AT"/>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rPr>
                <w:szCs w:val="22"/>
                <w:lang w:eastAsia="de-AT"/>
              </w:rPr>
            </w:pPr>
            <w:r w:rsidRPr="00682CCF">
              <w:rPr>
                <w:szCs w:val="22"/>
                <w:lang w:eastAsia="de-AT"/>
              </w:rPr>
              <w:t> </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rPr>
                <w:szCs w:val="22"/>
                <w:lang w:eastAsia="de-AT"/>
              </w:rPr>
            </w:pPr>
            <w:r w:rsidRPr="00682CCF">
              <w:rPr>
                <w:szCs w:val="22"/>
                <w:lang w:eastAsia="de-AT"/>
              </w:rPr>
              <w:t> </w:t>
            </w:r>
          </w:p>
        </w:tc>
      </w:tr>
      <w:tr w:rsidR="00682CCF" w:rsidRPr="00682CCF" w:rsidTr="00155CC0">
        <w:trPr>
          <w:trHeight w:val="300"/>
        </w:trPr>
        <w:tc>
          <w:tcPr>
            <w:tcW w:w="5165" w:type="dxa"/>
            <w:tcBorders>
              <w:top w:val="nil"/>
              <w:left w:val="single" w:sz="4" w:space="0" w:color="auto"/>
              <w:bottom w:val="single" w:sz="4" w:space="0" w:color="auto"/>
              <w:right w:val="single" w:sz="4" w:space="0" w:color="auto"/>
            </w:tcBorders>
            <w:shd w:val="clear" w:color="auto" w:fill="auto"/>
            <w:noWrap/>
            <w:vAlign w:val="bottom"/>
            <w:hideMark/>
          </w:tcPr>
          <w:p w:rsidR="00682CCF" w:rsidRPr="00682CCF" w:rsidRDefault="00682CCF" w:rsidP="00CF3DBA">
            <w:pPr>
              <w:suppressAutoHyphens w:val="0"/>
              <w:rPr>
                <w:szCs w:val="22"/>
                <w:lang w:eastAsia="de-AT"/>
              </w:rPr>
            </w:pPr>
            <w:proofErr w:type="spellStart"/>
            <w:r w:rsidRPr="00682CCF">
              <w:rPr>
                <w:szCs w:val="22"/>
                <w:lang w:eastAsia="de-AT"/>
              </w:rPr>
              <w:t>PastoralassistentInnen</w:t>
            </w:r>
            <w:proofErr w:type="spellEnd"/>
            <w:r w:rsidRPr="00682CCF">
              <w:rPr>
                <w:szCs w:val="22"/>
                <w:lang w:eastAsia="de-AT"/>
              </w:rPr>
              <w:t xml:space="preserve"> in Pfarren</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390469" w:rsidP="00155CC0">
            <w:pPr>
              <w:suppressAutoHyphens w:val="0"/>
              <w:jc w:val="right"/>
              <w:rPr>
                <w:szCs w:val="22"/>
                <w:lang w:eastAsia="de-AT"/>
              </w:rPr>
            </w:pPr>
            <w:r w:rsidRPr="005B5696">
              <w:rPr>
                <w:i/>
                <w:color w:val="808080" w:themeColor="background1" w:themeShade="80"/>
                <w:szCs w:val="22"/>
                <w:lang w:eastAsia="de-AT"/>
              </w:rPr>
              <w:t>*</w:t>
            </w:r>
            <w:r w:rsidR="00682CCF" w:rsidRPr="00682CCF">
              <w:rPr>
                <w:szCs w:val="22"/>
                <w:lang w:eastAsia="de-AT"/>
              </w:rPr>
              <w:t>120</w:t>
            </w:r>
            <w:r>
              <w:rPr>
                <w:szCs w:val="22"/>
                <w:lang w:eastAsia="de-AT"/>
              </w:rPr>
              <w:t xml:space="preserve"> </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76</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44</w:t>
            </w:r>
          </w:p>
        </w:tc>
      </w:tr>
      <w:tr w:rsidR="00682CCF" w:rsidRPr="00682CCF" w:rsidTr="00155CC0">
        <w:trPr>
          <w:trHeight w:val="300"/>
        </w:trPr>
        <w:tc>
          <w:tcPr>
            <w:tcW w:w="5165" w:type="dxa"/>
            <w:tcBorders>
              <w:top w:val="nil"/>
              <w:left w:val="single" w:sz="4" w:space="0" w:color="auto"/>
              <w:bottom w:val="single" w:sz="4" w:space="0" w:color="auto"/>
              <w:right w:val="single" w:sz="4" w:space="0" w:color="auto"/>
            </w:tcBorders>
            <w:shd w:val="clear" w:color="auto" w:fill="auto"/>
            <w:noWrap/>
            <w:vAlign w:val="bottom"/>
            <w:hideMark/>
          </w:tcPr>
          <w:p w:rsidR="00682CCF" w:rsidRPr="00682CCF" w:rsidRDefault="00682CCF" w:rsidP="00CF3DBA">
            <w:pPr>
              <w:suppressAutoHyphens w:val="0"/>
              <w:rPr>
                <w:szCs w:val="22"/>
                <w:lang w:eastAsia="de-AT"/>
              </w:rPr>
            </w:pPr>
            <w:proofErr w:type="spellStart"/>
            <w:r w:rsidRPr="00682CCF">
              <w:rPr>
                <w:szCs w:val="22"/>
                <w:lang w:eastAsia="de-AT"/>
              </w:rPr>
              <w:t>PfarrassistentInnen</w:t>
            </w:r>
            <w:proofErr w:type="spellEnd"/>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60</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23</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37</w:t>
            </w:r>
          </w:p>
        </w:tc>
      </w:tr>
      <w:tr w:rsidR="00682CCF" w:rsidRPr="00682CCF" w:rsidTr="00155CC0">
        <w:trPr>
          <w:trHeight w:val="300"/>
        </w:trPr>
        <w:tc>
          <w:tcPr>
            <w:tcW w:w="5165" w:type="dxa"/>
            <w:tcBorders>
              <w:top w:val="nil"/>
              <w:left w:val="single" w:sz="4" w:space="0" w:color="auto"/>
              <w:bottom w:val="single" w:sz="4" w:space="0" w:color="auto"/>
              <w:right w:val="single" w:sz="4" w:space="0" w:color="auto"/>
            </w:tcBorders>
            <w:shd w:val="clear" w:color="auto" w:fill="auto"/>
            <w:noWrap/>
            <w:vAlign w:val="bottom"/>
            <w:hideMark/>
          </w:tcPr>
          <w:p w:rsidR="00155CC0" w:rsidRDefault="00682CCF" w:rsidP="00CF3DBA">
            <w:pPr>
              <w:suppressAutoHyphens w:val="0"/>
              <w:rPr>
                <w:szCs w:val="22"/>
                <w:lang w:eastAsia="de-AT"/>
              </w:rPr>
            </w:pPr>
            <w:r w:rsidRPr="00682CCF">
              <w:rPr>
                <w:szCs w:val="22"/>
                <w:lang w:eastAsia="de-AT"/>
              </w:rPr>
              <w:t xml:space="preserve">Beauftragte für Jugendpastoral und </w:t>
            </w:r>
          </w:p>
          <w:p w:rsidR="00682CCF" w:rsidRPr="00682CCF" w:rsidRDefault="00682CCF" w:rsidP="00CF3DBA">
            <w:pPr>
              <w:suppressAutoHyphens w:val="0"/>
              <w:rPr>
                <w:szCs w:val="22"/>
                <w:lang w:eastAsia="de-AT"/>
              </w:rPr>
            </w:pPr>
            <w:proofErr w:type="spellStart"/>
            <w:r w:rsidRPr="00682CCF">
              <w:rPr>
                <w:szCs w:val="22"/>
                <w:lang w:eastAsia="de-AT"/>
              </w:rPr>
              <w:t>Ju</w:t>
            </w:r>
            <w:r w:rsidR="00155CC0">
              <w:rPr>
                <w:szCs w:val="22"/>
                <w:lang w:eastAsia="de-AT"/>
              </w:rPr>
              <w:t>gend</w:t>
            </w:r>
            <w:r w:rsidRPr="00682CCF">
              <w:rPr>
                <w:szCs w:val="22"/>
                <w:lang w:eastAsia="de-AT"/>
              </w:rPr>
              <w:t>leiterInnen</w:t>
            </w:r>
            <w:proofErr w:type="spellEnd"/>
            <w:r w:rsidRPr="00682CCF">
              <w:rPr>
                <w:szCs w:val="22"/>
                <w:lang w:eastAsia="de-AT"/>
              </w:rPr>
              <w:t xml:space="preserve"> in Jugendzentren</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63</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43</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20</w:t>
            </w:r>
          </w:p>
        </w:tc>
      </w:tr>
      <w:tr w:rsidR="00682CCF" w:rsidRPr="00682CCF" w:rsidTr="00155CC0">
        <w:trPr>
          <w:trHeight w:val="300"/>
        </w:trPr>
        <w:tc>
          <w:tcPr>
            <w:tcW w:w="5165" w:type="dxa"/>
            <w:tcBorders>
              <w:top w:val="nil"/>
              <w:left w:val="single" w:sz="4" w:space="0" w:color="auto"/>
              <w:bottom w:val="single" w:sz="4" w:space="0" w:color="auto"/>
              <w:right w:val="single" w:sz="4" w:space="0" w:color="auto"/>
            </w:tcBorders>
            <w:shd w:val="clear" w:color="auto" w:fill="auto"/>
            <w:noWrap/>
            <w:vAlign w:val="bottom"/>
            <w:hideMark/>
          </w:tcPr>
          <w:p w:rsidR="00682CCF" w:rsidRPr="00682CCF" w:rsidRDefault="00682CCF" w:rsidP="00CF3DBA">
            <w:pPr>
              <w:suppressAutoHyphens w:val="0"/>
              <w:rPr>
                <w:szCs w:val="22"/>
                <w:lang w:eastAsia="de-AT"/>
              </w:rPr>
            </w:pPr>
            <w:proofErr w:type="spellStart"/>
            <w:r w:rsidRPr="00682CCF">
              <w:rPr>
                <w:szCs w:val="22"/>
                <w:lang w:eastAsia="de-AT"/>
              </w:rPr>
              <w:t>PastoralassistentInnen</w:t>
            </w:r>
            <w:proofErr w:type="spellEnd"/>
            <w:r w:rsidRPr="00682CCF">
              <w:rPr>
                <w:szCs w:val="22"/>
                <w:lang w:eastAsia="de-AT"/>
              </w:rPr>
              <w:t xml:space="preserve"> in Krankenhäusern, Altenheimen, Behinderteneinrichtungen, Gefangenenhäusern</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90</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61</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29</w:t>
            </w:r>
          </w:p>
        </w:tc>
      </w:tr>
      <w:tr w:rsidR="00682CCF" w:rsidRPr="00682CCF" w:rsidTr="00155CC0">
        <w:trPr>
          <w:trHeight w:val="300"/>
        </w:trPr>
        <w:tc>
          <w:tcPr>
            <w:tcW w:w="5165" w:type="dxa"/>
            <w:tcBorders>
              <w:top w:val="nil"/>
              <w:left w:val="single" w:sz="4" w:space="0" w:color="auto"/>
              <w:bottom w:val="single" w:sz="4" w:space="0" w:color="auto"/>
              <w:right w:val="single" w:sz="4" w:space="0" w:color="auto"/>
            </w:tcBorders>
            <w:shd w:val="clear" w:color="auto" w:fill="auto"/>
            <w:noWrap/>
            <w:vAlign w:val="bottom"/>
            <w:hideMark/>
          </w:tcPr>
          <w:p w:rsidR="00682CCF" w:rsidRPr="00682CCF" w:rsidRDefault="00682CCF" w:rsidP="00CF3DBA">
            <w:pPr>
              <w:suppressAutoHyphens w:val="0"/>
              <w:rPr>
                <w:szCs w:val="22"/>
                <w:lang w:eastAsia="de-AT"/>
              </w:rPr>
            </w:pPr>
            <w:proofErr w:type="spellStart"/>
            <w:r w:rsidRPr="00682CCF">
              <w:rPr>
                <w:szCs w:val="22"/>
                <w:lang w:eastAsia="de-AT"/>
              </w:rPr>
              <w:t>DekanatsassistentInnen</w:t>
            </w:r>
            <w:proofErr w:type="spellEnd"/>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30</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12</w:t>
            </w:r>
          </w:p>
        </w:tc>
        <w:tc>
          <w:tcPr>
            <w:tcW w:w="1200" w:type="dxa"/>
            <w:tcBorders>
              <w:top w:val="nil"/>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390469">
              <w:rPr>
                <w:szCs w:val="22"/>
                <w:lang w:eastAsia="de-AT"/>
              </w:rPr>
              <w:t>18</w:t>
            </w:r>
          </w:p>
        </w:tc>
      </w:tr>
      <w:tr w:rsidR="00682CCF" w:rsidRPr="00682CCF" w:rsidTr="00155CC0">
        <w:trPr>
          <w:trHeight w:val="300"/>
        </w:trPr>
        <w:tc>
          <w:tcPr>
            <w:tcW w:w="51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2CCF" w:rsidRPr="00682CCF" w:rsidRDefault="00682CCF" w:rsidP="00CF3DBA">
            <w:pPr>
              <w:suppressAutoHyphens w:val="0"/>
              <w:rPr>
                <w:szCs w:val="22"/>
                <w:lang w:eastAsia="de-AT"/>
              </w:rPr>
            </w:pPr>
            <w:r w:rsidRPr="00682CCF">
              <w:rPr>
                <w:szCs w:val="22"/>
                <w:lang w:eastAsia="de-AT"/>
              </w:rPr>
              <w:t>Seelsorgeteam-Begleitung</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20</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8</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12</w:t>
            </w:r>
          </w:p>
        </w:tc>
      </w:tr>
      <w:tr w:rsidR="00682CCF" w:rsidRPr="00682CCF" w:rsidTr="00155CC0">
        <w:trPr>
          <w:trHeight w:val="300"/>
        </w:trPr>
        <w:tc>
          <w:tcPr>
            <w:tcW w:w="51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2CCF" w:rsidRPr="00682CCF" w:rsidRDefault="00682CCF" w:rsidP="00CF3DBA">
            <w:pPr>
              <w:suppressAutoHyphens w:val="0"/>
              <w:rPr>
                <w:szCs w:val="22"/>
                <w:lang w:eastAsia="de-AT"/>
              </w:rPr>
            </w:pPr>
            <w:r w:rsidRPr="00682CCF">
              <w:rPr>
                <w:szCs w:val="22"/>
                <w:lang w:eastAsia="de-AT"/>
              </w:rPr>
              <w:t>Neue Ausdrucksformen in Dekanaten (Projekte)</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28</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18</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682CCF" w:rsidRPr="00682CCF" w:rsidRDefault="00682CCF" w:rsidP="00155CC0">
            <w:pPr>
              <w:suppressAutoHyphens w:val="0"/>
              <w:jc w:val="right"/>
              <w:rPr>
                <w:szCs w:val="22"/>
                <w:lang w:eastAsia="de-AT"/>
              </w:rPr>
            </w:pPr>
            <w:r w:rsidRPr="00682CCF">
              <w:rPr>
                <w:szCs w:val="22"/>
                <w:lang w:eastAsia="de-AT"/>
              </w:rPr>
              <w:t>10</w:t>
            </w:r>
          </w:p>
        </w:tc>
      </w:tr>
      <w:tr w:rsidR="00682CCF" w:rsidRPr="00682CCF" w:rsidTr="00155CC0">
        <w:trPr>
          <w:trHeight w:val="300"/>
        </w:trPr>
        <w:tc>
          <w:tcPr>
            <w:tcW w:w="516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2CCF" w:rsidRPr="00682CCF" w:rsidRDefault="00682CCF" w:rsidP="00CF3DBA">
            <w:pPr>
              <w:suppressAutoHyphens w:val="0"/>
              <w:rPr>
                <w:szCs w:val="22"/>
                <w:lang w:eastAsia="de-AT"/>
              </w:rPr>
            </w:pP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682CCF" w:rsidRPr="00682CCF" w:rsidRDefault="00682CCF" w:rsidP="00155CC0">
            <w:pPr>
              <w:suppressAutoHyphens w:val="0"/>
              <w:jc w:val="right"/>
              <w:rPr>
                <w:szCs w:val="22"/>
                <w:lang w:eastAsia="de-AT"/>
              </w:rPr>
            </w:pP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682CCF" w:rsidRPr="00682CCF" w:rsidRDefault="00682CCF" w:rsidP="00155CC0">
            <w:pPr>
              <w:suppressAutoHyphens w:val="0"/>
              <w:jc w:val="right"/>
              <w:rPr>
                <w:szCs w:val="22"/>
                <w:lang w:eastAsia="de-AT"/>
              </w:rPr>
            </w:pP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682CCF" w:rsidRPr="00682CCF" w:rsidRDefault="00682CCF" w:rsidP="00155CC0">
            <w:pPr>
              <w:suppressAutoHyphens w:val="0"/>
              <w:jc w:val="right"/>
              <w:rPr>
                <w:szCs w:val="22"/>
                <w:lang w:eastAsia="de-AT"/>
              </w:rPr>
            </w:pPr>
          </w:p>
        </w:tc>
      </w:tr>
      <w:tr w:rsidR="00682CCF" w:rsidRPr="00682CCF" w:rsidTr="00155CC0">
        <w:trPr>
          <w:trHeight w:val="300"/>
        </w:trPr>
        <w:tc>
          <w:tcPr>
            <w:tcW w:w="516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2CCF" w:rsidRPr="00682CCF" w:rsidRDefault="00682CCF" w:rsidP="00CF3DBA">
            <w:pPr>
              <w:suppressAutoHyphens w:val="0"/>
              <w:rPr>
                <w:i/>
                <w:szCs w:val="22"/>
                <w:lang w:eastAsia="de-AT"/>
              </w:rPr>
            </w:pPr>
            <w:r w:rsidRPr="00682CCF">
              <w:rPr>
                <w:i/>
                <w:szCs w:val="22"/>
                <w:lang w:eastAsia="de-AT"/>
              </w:rPr>
              <w:t>Pfarren in der Diözese Linz</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682CCF" w:rsidRPr="00682CCF" w:rsidRDefault="00682CCF" w:rsidP="00155CC0">
            <w:pPr>
              <w:suppressAutoHyphens w:val="0"/>
              <w:jc w:val="right"/>
              <w:rPr>
                <w:i/>
                <w:szCs w:val="22"/>
                <w:lang w:eastAsia="de-AT"/>
              </w:rPr>
            </w:pPr>
            <w:r w:rsidRPr="00682CCF">
              <w:rPr>
                <w:i/>
                <w:szCs w:val="22"/>
                <w:lang w:eastAsia="de-AT"/>
              </w:rPr>
              <w:t>487</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682CCF" w:rsidRPr="00682CCF" w:rsidRDefault="00682CCF" w:rsidP="00155CC0">
            <w:pPr>
              <w:suppressAutoHyphens w:val="0"/>
              <w:jc w:val="right"/>
              <w:rPr>
                <w:szCs w:val="22"/>
                <w:lang w:eastAsia="de-AT"/>
              </w:rPr>
            </w:pP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682CCF" w:rsidRPr="00682CCF" w:rsidRDefault="00682CCF" w:rsidP="00155CC0">
            <w:pPr>
              <w:suppressAutoHyphens w:val="0"/>
              <w:jc w:val="right"/>
              <w:rPr>
                <w:szCs w:val="22"/>
                <w:lang w:eastAsia="de-AT"/>
              </w:rPr>
            </w:pPr>
          </w:p>
        </w:tc>
      </w:tr>
      <w:tr w:rsidR="00682CCF" w:rsidRPr="00682CCF" w:rsidTr="00155CC0">
        <w:trPr>
          <w:trHeight w:val="300"/>
        </w:trPr>
        <w:tc>
          <w:tcPr>
            <w:tcW w:w="516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2CCF" w:rsidRPr="00682CCF" w:rsidRDefault="00682CCF" w:rsidP="00CF3DBA">
            <w:pPr>
              <w:suppressAutoHyphens w:val="0"/>
              <w:rPr>
                <w:i/>
                <w:szCs w:val="22"/>
                <w:lang w:eastAsia="de-AT"/>
              </w:rPr>
            </w:pPr>
            <w:r w:rsidRPr="00682CCF">
              <w:rPr>
                <w:i/>
                <w:szCs w:val="22"/>
                <w:lang w:eastAsia="de-AT"/>
              </w:rPr>
              <w:t>Dekanate in der Diözese Linz</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682CCF" w:rsidRPr="00682CCF" w:rsidRDefault="00682CCF" w:rsidP="00155CC0">
            <w:pPr>
              <w:suppressAutoHyphens w:val="0"/>
              <w:jc w:val="right"/>
              <w:rPr>
                <w:i/>
                <w:szCs w:val="22"/>
                <w:lang w:eastAsia="de-AT"/>
              </w:rPr>
            </w:pPr>
            <w:r w:rsidRPr="00682CCF">
              <w:rPr>
                <w:i/>
                <w:szCs w:val="22"/>
                <w:lang w:eastAsia="de-AT"/>
              </w:rPr>
              <w:t>39</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682CCF" w:rsidRPr="00682CCF" w:rsidRDefault="00682CCF" w:rsidP="00155CC0">
            <w:pPr>
              <w:suppressAutoHyphens w:val="0"/>
              <w:jc w:val="right"/>
              <w:rPr>
                <w:szCs w:val="22"/>
                <w:lang w:eastAsia="de-AT"/>
              </w:rPr>
            </w:pP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682CCF" w:rsidRPr="00682CCF" w:rsidRDefault="00682CCF" w:rsidP="00155CC0">
            <w:pPr>
              <w:suppressAutoHyphens w:val="0"/>
              <w:jc w:val="right"/>
              <w:rPr>
                <w:szCs w:val="22"/>
                <w:lang w:eastAsia="de-AT"/>
              </w:rPr>
            </w:pPr>
          </w:p>
        </w:tc>
      </w:tr>
    </w:tbl>
    <w:p w:rsidR="00682CCF" w:rsidRPr="005B5696" w:rsidRDefault="00390469" w:rsidP="00390469">
      <w:pPr>
        <w:rPr>
          <w:i/>
          <w:color w:val="808080" w:themeColor="background1" w:themeShade="80"/>
          <w:sz w:val="20"/>
        </w:rPr>
      </w:pPr>
      <w:r>
        <w:t xml:space="preserve">   </w:t>
      </w:r>
      <w:r w:rsidRPr="005B5696">
        <w:rPr>
          <w:i/>
          <w:color w:val="808080" w:themeColor="background1" w:themeShade="80"/>
          <w:sz w:val="20"/>
        </w:rPr>
        <w:t xml:space="preserve">* </w:t>
      </w:r>
      <w:r w:rsidR="00427167" w:rsidRPr="005B5696">
        <w:rPr>
          <w:i/>
          <w:color w:val="808080" w:themeColor="background1" w:themeShade="80"/>
          <w:sz w:val="20"/>
        </w:rPr>
        <w:t>Doppelnennungen möglich, weil teilweise</w:t>
      </w:r>
      <w:r w:rsidRPr="005B5696">
        <w:rPr>
          <w:i/>
          <w:color w:val="808080" w:themeColor="background1" w:themeShade="80"/>
          <w:sz w:val="20"/>
        </w:rPr>
        <w:t xml:space="preserve"> Person</w:t>
      </w:r>
      <w:r w:rsidR="00427167" w:rsidRPr="005B5696">
        <w:rPr>
          <w:i/>
          <w:color w:val="808080" w:themeColor="background1" w:themeShade="80"/>
          <w:sz w:val="20"/>
        </w:rPr>
        <w:t>en</w:t>
      </w:r>
      <w:r w:rsidRPr="005B5696">
        <w:rPr>
          <w:i/>
          <w:color w:val="808080" w:themeColor="background1" w:themeShade="80"/>
          <w:sz w:val="20"/>
        </w:rPr>
        <w:t xml:space="preserve"> in verschiedenen Bereiche</w:t>
      </w:r>
      <w:r w:rsidR="00427167" w:rsidRPr="005B5696">
        <w:rPr>
          <w:i/>
          <w:color w:val="808080" w:themeColor="background1" w:themeShade="80"/>
          <w:sz w:val="20"/>
        </w:rPr>
        <w:t>n arbeiten</w:t>
      </w:r>
    </w:p>
    <w:p w:rsidR="00682CCF" w:rsidRPr="00682CCF" w:rsidRDefault="00682CCF" w:rsidP="00682CCF">
      <w:pPr>
        <w:rPr>
          <w:szCs w:val="22"/>
        </w:rPr>
      </w:pPr>
    </w:p>
    <w:bookmarkStart w:id="0" w:name="_GoBack"/>
    <w:p w:rsidR="00682CCF" w:rsidRPr="00682CCF" w:rsidRDefault="005B5696" w:rsidP="00682CCF">
      <w:pPr>
        <w:rPr>
          <w:b/>
          <w:szCs w:val="22"/>
        </w:rPr>
      </w:pPr>
      <w:r>
        <w:fldChar w:fldCharType="begin"/>
      </w:r>
      <w:r>
        <w:instrText xml:space="preserve"> HYPERLINK "http://www.dioezese-linz.at/pastoraleberufe" </w:instrText>
      </w:r>
      <w:r>
        <w:fldChar w:fldCharType="separate"/>
      </w:r>
      <w:r w:rsidR="00682CCF" w:rsidRPr="00682CCF">
        <w:rPr>
          <w:rStyle w:val="Hyperlink"/>
          <w:b/>
          <w:szCs w:val="22"/>
        </w:rPr>
        <w:t>www.dioezese-linz.at/pastoraleberufe</w:t>
      </w:r>
      <w:r>
        <w:rPr>
          <w:rStyle w:val="Hyperlink"/>
          <w:b/>
          <w:szCs w:val="22"/>
        </w:rPr>
        <w:fldChar w:fldCharType="end"/>
      </w:r>
    </w:p>
    <w:bookmarkEnd w:id="0"/>
    <w:p w:rsidR="00682CCF" w:rsidRPr="00682CCF" w:rsidRDefault="00682CCF" w:rsidP="00682CCF">
      <w:pPr>
        <w:rPr>
          <w:szCs w:val="22"/>
        </w:rPr>
      </w:pPr>
    </w:p>
    <w:p w:rsidR="005903C2" w:rsidRPr="00682CCF" w:rsidRDefault="005903C2" w:rsidP="00682CCF"/>
    <w:p w:rsidR="00682CCF" w:rsidRPr="00682CCF" w:rsidRDefault="00682CCF"/>
    <w:sectPr w:rsidR="00682CCF" w:rsidRPr="00682CCF" w:rsidSect="00155CC0">
      <w:footerReference w:type="default" r:id="rId9"/>
      <w:headerReference w:type="first" r:id="rId10"/>
      <w:footerReference w:type="first" r:id="rId11"/>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6DD" w:rsidRDefault="00E146DD">
      <w:r>
        <w:separator/>
      </w:r>
    </w:p>
  </w:endnote>
  <w:endnote w:type="continuationSeparator" w:id="0">
    <w:p w:rsidR="00E146DD" w:rsidRDefault="00E1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altName w:val="Cambria Math"/>
    <w:panose1 w:val="02040503050203030202"/>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5A1C8F" w:rsidRDefault="005A1C8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6DD" w:rsidRDefault="00E146DD">
      <w:r>
        <w:separator/>
      </w:r>
    </w:p>
  </w:footnote>
  <w:footnote w:type="continuationSeparator" w:id="0">
    <w:p w:rsidR="00E146DD" w:rsidRDefault="00E146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39191B"/>
    <w:multiLevelType w:val="hybridMultilevel"/>
    <w:tmpl w:val="E0780F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7FD56158"/>
    <w:multiLevelType w:val="hybridMultilevel"/>
    <w:tmpl w:val="C2A4B050"/>
    <w:lvl w:ilvl="0" w:tplc="4C5CE514">
      <w:start w:val="120"/>
      <w:numFmt w:val="bullet"/>
      <w:lvlText w:val=""/>
      <w:lvlJc w:val="left"/>
      <w:pPr>
        <w:ind w:left="480" w:hanging="360"/>
      </w:pPr>
      <w:rPr>
        <w:rFonts w:ascii="Symbol" w:eastAsia="Times New Roman" w:hAnsi="Symbol" w:cs="Arial" w:hint="default"/>
      </w:rPr>
    </w:lvl>
    <w:lvl w:ilvl="1" w:tplc="04070003" w:tentative="1">
      <w:start w:val="1"/>
      <w:numFmt w:val="bullet"/>
      <w:lvlText w:val="o"/>
      <w:lvlJc w:val="left"/>
      <w:pPr>
        <w:ind w:left="1200" w:hanging="360"/>
      </w:pPr>
      <w:rPr>
        <w:rFonts w:ascii="Courier New" w:hAnsi="Courier New" w:cs="Courier New" w:hint="default"/>
      </w:rPr>
    </w:lvl>
    <w:lvl w:ilvl="2" w:tplc="04070005" w:tentative="1">
      <w:start w:val="1"/>
      <w:numFmt w:val="bullet"/>
      <w:lvlText w:val=""/>
      <w:lvlJc w:val="left"/>
      <w:pPr>
        <w:ind w:left="1920" w:hanging="360"/>
      </w:pPr>
      <w:rPr>
        <w:rFonts w:ascii="Wingdings" w:hAnsi="Wingdings" w:hint="default"/>
      </w:rPr>
    </w:lvl>
    <w:lvl w:ilvl="3" w:tplc="04070001" w:tentative="1">
      <w:start w:val="1"/>
      <w:numFmt w:val="bullet"/>
      <w:lvlText w:val=""/>
      <w:lvlJc w:val="left"/>
      <w:pPr>
        <w:ind w:left="2640" w:hanging="360"/>
      </w:pPr>
      <w:rPr>
        <w:rFonts w:ascii="Symbol" w:hAnsi="Symbol" w:hint="default"/>
      </w:rPr>
    </w:lvl>
    <w:lvl w:ilvl="4" w:tplc="04070003" w:tentative="1">
      <w:start w:val="1"/>
      <w:numFmt w:val="bullet"/>
      <w:lvlText w:val="o"/>
      <w:lvlJc w:val="left"/>
      <w:pPr>
        <w:ind w:left="3360" w:hanging="360"/>
      </w:pPr>
      <w:rPr>
        <w:rFonts w:ascii="Courier New" w:hAnsi="Courier New" w:cs="Courier New" w:hint="default"/>
      </w:rPr>
    </w:lvl>
    <w:lvl w:ilvl="5" w:tplc="04070005" w:tentative="1">
      <w:start w:val="1"/>
      <w:numFmt w:val="bullet"/>
      <w:lvlText w:val=""/>
      <w:lvlJc w:val="left"/>
      <w:pPr>
        <w:ind w:left="4080" w:hanging="360"/>
      </w:pPr>
      <w:rPr>
        <w:rFonts w:ascii="Wingdings" w:hAnsi="Wingdings" w:hint="default"/>
      </w:rPr>
    </w:lvl>
    <w:lvl w:ilvl="6" w:tplc="04070001" w:tentative="1">
      <w:start w:val="1"/>
      <w:numFmt w:val="bullet"/>
      <w:lvlText w:val=""/>
      <w:lvlJc w:val="left"/>
      <w:pPr>
        <w:ind w:left="4800" w:hanging="360"/>
      </w:pPr>
      <w:rPr>
        <w:rFonts w:ascii="Symbol" w:hAnsi="Symbol" w:hint="default"/>
      </w:rPr>
    </w:lvl>
    <w:lvl w:ilvl="7" w:tplc="04070003" w:tentative="1">
      <w:start w:val="1"/>
      <w:numFmt w:val="bullet"/>
      <w:lvlText w:val="o"/>
      <w:lvlJc w:val="left"/>
      <w:pPr>
        <w:ind w:left="5520" w:hanging="360"/>
      </w:pPr>
      <w:rPr>
        <w:rFonts w:ascii="Courier New" w:hAnsi="Courier New" w:cs="Courier New" w:hint="default"/>
      </w:rPr>
    </w:lvl>
    <w:lvl w:ilvl="8" w:tplc="04070005" w:tentative="1">
      <w:start w:val="1"/>
      <w:numFmt w:val="bullet"/>
      <w:lvlText w:val=""/>
      <w:lvlJc w:val="left"/>
      <w:pPr>
        <w:ind w:left="62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6DD"/>
    <w:rsid w:val="00006A95"/>
    <w:rsid w:val="0005577C"/>
    <w:rsid w:val="000603BD"/>
    <w:rsid w:val="00070E54"/>
    <w:rsid w:val="000B3CAF"/>
    <w:rsid w:val="000F5BE1"/>
    <w:rsid w:val="00131BDC"/>
    <w:rsid w:val="00141001"/>
    <w:rsid w:val="0014702D"/>
    <w:rsid w:val="00155CC0"/>
    <w:rsid w:val="0015645C"/>
    <w:rsid w:val="0018480F"/>
    <w:rsid w:val="00194041"/>
    <w:rsid w:val="001A63DE"/>
    <w:rsid w:val="001B1052"/>
    <w:rsid w:val="001C5DDA"/>
    <w:rsid w:val="00202B81"/>
    <w:rsid w:val="00207C76"/>
    <w:rsid w:val="00230706"/>
    <w:rsid w:val="00231AB4"/>
    <w:rsid w:val="002402FC"/>
    <w:rsid w:val="002420A0"/>
    <w:rsid w:val="002A0D3B"/>
    <w:rsid w:val="002A2019"/>
    <w:rsid w:val="002A708B"/>
    <w:rsid w:val="002B4A01"/>
    <w:rsid w:val="002B73FB"/>
    <w:rsid w:val="002D5006"/>
    <w:rsid w:val="002E5529"/>
    <w:rsid w:val="002F3701"/>
    <w:rsid w:val="00366248"/>
    <w:rsid w:val="003726D8"/>
    <w:rsid w:val="00381DB9"/>
    <w:rsid w:val="00390469"/>
    <w:rsid w:val="003C5A28"/>
    <w:rsid w:val="003D61BB"/>
    <w:rsid w:val="00427167"/>
    <w:rsid w:val="00430D75"/>
    <w:rsid w:val="00483A07"/>
    <w:rsid w:val="004A1CB9"/>
    <w:rsid w:val="004C47BA"/>
    <w:rsid w:val="004E6F4E"/>
    <w:rsid w:val="005110DD"/>
    <w:rsid w:val="00537D1F"/>
    <w:rsid w:val="005409A4"/>
    <w:rsid w:val="00542BEA"/>
    <w:rsid w:val="005447F9"/>
    <w:rsid w:val="00545272"/>
    <w:rsid w:val="00567B3E"/>
    <w:rsid w:val="0057069F"/>
    <w:rsid w:val="005903C2"/>
    <w:rsid w:val="005A1C8F"/>
    <w:rsid w:val="005B27BE"/>
    <w:rsid w:val="005B4A2A"/>
    <w:rsid w:val="005B5696"/>
    <w:rsid w:val="00601035"/>
    <w:rsid w:val="00635357"/>
    <w:rsid w:val="00641802"/>
    <w:rsid w:val="00647004"/>
    <w:rsid w:val="006525BC"/>
    <w:rsid w:val="00672F15"/>
    <w:rsid w:val="0067643B"/>
    <w:rsid w:val="00682CCF"/>
    <w:rsid w:val="00694620"/>
    <w:rsid w:val="00697D23"/>
    <w:rsid w:val="006E4646"/>
    <w:rsid w:val="006F73AB"/>
    <w:rsid w:val="006F7C2B"/>
    <w:rsid w:val="00712417"/>
    <w:rsid w:val="00714F83"/>
    <w:rsid w:val="00727101"/>
    <w:rsid w:val="007368D3"/>
    <w:rsid w:val="00741F48"/>
    <w:rsid w:val="00744D4C"/>
    <w:rsid w:val="0078339E"/>
    <w:rsid w:val="007D38DC"/>
    <w:rsid w:val="00807C90"/>
    <w:rsid w:val="008355DE"/>
    <w:rsid w:val="008A5750"/>
    <w:rsid w:val="008B53C1"/>
    <w:rsid w:val="008C5FAC"/>
    <w:rsid w:val="008D6733"/>
    <w:rsid w:val="008E01D7"/>
    <w:rsid w:val="008F5427"/>
    <w:rsid w:val="00923BEF"/>
    <w:rsid w:val="0093496A"/>
    <w:rsid w:val="0094025B"/>
    <w:rsid w:val="00956261"/>
    <w:rsid w:val="00964A5F"/>
    <w:rsid w:val="00967AA0"/>
    <w:rsid w:val="009A436D"/>
    <w:rsid w:val="00A642E0"/>
    <w:rsid w:val="00AA0E92"/>
    <w:rsid w:val="00AB5ACE"/>
    <w:rsid w:val="00AC6FE0"/>
    <w:rsid w:val="00AE0EBF"/>
    <w:rsid w:val="00B24C6E"/>
    <w:rsid w:val="00B275A8"/>
    <w:rsid w:val="00B566A2"/>
    <w:rsid w:val="00B735AC"/>
    <w:rsid w:val="00B76615"/>
    <w:rsid w:val="00B800E7"/>
    <w:rsid w:val="00B97EE3"/>
    <w:rsid w:val="00BA42EA"/>
    <w:rsid w:val="00BF24B9"/>
    <w:rsid w:val="00C03469"/>
    <w:rsid w:val="00C1234B"/>
    <w:rsid w:val="00C42B99"/>
    <w:rsid w:val="00C63B46"/>
    <w:rsid w:val="00C8013C"/>
    <w:rsid w:val="00C95416"/>
    <w:rsid w:val="00CB6A37"/>
    <w:rsid w:val="00CB7487"/>
    <w:rsid w:val="00CB767C"/>
    <w:rsid w:val="00CC0FD3"/>
    <w:rsid w:val="00CE367E"/>
    <w:rsid w:val="00CF37D2"/>
    <w:rsid w:val="00D173BC"/>
    <w:rsid w:val="00D250FE"/>
    <w:rsid w:val="00D31CCE"/>
    <w:rsid w:val="00D6113C"/>
    <w:rsid w:val="00D93DE7"/>
    <w:rsid w:val="00DF6FC9"/>
    <w:rsid w:val="00E146DD"/>
    <w:rsid w:val="00E50734"/>
    <w:rsid w:val="00E86A99"/>
    <w:rsid w:val="00EA10DA"/>
    <w:rsid w:val="00EA69EE"/>
    <w:rsid w:val="00EC6E61"/>
    <w:rsid w:val="00ED32A8"/>
    <w:rsid w:val="00ED6346"/>
    <w:rsid w:val="00EF5CAF"/>
    <w:rsid w:val="00F25B9E"/>
    <w:rsid w:val="00F27E76"/>
    <w:rsid w:val="00F37100"/>
    <w:rsid w:val="00F71756"/>
    <w:rsid w:val="00F82272"/>
    <w:rsid w:val="00FE6375"/>
    <w:rsid w:val="00FF2B1E"/>
    <w:rsid w:val="00FF464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5:chartTrackingRefBased/>
  <w15:docId w15:val="{FCF3FB63-40D6-4CD2-A848-C6A5BF75C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146DD"/>
    <w:pPr>
      <w:suppressAutoHyphens/>
      <w:autoSpaceDN w:val="0"/>
    </w:pPr>
    <w:rPr>
      <w:rFonts w:ascii="Arial" w:hAnsi="Arial" w:cs="Arial"/>
      <w:kern w:val="3"/>
      <w:sz w:val="22"/>
      <w:lang w:eastAsia="zh-CN"/>
    </w:rPr>
  </w:style>
  <w:style w:type="paragraph" w:styleId="berschrift1">
    <w:name w:val="heading 1"/>
    <w:basedOn w:val="Standard"/>
    <w:next w:val="Standard"/>
    <w:qFormat/>
    <w:pPr>
      <w:keepNext/>
      <w:suppressAutoHyphens w:val="0"/>
      <w:autoSpaceDN/>
      <w:outlineLvl w:val="0"/>
    </w:pPr>
    <w:rPr>
      <w:rFonts w:ascii="Helvetica 55 Roman" w:hAnsi="Helvetica 55 Roman" w:cs="Times New Roman"/>
      <w:b/>
      <w:kern w:val="0"/>
      <w:sz w:val="24"/>
      <w:lang w:eastAsia="de-DE"/>
    </w:rPr>
  </w:style>
  <w:style w:type="paragraph" w:styleId="berschrift3">
    <w:name w:val="heading 3"/>
    <w:basedOn w:val="Standard"/>
    <w:next w:val="Standard"/>
    <w:qFormat/>
    <w:pPr>
      <w:keepNext/>
      <w:tabs>
        <w:tab w:val="left" w:pos="6464"/>
      </w:tabs>
      <w:suppressAutoHyphens w:val="0"/>
      <w:autoSpaceDN/>
      <w:ind w:right="-284"/>
      <w:outlineLvl w:val="2"/>
    </w:pPr>
    <w:rPr>
      <w:rFonts w:cs="Times New Roman"/>
      <w:kern w:val="0"/>
      <w:sz w:val="24"/>
      <w:lang w:eastAsia="de-DE"/>
    </w:rPr>
  </w:style>
  <w:style w:type="paragraph" w:styleId="berschrift8">
    <w:name w:val="heading 8"/>
    <w:basedOn w:val="Standard"/>
    <w:next w:val="Standard"/>
    <w:qFormat/>
    <w:pPr>
      <w:keepNext/>
      <w:suppressAutoHyphens w:val="0"/>
      <w:autoSpaceDN/>
      <w:outlineLvl w:val="7"/>
    </w:pPr>
    <w:rPr>
      <w:rFonts w:cs="Times New Roman"/>
      <w:i/>
      <w:kern w:val="0"/>
      <w:sz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suppressAutoHyphens w:val="0"/>
      <w:autoSpaceDN/>
    </w:pPr>
    <w:rPr>
      <w:rFonts w:cs="Times New Roman"/>
      <w:kern w:val="0"/>
      <w:lang w:eastAsia="de-DE"/>
    </w:rPr>
  </w:style>
  <w:style w:type="paragraph" w:styleId="Fuzeile">
    <w:name w:val="footer"/>
    <w:basedOn w:val="Standard"/>
    <w:pPr>
      <w:tabs>
        <w:tab w:val="center" w:pos="4536"/>
        <w:tab w:val="right" w:pos="9072"/>
      </w:tabs>
      <w:suppressAutoHyphens w:val="0"/>
      <w:autoSpaceDN/>
    </w:pPr>
    <w:rPr>
      <w:rFonts w:cs="Times New Roman"/>
      <w:kern w:val="0"/>
      <w:lang w:eastAsia="de-DE"/>
    </w:rPr>
  </w:style>
  <w:style w:type="character" w:styleId="Hyperlink">
    <w:name w:val="Hyperlink"/>
    <w:uiPriority w:val="99"/>
    <w:rPr>
      <w:color w:val="0000FF"/>
      <w:u w:val="single"/>
    </w:rPr>
  </w:style>
  <w:style w:type="paragraph" w:styleId="Textkrper-Zeileneinzug">
    <w:name w:val="Body Text Indent"/>
    <w:basedOn w:val="Standard"/>
    <w:pPr>
      <w:suppressAutoHyphens w:val="0"/>
      <w:autoSpaceDN/>
      <w:spacing w:line="320" w:lineRule="atLeast"/>
      <w:ind w:firstLine="227"/>
    </w:pPr>
    <w:rPr>
      <w:rFonts w:cs="Times New Roman"/>
      <w:kern w:val="0"/>
      <w:sz w:val="24"/>
      <w:lang w:eastAsia="de-DE"/>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customStyle="1" w:styleId="Textbody">
    <w:name w:val="Text body"/>
    <w:basedOn w:val="Standard"/>
    <w:rsid w:val="00E146DD"/>
    <w:pPr>
      <w:spacing w:after="120"/>
    </w:pPr>
  </w:style>
  <w:style w:type="paragraph" w:customStyle="1" w:styleId="western">
    <w:name w:val="western"/>
    <w:basedOn w:val="Standard"/>
    <w:rsid w:val="00E146DD"/>
    <w:pPr>
      <w:autoSpaceDN/>
      <w:spacing w:before="100" w:after="119"/>
    </w:pPr>
    <w:rPr>
      <w:color w:val="000000"/>
      <w:kern w:val="0"/>
      <w:szCs w:val="22"/>
    </w:rPr>
  </w:style>
  <w:style w:type="paragraph" w:styleId="Sprechblasentext">
    <w:name w:val="Balloon Text"/>
    <w:basedOn w:val="Standard"/>
    <w:link w:val="SprechblasentextZchn"/>
    <w:rsid w:val="00381DB9"/>
    <w:rPr>
      <w:rFonts w:ascii="Segoe UI" w:hAnsi="Segoe UI" w:cs="Segoe UI"/>
      <w:sz w:val="18"/>
      <w:szCs w:val="18"/>
    </w:rPr>
  </w:style>
  <w:style w:type="character" w:customStyle="1" w:styleId="SprechblasentextZchn">
    <w:name w:val="Sprechblasentext Zchn"/>
    <w:basedOn w:val="Absatz-Standardschriftart"/>
    <w:link w:val="Sprechblasentext"/>
    <w:rsid w:val="00381DB9"/>
    <w:rPr>
      <w:rFonts w:ascii="Segoe UI" w:hAnsi="Segoe UI" w:cs="Segoe UI"/>
      <w:kern w:val="3"/>
      <w:sz w:val="18"/>
      <w:szCs w:val="18"/>
      <w:lang w:eastAsia="zh-CN"/>
    </w:rPr>
  </w:style>
  <w:style w:type="paragraph" w:styleId="KeinLeerraum">
    <w:name w:val="No Spacing"/>
    <w:uiPriority w:val="1"/>
    <w:qFormat/>
    <w:rsid w:val="00F27E76"/>
    <w:rPr>
      <w:rFonts w:asciiTheme="minorHAnsi" w:eastAsiaTheme="minorHAnsi" w:hAnsiTheme="minorHAnsi" w:cstheme="minorBidi"/>
      <w:sz w:val="22"/>
      <w:szCs w:val="22"/>
      <w:lang w:eastAsia="en-US"/>
    </w:rPr>
  </w:style>
  <w:style w:type="paragraph" w:styleId="Listenabsatz">
    <w:name w:val="List Paragraph"/>
    <w:basedOn w:val="Standard"/>
    <w:uiPriority w:val="34"/>
    <w:qFormat/>
    <w:rsid w:val="005A1C8F"/>
    <w:pPr>
      <w:suppressAutoHyphens w:val="0"/>
      <w:autoSpaceDN/>
      <w:spacing w:after="160" w:line="259" w:lineRule="auto"/>
      <w:ind w:left="720"/>
      <w:contextualSpacing/>
    </w:pPr>
    <w:rPr>
      <w:rFonts w:asciiTheme="minorHAnsi" w:eastAsiaTheme="minorHAnsi" w:hAnsiTheme="minorHAnsi" w:cstheme="minorBidi"/>
      <w:kern w:val="0"/>
      <w:szCs w:val="22"/>
      <w:lang w:eastAsia="en-US"/>
    </w:rPr>
  </w:style>
  <w:style w:type="paragraph" w:customStyle="1" w:styleId="Textkrper31">
    <w:name w:val="Textkörper 31"/>
    <w:basedOn w:val="Standard"/>
    <w:rsid w:val="00682CCF"/>
    <w:pPr>
      <w:widowControl w:val="0"/>
      <w:autoSpaceDN/>
      <w:ind w:right="3825"/>
      <w:textAlignment w:val="baseline"/>
    </w:pPr>
    <w:rPr>
      <w:rFonts w:ascii="Times New Roman" w:eastAsia="Arial Unicode MS" w:hAnsi="Times New Roman" w:cs="Mangal"/>
      <w:color w:val="000000"/>
      <w:kern w:val="1"/>
      <w:sz w:val="28"/>
      <w:szCs w:val="24"/>
      <w:u w:val="single"/>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970393">
      <w:bodyDiv w:val="1"/>
      <w:marLeft w:val="0"/>
      <w:marRight w:val="0"/>
      <w:marTop w:val="0"/>
      <w:marBottom w:val="0"/>
      <w:divBdr>
        <w:top w:val="none" w:sz="0" w:space="0" w:color="auto"/>
        <w:left w:val="none" w:sz="0" w:space="0" w:color="auto"/>
        <w:bottom w:val="none" w:sz="0" w:space="0" w:color="auto"/>
        <w:right w:val="none" w:sz="0" w:space="0" w:color="auto"/>
      </w:divBdr>
    </w:div>
    <w:div w:id="592593369">
      <w:bodyDiv w:val="1"/>
      <w:marLeft w:val="0"/>
      <w:marRight w:val="0"/>
      <w:marTop w:val="0"/>
      <w:marBottom w:val="0"/>
      <w:divBdr>
        <w:top w:val="none" w:sz="0" w:space="0" w:color="auto"/>
        <w:left w:val="none" w:sz="0" w:space="0" w:color="auto"/>
        <w:bottom w:val="none" w:sz="0" w:space="0" w:color="auto"/>
        <w:right w:val="none" w:sz="0" w:space="0" w:color="auto"/>
      </w:divBdr>
      <w:divsChild>
        <w:div w:id="663243381">
          <w:marLeft w:val="0"/>
          <w:marRight w:val="0"/>
          <w:marTop w:val="0"/>
          <w:marBottom w:val="0"/>
          <w:divBdr>
            <w:top w:val="none" w:sz="0" w:space="0" w:color="auto"/>
            <w:left w:val="none" w:sz="0" w:space="0" w:color="auto"/>
            <w:bottom w:val="none" w:sz="0" w:space="0" w:color="auto"/>
            <w:right w:val="none" w:sz="0" w:space="0" w:color="auto"/>
          </w:divBdr>
        </w:div>
        <w:div w:id="2548715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pastoraleberufe/dekanatsprojekt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Pressekonferenzen%20und%20Unterlagen\Musterseit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D5F56-26F3-45BA-8802-C6E47F451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Musterseite.dotx</Template>
  <TotalTime>0</TotalTime>
  <Pages>4</Pages>
  <Words>1640</Words>
  <Characters>11593</Characters>
  <Application>Microsoft Office Word</Application>
  <DocSecurity>0</DocSecurity>
  <Lines>96</Lines>
  <Paragraphs>26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13207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11</cp:revision>
  <cp:lastPrinted>2017-10-23T12:44:00Z</cp:lastPrinted>
  <dcterms:created xsi:type="dcterms:W3CDTF">2017-10-23T08:14:00Z</dcterms:created>
  <dcterms:modified xsi:type="dcterms:W3CDTF">2017-10-23T12:49:00Z</dcterms:modified>
</cp:coreProperties>
</file>