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0ADBD" w14:textId="6A6EAD32" w:rsidR="0010316F" w:rsidRPr="00F400B3" w:rsidRDefault="007E587D" w:rsidP="0010316F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Pfarrgemeinderat und Seelsorgeteam</w:t>
      </w:r>
    </w:p>
    <w:p w14:paraId="55B744A1" w14:textId="368EE6F2" w:rsidR="007E587D" w:rsidRDefault="007E587D" w:rsidP="0010316F">
      <w:r>
        <w:t xml:space="preserve">Die Diözese Linz hat eine neue Territorialstruktur mit Pfarren und Pfarrgemeinden. Die Pfarrgemeinderäte werden </w:t>
      </w:r>
      <w:r w:rsidR="0024780F">
        <w:t>in den lokalen Pfarrgemeinden gewählt.</w:t>
      </w:r>
    </w:p>
    <w:p w14:paraId="35922552" w14:textId="73C63E36" w:rsidR="0024780F" w:rsidRDefault="0024780F" w:rsidP="0010316F">
      <w:r>
        <w:t xml:space="preserve">Neu ist, dass die lokalen </w:t>
      </w:r>
      <w:r w:rsidRPr="00D1690B">
        <w:rPr>
          <w:b/>
          <w:bCs/>
        </w:rPr>
        <w:t>Pfarrgemeinden von Seelsorgeteams geleitet werden</w:t>
      </w:r>
      <w:r>
        <w:t xml:space="preserve">. </w:t>
      </w:r>
      <w:r w:rsidR="00F71601">
        <w:t xml:space="preserve">Die Seelsorgeteams sind haupt- und ehrenamtlich zusammengesetzt, </w:t>
      </w:r>
      <w:r w:rsidR="00AB313E">
        <w:t xml:space="preserve">sie haben </w:t>
      </w:r>
      <w:r w:rsidR="00F71601">
        <w:t>organisationale und inhaltliche</w:t>
      </w:r>
      <w:r w:rsidR="00AB313E">
        <w:t xml:space="preserve"> (Grundaufträge der Kirche</w:t>
      </w:r>
      <w:r w:rsidR="00D62D1D">
        <w:t>)</w:t>
      </w:r>
      <w:r w:rsidR="00F71601">
        <w:t xml:space="preserve"> </w:t>
      </w:r>
      <w:proofErr w:type="spellStart"/>
      <w:proofErr w:type="gramStart"/>
      <w:r w:rsidR="00F71601">
        <w:t>Funktionsträger:innen</w:t>
      </w:r>
      <w:proofErr w:type="spellEnd"/>
      <w:proofErr w:type="gramEnd"/>
      <w:r w:rsidR="00CA2F9B">
        <w:t>*</w:t>
      </w:r>
      <w:r w:rsidR="00AB313E">
        <w:t xml:space="preserve">. Die Seelsorgeteams bilden </w:t>
      </w:r>
      <w:r w:rsidR="00CA2F9B">
        <w:t>zugleich</w:t>
      </w:r>
      <w:r w:rsidR="00AB313E">
        <w:t xml:space="preserve"> die Geschäftsführung des Pfarrgemeinderates</w:t>
      </w:r>
      <w:r w:rsidR="00D1690B">
        <w:t>. Sie sind für die Gestaltung der Pfarrgemeinderats-Arbeit zuständig</w:t>
      </w:r>
      <w:r w:rsidR="00AB313E">
        <w:t xml:space="preserve">. Die Aufgabenteilung sieht so aus: </w:t>
      </w:r>
      <w:r w:rsidR="00AB313E" w:rsidRPr="00D1690B">
        <w:rPr>
          <w:b/>
          <w:bCs/>
        </w:rPr>
        <w:t>Die Seelsorgeteams sind für die operative Alltagsleitung der Pfarrgemeinde zuständig, der Pfarrgemeinderat für die inhaltlich-strategische Ausrichtung.</w:t>
      </w:r>
      <w:r w:rsidR="00AB313E">
        <w:t xml:space="preserve"> </w:t>
      </w:r>
      <w:r w:rsidR="00D62D1D">
        <w:t>Der Pfarrgemeinderat gibt dem Seelsorgeteam mit inhaltlichen Beschlüssen Rückendeckung.</w:t>
      </w:r>
    </w:p>
    <w:p w14:paraId="46F84027" w14:textId="662A2EB2" w:rsidR="00BF2D3D" w:rsidRPr="00D1690B" w:rsidRDefault="00BF2D3D" w:rsidP="0010316F">
      <w:pPr>
        <w:rPr>
          <w:b/>
          <w:bCs/>
        </w:rPr>
      </w:pPr>
      <w:r w:rsidRPr="00D1690B">
        <w:rPr>
          <w:b/>
          <w:bCs/>
        </w:rPr>
        <w:t>Wie entstehen die Seelsorgeteams?</w:t>
      </w:r>
      <w:r>
        <w:t xml:space="preserve"> Bei der Konstituierung des neuen Pfarrgemeinderates werden die amtierenden Seelsorgeteam-Mitglieder gefragt,</w:t>
      </w:r>
      <w:r w:rsidR="00B17E43">
        <w:t xml:space="preserve"> ob sie für eine weitere fünfjährige Wirkungsperiode zur Verfügung stehen wollen. Beim Ausscheiden von einzelnen Mitgliedern oder beim Aufhören des gesamten Seelsorgeteams nominiert und wählt der Pfarrgemeinderat nachrückende Seelsorgeteam-Mitglieder. Die Wahlen in den Pfarrgemeinden haben zwei Stufen: </w:t>
      </w:r>
      <w:r w:rsidR="00B17E43" w:rsidRPr="00D1690B">
        <w:rPr>
          <w:b/>
          <w:bCs/>
        </w:rPr>
        <w:t>Die Pfarrgemeinde wählt der Pfarrgemeinderat. Der Pfarrgemeinderat wählt das Seelsorgeteam.</w:t>
      </w:r>
    </w:p>
    <w:p w14:paraId="6105EFD8" w14:textId="42CB6446" w:rsidR="0010316F" w:rsidRDefault="0010316F" w:rsidP="0010316F">
      <w:r>
        <w:t>Der Pfarrgemeinderat kann nun</w:t>
      </w:r>
      <w:r w:rsidR="00B17E43">
        <w:t xml:space="preserve"> </w:t>
      </w:r>
      <w:r>
        <w:t xml:space="preserve">noch besser </w:t>
      </w:r>
      <w:r w:rsidR="00B17E43">
        <w:t xml:space="preserve">als bisher </w:t>
      </w:r>
      <w:r>
        <w:t xml:space="preserve">seiner Aufgabe nachkommen: Durch die Vertiefung der Inhalte und das Betrachten aktueller kirchlicher und gesellschaftlicher Themen für eine menschenfreundlichen und gemeinschaftsfördernde Kirche am Ort zu sorgen, </w:t>
      </w:r>
      <w:r w:rsidR="00A610A0">
        <w:t xml:space="preserve">oder </w:t>
      </w:r>
      <w:r>
        <w:t xml:space="preserve">noch besser: </w:t>
      </w:r>
      <w:r w:rsidR="00D1690B">
        <w:t>diese</w:t>
      </w:r>
      <w:r>
        <w:t xml:space="preserve"> zu ermöglichen. </w:t>
      </w:r>
    </w:p>
    <w:p w14:paraId="1D87848C" w14:textId="4DFD86FA" w:rsidR="0010316F" w:rsidRDefault="00A610A0" w:rsidP="0010316F">
      <w:r>
        <w:t>----</w:t>
      </w:r>
      <w:r w:rsidR="0010316F">
        <w:t xml:space="preserve">---------------------------------- </w:t>
      </w:r>
    </w:p>
    <w:p w14:paraId="72F4A51B" w14:textId="0BDA60DB" w:rsidR="0010316F" w:rsidRDefault="0010316F" w:rsidP="0010316F">
      <w:r>
        <w:t>*Diese</w:t>
      </w:r>
      <w:r w:rsidR="00A610A0">
        <w:t xml:space="preserve"> s</w:t>
      </w:r>
      <w:r w:rsidR="00D1690B">
        <w:t>ieben</w:t>
      </w:r>
      <w:r>
        <w:t xml:space="preserve"> ehren- und hauptamtlichen Funktionen wirken im Seelsorgeteam zusammen:</w:t>
      </w:r>
    </w:p>
    <w:p w14:paraId="2E6EEA21" w14:textId="77777777" w:rsidR="0010316F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PGR-Organisation</w:t>
      </w:r>
      <w:r>
        <w:t xml:space="preserve"> für die Kultur der Beteiligung und breit getragener Entscheidungsfindung</w:t>
      </w:r>
    </w:p>
    <w:p w14:paraId="7018CE6D" w14:textId="77777777" w:rsidR="0010316F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Finanzverantwortung</w:t>
      </w:r>
      <w:r>
        <w:t xml:space="preserve"> für die Rahmenbedingungen kirchlichen Lebens am Ort</w:t>
      </w:r>
    </w:p>
    <w:p w14:paraId="02B40EA8" w14:textId="77777777" w:rsidR="0010316F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Verkündigung</w:t>
      </w:r>
      <w:r>
        <w:t>: Die Botschaft des christlichen Glaubens ins Gespräch bringen</w:t>
      </w:r>
    </w:p>
    <w:p w14:paraId="50A2FB9A" w14:textId="77777777" w:rsidR="0010316F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Liturgie</w:t>
      </w:r>
      <w:r>
        <w:t>: Stärkende Gottesdienste von Hochamt bis Maiandacht gestalten</w:t>
      </w:r>
    </w:p>
    <w:p w14:paraId="179B221C" w14:textId="77777777" w:rsidR="0010316F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Gemeinschaftsdienst</w:t>
      </w:r>
      <w:r>
        <w:t>: Willkommenskultur pflegen, offene Pfarrgemeinde leben</w:t>
      </w:r>
    </w:p>
    <w:p w14:paraId="35784A83" w14:textId="77777777" w:rsidR="0010316F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Caritas</w:t>
      </w:r>
      <w:r>
        <w:t>: Sich immer wieder fragen: Wo sehen wir eine Not? Wie können wir helfen, die Dinge zum Guten zu wenden?</w:t>
      </w:r>
    </w:p>
    <w:p w14:paraId="62CF6239" w14:textId="77777777" w:rsidR="0010316F" w:rsidRPr="00584AC5" w:rsidRDefault="0010316F" w:rsidP="0010316F">
      <w:pPr>
        <w:pStyle w:val="Listenabsatz"/>
        <w:numPr>
          <w:ilvl w:val="0"/>
          <w:numId w:val="1"/>
        </w:numPr>
      </w:pPr>
      <w:r w:rsidRPr="00A610A0">
        <w:rPr>
          <w:b/>
          <w:bCs/>
        </w:rPr>
        <w:t>Hauptamtliche Ansprechperson</w:t>
      </w:r>
      <w:r>
        <w:t>: Fachliche Kenntnisse einbringen, Innovation fördern</w:t>
      </w:r>
    </w:p>
    <w:p w14:paraId="3A7224E7" w14:textId="77777777" w:rsidR="0094218D" w:rsidRDefault="0094218D"/>
    <w:sectPr w:rsidR="009421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14930"/>
    <w:multiLevelType w:val="hybridMultilevel"/>
    <w:tmpl w:val="F12E218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960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16F"/>
    <w:rsid w:val="0010316F"/>
    <w:rsid w:val="0024780F"/>
    <w:rsid w:val="005F7363"/>
    <w:rsid w:val="006F529F"/>
    <w:rsid w:val="007E587D"/>
    <w:rsid w:val="00846E5D"/>
    <w:rsid w:val="0094218D"/>
    <w:rsid w:val="009C32C3"/>
    <w:rsid w:val="00A610A0"/>
    <w:rsid w:val="00AB313E"/>
    <w:rsid w:val="00B17E43"/>
    <w:rsid w:val="00B57322"/>
    <w:rsid w:val="00BF2D3D"/>
    <w:rsid w:val="00CA2F9B"/>
    <w:rsid w:val="00D1690B"/>
    <w:rsid w:val="00D62D1D"/>
    <w:rsid w:val="00EF04D2"/>
    <w:rsid w:val="00F71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9981"/>
  <w15:chartTrackingRefBased/>
  <w15:docId w15:val="{7F7450E3-2B86-45EE-9AEA-80061F47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0316F"/>
  </w:style>
  <w:style w:type="paragraph" w:styleId="berschrift1">
    <w:name w:val="heading 1"/>
    <w:basedOn w:val="Standard"/>
    <w:next w:val="Standard"/>
    <w:link w:val="berschrift1Zchn"/>
    <w:uiPriority w:val="9"/>
    <w:qFormat/>
    <w:rsid w:val="001031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031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031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031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031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031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031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031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031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031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031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031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0316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0316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0316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0316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0316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0316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031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031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031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031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031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0316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0316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0316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031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0316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031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4ACF34-CB94-4252-B225-BD14223AEDBA}"/>
</file>

<file path=customXml/itemProps2.xml><?xml version="1.0" encoding="utf-8"?>
<ds:datastoreItem xmlns:ds="http://schemas.openxmlformats.org/officeDocument/2006/customXml" ds:itemID="{43D01032-A67C-46D7-A3FA-60DA5D48B212}"/>
</file>

<file path=customXml/itemProps3.xml><?xml version="1.0" encoding="utf-8"?>
<ds:datastoreItem xmlns:ds="http://schemas.openxmlformats.org/officeDocument/2006/customXml" ds:itemID="{03AEEF71-7603-4A0A-88FD-8C0D3658A3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2064</Characters>
  <Application>Microsoft Office Word</Application>
  <DocSecurity>0</DocSecurity>
  <Lines>17</Lines>
  <Paragraphs>4</Paragraphs>
  <ScaleCrop>false</ScaleCrop>
  <Company>Dioezese Linz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12</cp:revision>
  <dcterms:created xsi:type="dcterms:W3CDTF">2026-05-26T15:30:00Z</dcterms:created>
  <dcterms:modified xsi:type="dcterms:W3CDTF">2026-05-26T15:44:00Z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</Properties>
</file>