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47D6" w:rsidRDefault="00D847D6" w:rsidP="00D847D6">
      <w:pPr>
        <w:suppressAutoHyphens w:val="0"/>
        <w:spacing w:after="120"/>
        <w:rPr>
          <w:b/>
          <w:sz w:val="24"/>
          <w:szCs w:val="24"/>
        </w:rPr>
      </w:pPr>
      <w:r w:rsidRPr="00E70B9E">
        <w:rPr>
          <w:b/>
          <w:sz w:val="24"/>
          <w:szCs w:val="24"/>
        </w:rPr>
        <w:t xml:space="preserve">Heimo </w:t>
      </w:r>
      <w:proofErr w:type="spellStart"/>
      <w:r w:rsidRPr="00E70B9E">
        <w:rPr>
          <w:b/>
          <w:sz w:val="24"/>
          <w:szCs w:val="24"/>
        </w:rPr>
        <w:t>Zobernig</w:t>
      </w:r>
      <w:proofErr w:type="spellEnd"/>
    </w:p>
    <w:p w:rsidR="00D847D6" w:rsidRDefault="00D847D6" w:rsidP="00D847D6">
      <w:pPr>
        <w:suppressAutoHyphens w:val="0"/>
        <w:spacing w:after="120"/>
        <w:rPr>
          <w:b/>
          <w:sz w:val="24"/>
          <w:szCs w:val="24"/>
        </w:rPr>
      </w:pPr>
      <w:r>
        <w:rPr>
          <w:b/>
          <w:sz w:val="24"/>
          <w:szCs w:val="24"/>
        </w:rPr>
        <w:t>Biografie</w:t>
      </w:r>
    </w:p>
    <w:p w:rsidR="00794742" w:rsidRPr="00794742" w:rsidRDefault="00794742" w:rsidP="00D847D6">
      <w:pPr>
        <w:suppressAutoHyphens w:val="0"/>
        <w:spacing w:after="120"/>
        <w:rPr>
          <w:b/>
          <w:sz w:val="12"/>
          <w:szCs w:val="12"/>
        </w:rPr>
      </w:pPr>
    </w:p>
    <w:p w:rsidR="00D847D6" w:rsidRPr="00E70B9E" w:rsidRDefault="00D847D6" w:rsidP="00D847D6">
      <w:pPr>
        <w:suppressAutoHyphens w:val="0"/>
        <w:spacing w:after="120"/>
        <w:rPr>
          <w:sz w:val="24"/>
          <w:szCs w:val="24"/>
        </w:rPr>
      </w:pPr>
      <w:proofErr w:type="gramStart"/>
      <w:r w:rsidRPr="00E70B9E">
        <w:rPr>
          <w:sz w:val="24"/>
          <w:szCs w:val="24"/>
        </w:rPr>
        <w:t>geboren</w:t>
      </w:r>
      <w:proofErr w:type="gramEnd"/>
      <w:r w:rsidRPr="00E70B9E">
        <w:rPr>
          <w:sz w:val="24"/>
          <w:szCs w:val="24"/>
        </w:rPr>
        <w:t xml:space="preserve"> 1958 in </w:t>
      </w:r>
      <w:proofErr w:type="spellStart"/>
      <w:r w:rsidRPr="00E70B9E">
        <w:rPr>
          <w:sz w:val="24"/>
          <w:szCs w:val="24"/>
        </w:rPr>
        <w:t>Mauthen</w:t>
      </w:r>
      <w:proofErr w:type="spellEnd"/>
      <w:r w:rsidRPr="00E70B9E">
        <w:rPr>
          <w:sz w:val="24"/>
          <w:szCs w:val="24"/>
        </w:rPr>
        <w:t>, lebt in Wien. Studium 1977–80 an der Akademie der bildenden Künste Wien und 1980–83 an der Universität für angewandte Kunst Wien. 1994–95 Gastprofessor an der Hochschule für bildende Künste Hamburg. 1999–2000 Professor für Bildhauerei an der Staatlichen Hochschule für Bildende Künste – Städelschule, Frankfurt/Main. Seit 2000 Professor für Bildhauerei an der Akademie der bildenden Künste Wien.</w:t>
      </w:r>
    </w:p>
    <w:p w:rsidR="00D847D6" w:rsidRPr="00794742" w:rsidRDefault="00D847D6" w:rsidP="00D847D6">
      <w:pPr>
        <w:suppressAutoHyphens w:val="0"/>
        <w:spacing w:after="120"/>
        <w:rPr>
          <w:sz w:val="12"/>
          <w:szCs w:val="12"/>
        </w:rPr>
      </w:pPr>
    </w:p>
    <w:p w:rsidR="00D847D6" w:rsidRPr="00E70B9E" w:rsidRDefault="00D847D6" w:rsidP="00D847D6">
      <w:pPr>
        <w:suppressAutoHyphens w:val="0"/>
        <w:spacing w:after="120"/>
        <w:rPr>
          <w:sz w:val="24"/>
          <w:szCs w:val="24"/>
        </w:rPr>
      </w:pPr>
      <w:proofErr w:type="gramStart"/>
      <w:r w:rsidRPr="00E70B9E">
        <w:rPr>
          <w:sz w:val="24"/>
          <w:szCs w:val="24"/>
        </w:rPr>
        <w:t>Seit Anfang der 80er Jahre zahlreiche Ausstellungen: u.</w:t>
      </w:r>
      <w:r>
        <w:rPr>
          <w:sz w:val="24"/>
          <w:szCs w:val="24"/>
        </w:rPr>
        <w:t xml:space="preserve"> </w:t>
      </w:r>
      <w:r w:rsidRPr="00E70B9E">
        <w:rPr>
          <w:sz w:val="24"/>
          <w:szCs w:val="24"/>
        </w:rPr>
        <w:t xml:space="preserve">a. Villa </w:t>
      </w:r>
      <w:proofErr w:type="spellStart"/>
      <w:r w:rsidRPr="00E70B9E">
        <w:rPr>
          <w:sz w:val="24"/>
          <w:szCs w:val="24"/>
        </w:rPr>
        <w:t>Arson</w:t>
      </w:r>
      <w:proofErr w:type="spellEnd"/>
      <w:r w:rsidRPr="00E70B9E">
        <w:rPr>
          <w:sz w:val="24"/>
          <w:szCs w:val="24"/>
        </w:rPr>
        <w:t xml:space="preserve">, Nizza (1991); Kunsthalle Bern </w:t>
      </w:r>
      <w:r w:rsidR="00794742">
        <w:rPr>
          <w:sz w:val="24"/>
          <w:szCs w:val="24"/>
        </w:rPr>
        <w:t xml:space="preserve">(1994); </w:t>
      </w:r>
      <w:proofErr w:type="spellStart"/>
      <w:r w:rsidR="00794742">
        <w:rPr>
          <w:sz w:val="24"/>
          <w:szCs w:val="24"/>
        </w:rPr>
        <w:t>Secession</w:t>
      </w:r>
      <w:proofErr w:type="spellEnd"/>
      <w:r w:rsidR="00794742">
        <w:rPr>
          <w:sz w:val="24"/>
          <w:szCs w:val="24"/>
        </w:rPr>
        <w:t xml:space="preserve"> Wien (1995); </w:t>
      </w:r>
      <w:r w:rsidRPr="00E70B9E">
        <w:rPr>
          <w:sz w:val="24"/>
          <w:szCs w:val="24"/>
        </w:rPr>
        <w:t xml:space="preserve">Renaissance Society at The University </w:t>
      </w:r>
      <w:proofErr w:type="spellStart"/>
      <w:r w:rsidRPr="00E70B9E">
        <w:rPr>
          <w:sz w:val="24"/>
          <w:szCs w:val="24"/>
        </w:rPr>
        <w:t>of</w:t>
      </w:r>
      <w:proofErr w:type="spellEnd"/>
      <w:r w:rsidRPr="00E70B9E">
        <w:rPr>
          <w:sz w:val="24"/>
          <w:szCs w:val="24"/>
        </w:rPr>
        <w:t xml:space="preserve"> Chicago (1996); Portikus Frankfurt/Main (1999); Biennale di Venezia (1988/2001); documenta, Kassel (1992/1997); Skulptur Projekte Münster (</w:t>
      </w:r>
      <w:r w:rsidR="00794742">
        <w:rPr>
          <w:sz w:val="24"/>
          <w:szCs w:val="24"/>
        </w:rPr>
        <w:t>1997); MUMOK</w:t>
      </w:r>
      <w:bookmarkStart w:id="0" w:name="_GoBack"/>
      <w:bookmarkEnd w:id="0"/>
      <w:r w:rsidRPr="00E70B9E">
        <w:rPr>
          <w:sz w:val="24"/>
          <w:szCs w:val="24"/>
        </w:rPr>
        <w:t xml:space="preserve"> Wien (2002); Kunsthalle Basel und K21, Düsseldorf (2003); Der Preis der Schönheit, MAK Wien (2003); Biennale </w:t>
      </w:r>
      <w:proofErr w:type="spellStart"/>
      <w:r w:rsidRPr="00E70B9E">
        <w:rPr>
          <w:sz w:val="24"/>
          <w:szCs w:val="24"/>
        </w:rPr>
        <w:t>of</w:t>
      </w:r>
      <w:proofErr w:type="spellEnd"/>
      <w:r w:rsidRPr="00E70B9E">
        <w:rPr>
          <w:sz w:val="24"/>
          <w:szCs w:val="24"/>
        </w:rPr>
        <w:t xml:space="preserve"> Sydney (2004); Kunstverein Braunschweig (2005); </w:t>
      </w:r>
      <w:proofErr w:type="spellStart"/>
      <w:r w:rsidRPr="00E70B9E">
        <w:rPr>
          <w:sz w:val="24"/>
          <w:szCs w:val="24"/>
        </w:rPr>
        <w:t>Artspace</w:t>
      </w:r>
      <w:proofErr w:type="spellEnd"/>
      <w:r w:rsidRPr="00E70B9E">
        <w:rPr>
          <w:sz w:val="24"/>
          <w:szCs w:val="24"/>
        </w:rPr>
        <w:t xml:space="preserve"> Sydney (2006), Biennale </w:t>
      </w:r>
      <w:proofErr w:type="spellStart"/>
      <w:r w:rsidRPr="00E70B9E">
        <w:rPr>
          <w:sz w:val="24"/>
          <w:szCs w:val="24"/>
        </w:rPr>
        <w:t>Busan</w:t>
      </w:r>
      <w:proofErr w:type="spellEnd"/>
      <w:r w:rsidRPr="00E70B9E">
        <w:rPr>
          <w:sz w:val="24"/>
          <w:szCs w:val="24"/>
        </w:rPr>
        <w:t xml:space="preserve"> (2006); </w:t>
      </w:r>
      <w:proofErr w:type="spellStart"/>
      <w:r w:rsidRPr="00E70B9E">
        <w:rPr>
          <w:sz w:val="24"/>
          <w:szCs w:val="24"/>
        </w:rPr>
        <w:t>Galleria</w:t>
      </w:r>
      <w:proofErr w:type="spellEnd"/>
      <w:r w:rsidRPr="00E70B9E">
        <w:rPr>
          <w:sz w:val="24"/>
          <w:szCs w:val="24"/>
        </w:rPr>
        <w:t xml:space="preserve"> </w:t>
      </w:r>
      <w:proofErr w:type="spellStart"/>
      <w:r w:rsidRPr="00E70B9E">
        <w:rPr>
          <w:sz w:val="24"/>
          <w:szCs w:val="24"/>
        </w:rPr>
        <w:t>Civica</w:t>
      </w:r>
      <w:proofErr w:type="spellEnd"/>
      <w:r w:rsidRPr="00E70B9E">
        <w:rPr>
          <w:sz w:val="24"/>
          <w:szCs w:val="24"/>
        </w:rPr>
        <w:t xml:space="preserve">, Modena (2008); Heimo </w:t>
      </w:r>
      <w:proofErr w:type="spellStart"/>
      <w:r w:rsidRPr="00E70B9E">
        <w:rPr>
          <w:sz w:val="24"/>
          <w:szCs w:val="24"/>
        </w:rPr>
        <w:t>Zobernig</w:t>
      </w:r>
      <w:proofErr w:type="spellEnd"/>
      <w:r w:rsidRPr="00E70B9E">
        <w:rPr>
          <w:sz w:val="24"/>
          <w:szCs w:val="24"/>
        </w:rPr>
        <w:t xml:space="preserve"> </w:t>
      </w:r>
      <w:proofErr w:type="spellStart"/>
      <w:r w:rsidRPr="00E70B9E">
        <w:rPr>
          <w:sz w:val="24"/>
          <w:szCs w:val="24"/>
        </w:rPr>
        <w:t>and</w:t>
      </w:r>
      <w:proofErr w:type="spellEnd"/>
      <w:r w:rsidRPr="00E70B9E">
        <w:rPr>
          <w:sz w:val="24"/>
          <w:szCs w:val="24"/>
        </w:rPr>
        <w:t xml:space="preserve"> </w:t>
      </w:r>
      <w:proofErr w:type="spellStart"/>
      <w:r w:rsidRPr="00E70B9E">
        <w:rPr>
          <w:sz w:val="24"/>
          <w:szCs w:val="24"/>
        </w:rPr>
        <w:t>the</w:t>
      </w:r>
      <w:proofErr w:type="spellEnd"/>
      <w:r w:rsidRPr="00E70B9E">
        <w:rPr>
          <w:sz w:val="24"/>
          <w:szCs w:val="24"/>
        </w:rPr>
        <w:t xml:space="preserve"> Tate Collection, Tate St. Ives, Cornwall (2008); Heimo </w:t>
      </w:r>
      <w:proofErr w:type="spellStart"/>
      <w:r w:rsidRPr="00E70B9E">
        <w:rPr>
          <w:sz w:val="24"/>
          <w:szCs w:val="24"/>
        </w:rPr>
        <w:t>Zobernig</w:t>
      </w:r>
      <w:proofErr w:type="spellEnd"/>
      <w:r w:rsidRPr="00E70B9E">
        <w:rPr>
          <w:sz w:val="24"/>
          <w:szCs w:val="24"/>
        </w:rPr>
        <w:t>.</w:t>
      </w:r>
      <w:proofErr w:type="gramEnd"/>
      <w:r w:rsidRPr="00E70B9E">
        <w:rPr>
          <w:sz w:val="24"/>
          <w:szCs w:val="24"/>
        </w:rPr>
        <w:t xml:space="preserve"> Total Design, MAK, Wien (2008); Stellproben, </w:t>
      </w:r>
      <w:proofErr w:type="spellStart"/>
      <w:r w:rsidRPr="00E70B9E">
        <w:rPr>
          <w:sz w:val="24"/>
          <w:szCs w:val="24"/>
        </w:rPr>
        <w:t>deSingel</w:t>
      </w:r>
      <w:proofErr w:type="spellEnd"/>
      <w:r w:rsidRPr="00E70B9E">
        <w:rPr>
          <w:sz w:val="24"/>
          <w:szCs w:val="24"/>
        </w:rPr>
        <w:t xml:space="preserve"> International </w:t>
      </w:r>
      <w:r w:rsidR="00F642AB">
        <w:rPr>
          <w:sz w:val="24"/>
          <w:szCs w:val="24"/>
        </w:rPr>
        <w:t xml:space="preserve">Arts </w:t>
      </w:r>
      <w:proofErr w:type="spellStart"/>
      <w:r w:rsidR="00F642AB">
        <w:rPr>
          <w:sz w:val="24"/>
          <w:szCs w:val="24"/>
        </w:rPr>
        <w:t>Centre</w:t>
      </w:r>
      <w:proofErr w:type="spellEnd"/>
      <w:r w:rsidR="00F642AB">
        <w:rPr>
          <w:sz w:val="24"/>
          <w:szCs w:val="24"/>
        </w:rPr>
        <w:t xml:space="preserve">, Antwerpen (2008); </w:t>
      </w:r>
      <w:r w:rsidRPr="00E70B9E">
        <w:rPr>
          <w:sz w:val="24"/>
          <w:szCs w:val="24"/>
        </w:rPr>
        <w:t xml:space="preserve">Heimo </w:t>
      </w:r>
      <w:proofErr w:type="spellStart"/>
      <w:r w:rsidRPr="00E70B9E">
        <w:rPr>
          <w:sz w:val="24"/>
          <w:szCs w:val="24"/>
        </w:rPr>
        <w:t>Zobernig</w:t>
      </w:r>
      <w:proofErr w:type="spellEnd"/>
      <w:r w:rsidRPr="00E70B9E">
        <w:rPr>
          <w:sz w:val="24"/>
          <w:szCs w:val="24"/>
        </w:rPr>
        <w:t xml:space="preserve"> </w:t>
      </w:r>
      <w:proofErr w:type="spellStart"/>
      <w:r w:rsidRPr="00E70B9E">
        <w:rPr>
          <w:sz w:val="24"/>
          <w:szCs w:val="24"/>
        </w:rPr>
        <w:t>and</w:t>
      </w:r>
      <w:proofErr w:type="spellEnd"/>
      <w:r w:rsidRPr="00E70B9E">
        <w:rPr>
          <w:sz w:val="24"/>
          <w:szCs w:val="24"/>
        </w:rPr>
        <w:t xml:space="preserve"> </w:t>
      </w:r>
      <w:proofErr w:type="spellStart"/>
      <w:r w:rsidRPr="00E70B9E">
        <w:rPr>
          <w:sz w:val="24"/>
          <w:szCs w:val="24"/>
        </w:rPr>
        <w:t>the</w:t>
      </w:r>
      <w:proofErr w:type="spellEnd"/>
      <w:r w:rsidRPr="00E70B9E">
        <w:rPr>
          <w:sz w:val="24"/>
          <w:szCs w:val="24"/>
        </w:rPr>
        <w:t xml:space="preserve"> Collection </w:t>
      </w:r>
      <w:proofErr w:type="spellStart"/>
      <w:r w:rsidRPr="00E70B9E">
        <w:rPr>
          <w:sz w:val="24"/>
          <w:szCs w:val="24"/>
        </w:rPr>
        <w:t>of</w:t>
      </w:r>
      <w:proofErr w:type="spellEnd"/>
      <w:r w:rsidRPr="00E70B9E">
        <w:rPr>
          <w:sz w:val="24"/>
          <w:szCs w:val="24"/>
        </w:rPr>
        <w:t xml:space="preserve"> </w:t>
      </w:r>
      <w:proofErr w:type="spellStart"/>
      <w:r w:rsidRPr="00E70B9E">
        <w:rPr>
          <w:sz w:val="24"/>
          <w:szCs w:val="24"/>
        </w:rPr>
        <w:t>the</w:t>
      </w:r>
      <w:proofErr w:type="spellEnd"/>
      <w:r w:rsidRPr="00E70B9E">
        <w:rPr>
          <w:sz w:val="24"/>
          <w:szCs w:val="24"/>
        </w:rPr>
        <w:t xml:space="preserve"> </w:t>
      </w:r>
      <w:proofErr w:type="spellStart"/>
      <w:r w:rsidRPr="00E70B9E">
        <w:rPr>
          <w:sz w:val="24"/>
          <w:szCs w:val="24"/>
        </w:rPr>
        <w:t>Calouste</w:t>
      </w:r>
      <w:proofErr w:type="spellEnd"/>
      <w:r w:rsidRPr="00E70B9E">
        <w:rPr>
          <w:sz w:val="24"/>
          <w:szCs w:val="24"/>
        </w:rPr>
        <w:t xml:space="preserve"> </w:t>
      </w:r>
      <w:proofErr w:type="spellStart"/>
      <w:r w:rsidRPr="00E70B9E">
        <w:rPr>
          <w:sz w:val="24"/>
          <w:szCs w:val="24"/>
        </w:rPr>
        <w:t>Gulbenkian</w:t>
      </w:r>
      <w:proofErr w:type="spellEnd"/>
      <w:r w:rsidRPr="00E70B9E">
        <w:rPr>
          <w:sz w:val="24"/>
          <w:szCs w:val="24"/>
        </w:rPr>
        <w:t xml:space="preserve"> </w:t>
      </w:r>
      <w:proofErr w:type="spellStart"/>
      <w:r w:rsidRPr="00E70B9E">
        <w:rPr>
          <w:sz w:val="24"/>
          <w:szCs w:val="24"/>
        </w:rPr>
        <w:t>Foundation</w:t>
      </w:r>
      <w:proofErr w:type="spellEnd"/>
      <w:r w:rsidRPr="00E70B9E">
        <w:rPr>
          <w:sz w:val="24"/>
          <w:szCs w:val="24"/>
        </w:rPr>
        <w:t xml:space="preserve"> </w:t>
      </w:r>
      <w:proofErr w:type="spellStart"/>
      <w:r w:rsidRPr="00E70B9E">
        <w:rPr>
          <w:sz w:val="24"/>
          <w:szCs w:val="24"/>
        </w:rPr>
        <w:t>Centre</w:t>
      </w:r>
      <w:proofErr w:type="spellEnd"/>
      <w:r w:rsidRPr="00E70B9E">
        <w:rPr>
          <w:sz w:val="24"/>
          <w:szCs w:val="24"/>
        </w:rPr>
        <w:t xml:space="preserve"> </w:t>
      </w:r>
      <w:proofErr w:type="spellStart"/>
      <w:r w:rsidRPr="00E70B9E">
        <w:rPr>
          <w:sz w:val="24"/>
          <w:szCs w:val="24"/>
        </w:rPr>
        <w:t>of</w:t>
      </w:r>
      <w:proofErr w:type="spellEnd"/>
      <w:r w:rsidRPr="00E70B9E">
        <w:rPr>
          <w:sz w:val="24"/>
          <w:szCs w:val="24"/>
        </w:rPr>
        <w:t xml:space="preserve"> Modern Art, </w:t>
      </w:r>
      <w:proofErr w:type="spellStart"/>
      <w:r w:rsidRPr="00E70B9E">
        <w:rPr>
          <w:sz w:val="24"/>
          <w:szCs w:val="24"/>
        </w:rPr>
        <w:t>Fundação</w:t>
      </w:r>
      <w:proofErr w:type="spellEnd"/>
      <w:r w:rsidRPr="00E70B9E">
        <w:rPr>
          <w:sz w:val="24"/>
          <w:szCs w:val="24"/>
        </w:rPr>
        <w:t xml:space="preserve"> </w:t>
      </w:r>
      <w:proofErr w:type="spellStart"/>
      <w:r w:rsidRPr="00E70B9E">
        <w:rPr>
          <w:sz w:val="24"/>
          <w:szCs w:val="24"/>
        </w:rPr>
        <w:t>Calouste</w:t>
      </w:r>
      <w:proofErr w:type="spellEnd"/>
      <w:r w:rsidRPr="00E70B9E">
        <w:rPr>
          <w:sz w:val="24"/>
          <w:szCs w:val="24"/>
        </w:rPr>
        <w:t xml:space="preserve"> </w:t>
      </w:r>
      <w:proofErr w:type="spellStart"/>
      <w:r w:rsidRPr="00E70B9E">
        <w:rPr>
          <w:sz w:val="24"/>
          <w:szCs w:val="24"/>
        </w:rPr>
        <w:t>Gulbenkian</w:t>
      </w:r>
      <w:proofErr w:type="spellEnd"/>
      <w:r w:rsidRPr="00E70B9E">
        <w:rPr>
          <w:sz w:val="24"/>
          <w:szCs w:val="24"/>
        </w:rPr>
        <w:t xml:space="preserve">, Lissabon (2009); CAPC, Bordeaux (2009); </w:t>
      </w:r>
    </w:p>
    <w:p w:rsidR="00D847D6" w:rsidRPr="00E70B9E" w:rsidRDefault="00D847D6" w:rsidP="00D847D6">
      <w:pPr>
        <w:suppressAutoHyphens w:val="0"/>
        <w:spacing w:after="120"/>
        <w:rPr>
          <w:sz w:val="24"/>
          <w:szCs w:val="24"/>
        </w:rPr>
      </w:pPr>
      <w:r w:rsidRPr="00E70B9E">
        <w:rPr>
          <w:sz w:val="24"/>
          <w:szCs w:val="24"/>
        </w:rPr>
        <w:t xml:space="preserve">Le Festival, </w:t>
      </w:r>
      <w:proofErr w:type="spellStart"/>
      <w:r w:rsidRPr="00E70B9E">
        <w:rPr>
          <w:sz w:val="24"/>
          <w:szCs w:val="24"/>
        </w:rPr>
        <w:t>Centre</w:t>
      </w:r>
      <w:proofErr w:type="spellEnd"/>
      <w:r w:rsidRPr="00E70B9E">
        <w:rPr>
          <w:sz w:val="24"/>
          <w:szCs w:val="24"/>
        </w:rPr>
        <w:t xml:space="preserve"> Pompidou, Paris (2009); Österreichischer Friedrich </w:t>
      </w:r>
      <w:proofErr w:type="spellStart"/>
      <w:r w:rsidRPr="00E70B9E">
        <w:rPr>
          <w:sz w:val="24"/>
          <w:szCs w:val="24"/>
        </w:rPr>
        <w:t>Kiesler</w:t>
      </w:r>
      <w:proofErr w:type="spellEnd"/>
      <w:r w:rsidRPr="00E70B9E">
        <w:rPr>
          <w:sz w:val="24"/>
          <w:szCs w:val="24"/>
        </w:rPr>
        <w:t xml:space="preserve">-Preis für Architektur und Kunst 2010, Wien; ohne Titel (in </w:t>
      </w:r>
      <w:proofErr w:type="spellStart"/>
      <w:r w:rsidRPr="00E70B9E">
        <w:rPr>
          <w:sz w:val="24"/>
          <w:szCs w:val="24"/>
        </w:rPr>
        <w:t>red</w:t>
      </w:r>
      <w:proofErr w:type="spellEnd"/>
      <w:r w:rsidRPr="00E70B9E">
        <w:rPr>
          <w:sz w:val="24"/>
          <w:szCs w:val="24"/>
        </w:rPr>
        <w:t xml:space="preserve">), Kunsthalle Zürich (2011); Essl Museum, Klosterneuburg / Wien (2011); </w:t>
      </w:r>
      <w:proofErr w:type="spellStart"/>
      <w:r w:rsidRPr="00E70B9E">
        <w:rPr>
          <w:sz w:val="24"/>
          <w:szCs w:val="24"/>
        </w:rPr>
        <w:t>Palacio</w:t>
      </w:r>
      <w:proofErr w:type="spellEnd"/>
      <w:r w:rsidRPr="00E70B9E">
        <w:rPr>
          <w:sz w:val="24"/>
          <w:szCs w:val="24"/>
        </w:rPr>
        <w:t xml:space="preserve"> de Velázquez, </w:t>
      </w:r>
      <w:proofErr w:type="spellStart"/>
      <w:r w:rsidRPr="00E70B9E">
        <w:rPr>
          <w:sz w:val="24"/>
          <w:szCs w:val="24"/>
        </w:rPr>
        <w:t>Museo</w:t>
      </w:r>
      <w:proofErr w:type="spellEnd"/>
      <w:r w:rsidRPr="00E70B9E">
        <w:rPr>
          <w:sz w:val="24"/>
          <w:szCs w:val="24"/>
        </w:rPr>
        <w:t xml:space="preserve"> Reina Sofía, Madrid (2012); Kunsthaus Graz (2013);  </w:t>
      </w:r>
      <w:proofErr w:type="spellStart"/>
      <w:r w:rsidRPr="00E70B9E">
        <w:rPr>
          <w:sz w:val="24"/>
          <w:szCs w:val="24"/>
        </w:rPr>
        <w:t>Mudam</w:t>
      </w:r>
      <w:proofErr w:type="spellEnd"/>
      <w:r w:rsidRPr="00E70B9E">
        <w:rPr>
          <w:sz w:val="24"/>
          <w:szCs w:val="24"/>
        </w:rPr>
        <w:t xml:space="preserve"> Luxembourg (2014); </w:t>
      </w:r>
      <w:proofErr w:type="spellStart"/>
      <w:r w:rsidRPr="00E70B9E">
        <w:rPr>
          <w:sz w:val="24"/>
          <w:szCs w:val="24"/>
        </w:rPr>
        <w:t>kestnergesellschaft</w:t>
      </w:r>
      <w:proofErr w:type="spellEnd"/>
      <w:r w:rsidRPr="00E70B9E">
        <w:rPr>
          <w:sz w:val="24"/>
          <w:szCs w:val="24"/>
        </w:rPr>
        <w:t xml:space="preserve">, Hannover (2014); Galerie Chantal </w:t>
      </w:r>
      <w:proofErr w:type="spellStart"/>
      <w:r w:rsidRPr="00E70B9E">
        <w:rPr>
          <w:sz w:val="24"/>
          <w:szCs w:val="24"/>
        </w:rPr>
        <w:t>Crousel</w:t>
      </w:r>
      <w:proofErr w:type="spellEnd"/>
      <w:r w:rsidRPr="00E70B9E">
        <w:rPr>
          <w:sz w:val="24"/>
          <w:szCs w:val="24"/>
        </w:rPr>
        <w:t xml:space="preserve">, Paris (2015); Austrian </w:t>
      </w:r>
      <w:proofErr w:type="spellStart"/>
      <w:r w:rsidRPr="00E70B9E">
        <w:rPr>
          <w:sz w:val="24"/>
          <w:szCs w:val="24"/>
        </w:rPr>
        <w:t>Pavilion</w:t>
      </w:r>
      <w:proofErr w:type="spellEnd"/>
      <w:r>
        <w:rPr>
          <w:sz w:val="24"/>
          <w:szCs w:val="24"/>
        </w:rPr>
        <w:t>;</w:t>
      </w:r>
      <w:r w:rsidRPr="00E70B9E">
        <w:rPr>
          <w:sz w:val="24"/>
          <w:szCs w:val="24"/>
        </w:rPr>
        <w:t xml:space="preserve"> </w:t>
      </w:r>
    </w:p>
    <w:p w:rsidR="003E0E79" w:rsidRPr="00E70B9E" w:rsidRDefault="00D847D6" w:rsidP="003E0E79">
      <w:pPr>
        <w:suppressAutoHyphens w:val="0"/>
        <w:spacing w:after="120"/>
        <w:rPr>
          <w:sz w:val="24"/>
          <w:szCs w:val="24"/>
        </w:rPr>
      </w:pPr>
      <w:r w:rsidRPr="00E70B9E">
        <w:rPr>
          <w:sz w:val="24"/>
          <w:szCs w:val="24"/>
        </w:rPr>
        <w:t xml:space="preserve">56. Biennale di Venezia, Venezia (2015); KUB, Bregenz (2015); Malmö </w:t>
      </w:r>
      <w:proofErr w:type="spellStart"/>
      <w:r w:rsidRPr="00E70B9E">
        <w:rPr>
          <w:sz w:val="24"/>
          <w:szCs w:val="24"/>
        </w:rPr>
        <w:t>Konsthall</w:t>
      </w:r>
      <w:proofErr w:type="spellEnd"/>
      <w:r w:rsidRPr="00E70B9E">
        <w:rPr>
          <w:sz w:val="24"/>
          <w:szCs w:val="24"/>
        </w:rPr>
        <w:t>, Malmö (2016); Museum Ludwig, Köln (2016); Roswitha Haftmann-Preis, Zürich (2016); MIT List</w:t>
      </w:r>
      <w:r w:rsidR="003E0E79">
        <w:rPr>
          <w:sz w:val="24"/>
          <w:szCs w:val="24"/>
        </w:rPr>
        <w:t xml:space="preserve"> </w:t>
      </w:r>
      <w:r w:rsidR="003E0E79" w:rsidRPr="00E70B9E">
        <w:rPr>
          <w:sz w:val="24"/>
          <w:szCs w:val="24"/>
        </w:rPr>
        <w:t xml:space="preserve">Visual Arts Center, </w:t>
      </w:r>
      <w:proofErr w:type="spellStart"/>
      <w:r w:rsidR="003E0E79" w:rsidRPr="00E70B9E">
        <w:rPr>
          <w:sz w:val="24"/>
          <w:szCs w:val="24"/>
        </w:rPr>
        <w:t>Cambrigde</w:t>
      </w:r>
      <w:proofErr w:type="spellEnd"/>
      <w:r w:rsidR="003E0E79" w:rsidRPr="00E70B9E">
        <w:rPr>
          <w:sz w:val="24"/>
          <w:szCs w:val="24"/>
        </w:rPr>
        <w:t xml:space="preserve"> MA (2017).</w:t>
      </w:r>
    </w:p>
    <w:p w:rsidR="00FE1D01" w:rsidRDefault="00FE1D01" w:rsidP="00D847D6"/>
    <w:sectPr w:rsidR="00FE1D0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7D6"/>
    <w:rsid w:val="003E0E79"/>
    <w:rsid w:val="00794742"/>
    <w:rsid w:val="00D847D6"/>
    <w:rsid w:val="00F642AB"/>
    <w:rsid w:val="00FE1D0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F66E8C-7075-44AA-9F12-D2613BE9B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847D6"/>
    <w:pPr>
      <w:suppressAutoHyphens/>
      <w:spacing w:after="0" w:line="240" w:lineRule="auto"/>
    </w:pPr>
    <w:rPr>
      <w:rFonts w:ascii="Arial" w:eastAsia="Times New Roman" w:hAnsi="Arial" w:cs="Times New Roman"/>
      <w:color w:val="00000A"/>
      <w:kern w:val="1"/>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272</Words>
  <Characters>1720</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Eckerstorfer</dc:creator>
  <cp:keywords/>
  <dc:description/>
  <cp:lastModifiedBy>Barbara Eckerstorfer</cp:lastModifiedBy>
  <cp:revision>4</cp:revision>
  <dcterms:created xsi:type="dcterms:W3CDTF">2017-04-24T14:51:00Z</dcterms:created>
  <dcterms:modified xsi:type="dcterms:W3CDTF">2017-04-24T14:55:00Z</dcterms:modified>
</cp:coreProperties>
</file>