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3BAAB" w14:textId="77777777" w:rsidR="00DB5030" w:rsidRDefault="0036453B" w:rsidP="00DB5030">
      <w:pPr>
        <w:pBdr>
          <w:bottom w:val="single" w:sz="4" w:space="1" w:color="auto"/>
        </w:pBdr>
        <w:jc w:val="center"/>
        <w:rPr>
          <w:b/>
          <w:bCs/>
          <w:i/>
          <w:iCs/>
          <w:sz w:val="40"/>
          <w:szCs w:val="40"/>
        </w:rPr>
      </w:pPr>
      <w:proofErr w:type="spellStart"/>
      <w:r w:rsidRPr="00852607">
        <w:rPr>
          <w:b/>
          <w:bCs/>
          <w:i/>
          <w:iCs/>
          <w:sz w:val="40"/>
          <w:szCs w:val="40"/>
        </w:rPr>
        <w:t>Sprachstandsfeststellung</w:t>
      </w:r>
      <w:proofErr w:type="spellEnd"/>
      <w:r w:rsidRPr="00852607">
        <w:rPr>
          <w:b/>
          <w:bCs/>
          <w:i/>
          <w:iCs/>
          <w:sz w:val="40"/>
          <w:szCs w:val="40"/>
        </w:rPr>
        <w:t xml:space="preserve"> und Sprachförderung im Kindergarten </w:t>
      </w:r>
      <w:proofErr w:type="spellStart"/>
      <w:r w:rsidRPr="00852607">
        <w:rPr>
          <w:b/>
          <w:bCs/>
          <w:i/>
          <w:iCs/>
          <w:sz w:val="40"/>
          <w:szCs w:val="40"/>
        </w:rPr>
        <w:t>Sarleinsbach</w:t>
      </w:r>
      <w:r w:rsidR="00852607">
        <w:rPr>
          <w:noProof/>
        </w:rPr>
        <w:drawing>
          <wp:anchor distT="0" distB="0" distL="114300" distR="114300" simplePos="0" relativeHeight="251659264" behindDoc="1" locked="0" layoutInCell="1" allowOverlap="1" wp14:anchorId="3FC339B5" wp14:editId="7C03EA2F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1809750" cy="1809750"/>
            <wp:effectExtent l="0" t="0" r="0" b="0"/>
            <wp:wrapTight wrapText="bothSides">
              <wp:wrapPolygon edited="0">
                <wp:start x="0" y="0"/>
                <wp:lineTo x="0" y="21373"/>
                <wp:lineTo x="21373" y="21373"/>
                <wp:lineTo x="21373" y="0"/>
                <wp:lineTo x="0" y="0"/>
              </wp:wrapPolygon>
            </wp:wrapTight>
            <wp:docPr id="1902453850" name="Grafik 3" descr="Sprachförderung für Kinder: Bärenstarke Sprache durch geniale Spielideen  und Logopädie-Übungen - DMiNetz Internati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 descr="Sprachförderung für Kinder: Bärenstarke Sprache durch geniale Spielideen  und Logopädie-Übungen - DMiNetz Internationa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End"/>
    </w:p>
    <w:p w14:paraId="6AF10B84" w14:textId="6A4EEE95" w:rsidR="0036453B" w:rsidRPr="00DB5030" w:rsidRDefault="0036453B" w:rsidP="00DB5030">
      <w:pPr>
        <w:pBdr>
          <w:bottom w:val="single" w:sz="4" w:space="1" w:color="auto"/>
        </w:pBdr>
        <w:jc w:val="center"/>
        <w:rPr>
          <w:b/>
          <w:bCs/>
          <w:i/>
          <w:iCs/>
          <w:sz w:val="40"/>
          <w:szCs w:val="40"/>
        </w:rPr>
      </w:pPr>
      <w:r w:rsidRPr="00DB5030">
        <w:rPr>
          <w:b/>
          <w:bCs/>
          <w:i/>
          <w:iCs/>
        </w:rPr>
        <w:t>Frühe sprachliche Förderung ist ein wesentlicher Bestandteil der Bildungsarbeit und geschieht an jedem Kindergartentag während des Spiels, beim Essen und bei der Begleitung von Übergängen</w:t>
      </w:r>
      <w:r>
        <w:t>.</w:t>
      </w:r>
    </w:p>
    <w:p w14:paraId="794ED6DA" w14:textId="02BD2B95" w:rsidR="0036453B" w:rsidRDefault="0036453B">
      <w:r>
        <w:t>Handlungen b</w:t>
      </w:r>
      <w:r w:rsidR="005A6970">
        <w:t>z</w:t>
      </w:r>
      <w:r>
        <w:t>w. Situation</w:t>
      </w:r>
      <w:r w:rsidR="005A6970">
        <w:t>en</w:t>
      </w:r>
      <w:r>
        <w:t xml:space="preserve"> werden sprachlich begleitet. Bilderbücher, Geschichten und Reime, die die Sprechfreude der Kinder stärken</w:t>
      </w:r>
      <w:r w:rsidR="005A6970">
        <w:t>,</w:t>
      </w:r>
      <w:r>
        <w:t xml:space="preserve"> sind in den Tagesablauf integriert und somit wird das Kind dort gefördert, wo es erforderlich ist. Einige Kinder benötigen jedoch mehr individuelle Unterstützung um in ihrer Sprachentwicklung Fortschritte zu erzielen</w:t>
      </w:r>
      <w:r w:rsidR="00DB5030">
        <w:t>.</w:t>
      </w:r>
    </w:p>
    <w:p w14:paraId="537DC4CE" w14:textId="6369C6CD" w:rsidR="005C1900" w:rsidRDefault="00DB5030">
      <w:r>
        <w:rPr>
          <w:noProof/>
        </w:rPr>
        <w:drawing>
          <wp:anchor distT="0" distB="0" distL="114300" distR="114300" simplePos="0" relativeHeight="251660288" behindDoc="1" locked="0" layoutInCell="1" allowOverlap="1" wp14:anchorId="149DA1FB" wp14:editId="7BBC8C92">
            <wp:simplePos x="0" y="0"/>
            <wp:positionH relativeFrom="margin">
              <wp:align>left</wp:align>
            </wp:positionH>
            <wp:positionV relativeFrom="paragraph">
              <wp:posOffset>491490</wp:posOffset>
            </wp:positionV>
            <wp:extent cx="2948305" cy="2211070"/>
            <wp:effectExtent l="0" t="0" r="4445" b="0"/>
            <wp:wrapTight wrapText="bothSides">
              <wp:wrapPolygon edited="0">
                <wp:start x="0" y="0"/>
                <wp:lineTo x="0" y="21401"/>
                <wp:lineTo x="21493" y="21401"/>
                <wp:lineTo x="21493" y="0"/>
                <wp:lineTo x="0" y="0"/>
              </wp:wrapPolygon>
            </wp:wrapTight>
            <wp:docPr id="2" name="Bild 2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6453B" w:rsidRPr="005A6970">
        <w:rPr>
          <w:b/>
          <w:bCs/>
        </w:rPr>
        <w:t>Sprachstandsfeststellung</w:t>
      </w:r>
      <w:proofErr w:type="spellEnd"/>
      <w:r w:rsidR="0036453B" w:rsidRPr="005A6970">
        <w:rPr>
          <w:b/>
          <w:bCs/>
        </w:rPr>
        <w:t>:</w:t>
      </w:r>
      <w:r w:rsidR="0036453B">
        <w:t xml:space="preserve"> 2 Jahre vor Schulbeginn wird die Sprachkompetenz der Kinder durch </w:t>
      </w:r>
      <w:r w:rsidR="005C1900">
        <w:t xml:space="preserve">das Beobachtungsinstrument </w:t>
      </w:r>
      <w:r w:rsidR="005C1900" w:rsidRPr="00930D4C">
        <w:rPr>
          <w:b/>
          <w:bCs/>
        </w:rPr>
        <w:t>BESK KOMPAKT</w:t>
      </w:r>
      <w:r w:rsidR="005C1900">
        <w:t xml:space="preserve"> erfasst. Der Zeitraum erstreckt sich immer von Mai bis Juni. </w:t>
      </w:r>
      <w:r w:rsidR="00A91B4A" w:rsidRPr="00A91B4A">
        <w:rPr>
          <w:noProof/>
        </w:rPr>
        <w:t xml:space="preserve"> </w:t>
      </w:r>
      <w:r w:rsidR="005C1900">
        <w:t>Die Erkenntnisse, die aus dieser systematischen Beobachtung gewonnen werden, ermöglichen uns Pädagoginnen, Kinder mit Sprachförderbedarf spezielle Unterstützung und Fördermaßnahmen zukommen zu lassen.</w:t>
      </w:r>
      <w:r w:rsidR="00852607">
        <w:t xml:space="preserve"> </w:t>
      </w:r>
    </w:p>
    <w:p w14:paraId="5EC25517" w14:textId="06B1E008" w:rsidR="005C1900" w:rsidRDefault="005C1900">
      <w:r w:rsidRPr="005A6970">
        <w:rPr>
          <w:b/>
          <w:bCs/>
        </w:rPr>
        <w:t xml:space="preserve">Die Durchführung der Sprachförderung mit Mittleren und Schulanfängern erfolgt auf </w:t>
      </w:r>
      <w:r w:rsidRPr="00930D4C">
        <w:rPr>
          <w:b/>
          <w:bCs/>
        </w:rPr>
        <w:t>spielerische, integrative Weise und knüpft an die Interessen und Vorlieben des Kindes an</w:t>
      </w:r>
      <w:r w:rsidR="00852607" w:rsidRPr="00930D4C">
        <w:rPr>
          <w:b/>
          <w:bCs/>
        </w:rPr>
        <w:t xml:space="preserve">: </w:t>
      </w:r>
      <w:r w:rsidR="00852607">
        <w:t>Wir malen, spielen, bauen, schauen Bücher an, reden, basteln, erzählen einander in Kleingruppen, gehen in den Turnsaal, erforschen den Garten und entdecken die vorbereitet</w:t>
      </w:r>
      <w:r w:rsidR="005A6970">
        <w:t>e</w:t>
      </w:r>
      <w:r w:rsidR="00852607">
        <w:t xml:space="preserve"> Umgebung im Haus und Vieles mehr. </w:t>
      </w:r>
      <w:r w:rsidR="005A6970">
        <w:t>In der Portfoliomappe finden die Kinder und Eltern Gedichte, Malereien, Arbeitsblätter, Geschichten, Suchbilder, die in der Sprachfördereinheit gemacht wurden und regen an zur Wiederholung, zum Sich Erinnern und zum Erzählen.</w:t>
      </w:r>
    </w:p>
    <w:p w14:paraId="0952F948" w14:textId="692FD8B4" w:rsidR="0036453B" w:rsidRPr="00DB5030" w:rsidRDefault="00A91B4A" w:rsidP="00DB5030">
      <w:pPr>
        <w:jc w:val="center"/>
        <w:rPr>
          <w:b/>
          <w:bCs/>
          <w:i/>
          <w:iCs/>
          <w:sz w:val="18"/>
          <w:szCs w:val="18"/>
        </w:rPr>
      </w:pPr>
      <w:r>
        <w:rPr>
          <w:noProof/>
        </w:rPr>
        <w:drawing>
          <wp:inline distT="0" distB="0" distL="0" distR="0" wp14:anchorId="1309C109" wp14:editId="04B56C02">
            <wp:extent cx="1793240" cy="2390987"/>
            <wp:effectExtent l="0" t="0" r="0" b="9525"/>
            <wp:docPr id="4" name="Bild 4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5580" cy="24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5030"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6A1AFCFC" wp14:editId="6F0D6349">
            <wp:extent cx="1786890" cy="2382520"/>
            <wp:effectExtent l="0" t="0" r="3810" b="0"/>
            <wp:docPr id="1" name="Bild 1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789" cy="238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5030"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6C3B9DA3" wp14:editId="461B5FDD">
            <wp:extent cx="1790700" cy="2387599"/>
            <wp:effectExtent l="0" t="0" r="0" b="0"/>
            <wp:docPr id="1144747809" name="Grafik 1144747809" descr="Bildvorsch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ildvorschau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5926" cy="240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5030">
        <w:rPr>
          <w:b/>
          <w:bCs/>
          <w:i/>
          <w:iCs/>
          <w:sz w:val="18"/>
          <w:szCs w:val="18"/>
        </w:rPr>
        <w:t xml:space="preserve"> </w:t>
      </w:r>
      <w:r w:rsidR="00DB5030">
        <w:rPr>
          <w:b/>
          <w:bCs/>
          <w:i/>
          <w:iCs/>
          <w:sz w:val="18"/>
          <w:szCs w:val="18"/>
        </w:rPr>
        <w:t>V</w:t>
      </w:r>
      <w:r w:rsidRPr="00DB5030">
        <w:rPr>
          <w:b/>
          <w:bCs/>
          <w:i/>
          <w:iCs/>
          <w:sz w:val="18"/>
          <w:szCs w:val="18"/>
        </w:rPr>
        <w:t>orbereitete Umgebung</w:t>
      </w:r>
      <w:r w:rsidR="00DB5030">
        <w:rPr>
          <w:b/>
          <w:bCs/>
          <w:i/>
          <w:iCs/>
          <w:sz w:val="18"/>
          <w:szCs w:val="18"/>
        </w:rPr>
        <w:t xml:space="preserve"> -</w:t>
      </w:r>
      <w:r w:rsidRPr="00DB5030">
        <w:rPr>
          <w:b/>
          <w:bCs/>
          <w:i/>
          <w:iCs/>
          <w:sz w:val="18"/>
          <w:szCs w:val="18"/>
        </w:rPr>
        <w:t xml:space="preserve"> regt an zum Nachfragen, Forschen, Sortieren, Ordnen und zu kreativen und spannenden Spielprozessen, die Sprachanlässe schaffen.</w:t>
      </w:r>
    </w:p>
    <w:sectPr w:rsidR="0036453B" w:rsidRPr="00DB503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619"/>
    <w:rsid w:val="00142D88"/>
    <w:rsid w:val="00315BED"/>
    <w:rsid w:val="0036453B"/>
    <w:rsid w:val="005A6970"/>
    <w:rsid w:val="005C1900"/>
    <w:rsid w:val="00852607"/>
    <w:rsid w:val="00930D4C"/>
    <w:rsid w:val="009E4925"/>
    <w:rsid w:val="00A91B4A"/>
    <w:rsid w:val="00DB5030"/>
    <w:rsid w:val="00FC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F3AF0"/>
  <w15:chartTrackingRefBased/>
  <w15:docId w15:val="{2B1BC2F4-CD2C-4538-9E04-7D6B0C411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2023-10-19T10:01:00Z</cp:lastPrinted>
  <dcterms:created xsi:type="dcterms:W3CDTF">2023-09-22T10:28:00Z</dcterms:created>
  <dcterms:modified xsi:type="dcterms:W3CDTF">2023-10-19T10:07:00Z</dcterms:modified>
</cp:coreProperties>
</file>