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FC7EC2">
        <w:rPr>
          <w:rFonts w:cs="Arial"/>
          <w:szCs w:val="22"/>
        </w:rPr>
        <w:t>48</w:t>
      </w:r>
      <w:r w:rsidR="001567C9">
        <w:rPr>
          <w:rFonts w:cs="Arial"/>
          <w:szCs w:val="22"/>
        </w:rPr>
        <w:t xml:space="preserve"> / </w:t>
      </w:r>
      <w:r w:rsidR="00601A3C">
        <w:rPr>
          <w:rFonts w:cs="Arial"/>
          <w:szCs w:val="22"/>
        </w:rPr>
        <w:t>2</w:t>
      </w:r>
      <w:r w:rsidR="003A4245">
        <w:rPr>
          <w:rFonts w:cs="Arial"/>
          <w:szCs w:val="22"/>
        </w:rPr>
        <w:t>7</w:t>
      </w:r>
      <w:r w:rsidR="00601A3C">
        <w:rPr>
          <w:rFonts w:cs="Arial"/>
          <w:szCs w:val="22"/>
        </w:rPr>
        <w:t>. April 2018</w:t>
      </w:r>
    </w:p>
    <w:p w:rsidR="00430D75" w:rsidRDefault="00430D75" w:rsidP="00430D75">
      <w:pPr>
        <w:rPr>
          <w:rFonts w:cs="Arial"/>
          <w:szCs w:val="22"/>
        </w:rPr>
      </w:pPr>
    </w:p>
    <w:p w:rsidR="00430D75" w:rsidRDefault="00430D75" w:rsidP="001A303B">
      <w:pPr>
        <w:ind w:left="708" w:hanging="708"/>
        <w:rPr>
          <w:rFonts w:cs="Arial"/>
          <w:szCs w:val="22"/>
        </w:rPr>
      </w:pPr>
    </w:p>
    <w:p w:rsidR="00DC1C32" w:rsidRDefault="003A4245" w:rsidP="00DC1C32">
      <w:pPr>
        <w:rPr>
          <w:rFonts w:ascii="Trebuchet MS" w:hAnsi="Trebuchet MS"/>
          <w:color w:val="000000"/>
          <w:sz w:val="20"/>
        </w:rPr>
      </w:pPr>
      <w:r>
        <w:rPr>
          <w:rStyle w:val="Fett"/>
          <w:rFonts w:cs="Arial"/>
          <w:color w:val="000000"/>
          <w:sz w:val="28"/>
          <w:szCs w:val="28"/>
          <w:u w:val="single"/>
        </w:rPr>
        <w:t>Bischof Manfred Scheuer zu 50 Jahre Synagoge Linz</w:t>
      </w:r>
    </w:p>
    <w:p w:rsidR="00DC1C32" w:rsidRDefault="00DC1C32" w:rsidP="00DC1C32">
      <w:pPr>
        <w:rPr>
          <w:rFonts w:ascii="Trebuchet MS" w:hAnsi="Trebuchet MS"/>
          <w:color w:val="000000"/>
          <w:sz w:val="20"/>
        </w:rPr>
      </w:pPr>
    </w:p>
    <w:p w:rsidR="007A0427" w:rsidRDefault="003A4245" w:rsidP="00290B4B">
      <w:pPr>
        <w:spacing w:after="120"/>
        <w:rPr>
          <w:rStyle w:val="Fett"/>
          <w:rFonts w:cs="Arial"/>
          <w:color w:val="000000"/>
          <w:szCs w:val="22"/>
        </w:rPr>
      </w:pPr>
      <w:r>
        <w:rPr>
          <w:rStyle w:val="Fett"/>
          <w:rFonts w:cs="Arial"/>
          <w:color w:val="000000"/>
          <w:szCs w:val="22"/>
        </w:rPr>
        <w:t xml:space="preserve">Die Synagoge in der Linzer </w:t>
      </w:r>
      <w:proofErr w:type="spellStart"/>
      <w:r>
        <w:rPr>
          <w:rStyle w:val="Fett"/>
          <w:rFonts w:cs="Arial"/>
          <w:color w:val="000000"/>
          <w:szCs w:val="22"/>
        </w:rPr>
        <w:t>Bethlehemstraße</w:t>
      </w:r>
      <w:proofErr w:type="spellEnd"/>
      <w:r>
        <w:rPr>
          <w:rStyle w:val="Fett"/>
          <w:rFonts w:cs="Arial"/>
          <w:color w:val="000000"/>
          <w:szCs w:val="22"/>
        </w:rPr>
        <w:t xml:space="preserve"> feierte am 26. April 2018 das 50-Jahr-Jubiläum ihrer Wiederrichtung. </w:t>
      </w:r>
      <w:r w:rsidR="007A0427">
        <w:rPr>
          <w:rStyle w:val="Fett"/>
          <w:rFonts w:cs="Arial"/>
          <w:color w:val="000000"/>
          <w:szCs w:val="22"/>
        </w:rPr>
        <w:t xml:space="preserve">Unter den Festgästen: Bischof Dr. Manfred Scheuer, Landeshauptmann Mag. Thomas Stelzer, Bürgermeister </w:t>
      </w:r>
      <w:proofErr w:type="spellStart"/>
      <w:r w:rsidR="007A0427">
        <w:rPr>
          <w:rStyle w:val="Fett"/>
          <w:rFonts w:cs="Arial"/>
          <w:color w:val="000000"/>
          <w:szCs w:val="22"/>
        </w:rPr>
        <w:t>MMag</w:t>
      </w:r>
      <w:proofErr w:type="spellEnd"/>
      <w:r w:rsidR="007A0427">
        <w:rPr>
          <w:rStyle w:val="Fett"/>
          <w:rFonts w:cs="Arial"/>
          <w:color w:val="000000"/>
          <w:szCs w:val="22"/>
        </w:rPr>
        <w:t xml:space="preserve">. Klaus Luger, die Botschafterin des Staates Israel </w:t>
      </w:r>
      <w:proofErr w:type="spellStart"/>
      <w:r w:rsidR="007A0427">
        <w:rPr>
          <w:rStyle w:val="Fett"/>
          <w:rFonts w:cs="Arial"/>
          <w:color w:val="000000"/>
          <w:szCs w:val="22"/>
        </w:rPr>
        <w:t>Talya</w:t>
      </w:r>
      <w:proofErr w:type="spellEnd"/>
      <w:r w:rsidR="007A0427">
        <w:rPr>
          <w:rStyle w:val="Fett"/>
          <w:rFonts w:cs="Arial"/>
          <w:color w:val="000000"/>
          <w:szCs w:val="22"/>
        </w:rPr>
        <w:t xml:space="preserve"> </w:t>
      </w:r>
      <w:proofErr w:type="spellStart"/>
      <w:r w:rsidR="007A0427">
        <w:rPr>
          <w:rStyle w:val="Fett"/>
          <w:rFonts w:cs="Arial"/>
          <w:color w:val="000000"/>
          <w:szCs w:val="22"/>
        </w:rPr>
        <w:t>Lador-Fresher</w:t>
      </w:r>
      <w:proofErr w:type="spellEnd"/>
      <w:r w:rsidR="007A0427">
        <w:rPr>
          <w:rStyle w:val="Fett"/>
          <w:rFonts w:cs="Arial"/>
          <w:color w:val="000000"/>
          <w:szCs w:val="22"/>
        </w:rPr>
        <w:t xml:space="preserve"> und </w:t>
      </w:r>
      <w:r w:rsidR="006A04C0">
        <w:rPr>
          <w:rStyle w:val="Fett"/>
          <w:rFonts w:cs="Arial"/>
          <w:color w:val="000000"/>
          <w:szCs w:val="22"/>
        </w:rPr>
        <w:t xml:space="preserve">der ehemalige Wiener Oberrabbiner </w:t>
      </w:r>
      <w:r w:rsidR="007A0427">
        <w:rPr>
          <w:rStyle w:val="Fett"/>
          <w:rFonts w:cs="Arial"/>
          <w:color w:val="000000"/>
          <w:szCs w:val="22"/>
        </w:rPr>
        <w:t>Paul Chaim Eisenberg</w:t>
      </w:r>
      <w:r w:rsidR="006A04C0">
        <w:rPr>
          <w:rStyle w:val="Fett"/>
          <w:rFonts w:cs="Arial"/>
          <w:color w:val="000000"/>
          <w:szCs w:val="22"/>
        </w:rPr>
        <w:t>.</w:t>
      </w:r>
    </w:p>
    <w:p w:rsidR="00544F9F" w:rsidRDefault="00544F9F" w:rsidP="006A04C0">
      <w:pPr>
        <w:spacing w:after="120"/>
        <w:rPr>
          <w:rFonts w:cs="Arial"/>
          <w:color w:val="000000"/>
          <w:szCs w:val="22"/>
        </w:rPr>
      </w:pPr>
      <w:r>
        <w:rPr>
          <w:rFonts w:cs="Arial"/>
          <w:color w:val="000000"/>
          <w:szCs w:val="22"/>
        </w:rPr>
        <w:t xml:space="preserve">Der Linzer Diözesanbischof Manfred Scheuer ist auf vielfältige Weise mit dem Thema Judentum befasst. So ist er unter anderem in der Österreichischen Bischofskonferenz Zuständiger für Ökumene und Kontakte zum Judentum sowie für den Nationalfonds für Opfer des Nationalsozialismus. </w:t>
      </w:r>
    </w:p>
    <w:p w:rsidR="00544F9F" w:rsidRDefault="00544F9F" w:rsidP="00683C55">
      <w:pPr>
        <w:rPr>
          <w:rFonts w:cs="Arial"/>
          <w:color w:val="000000"/>
          <w:szCs w:val="22"/>
        </w:rPr>
      </w:pPr>
      <w:r>
        <w:rPr>
          <w:rFonts w:cs="Arial"/>
          <w:color w:val="000000"/>
          <w:szCs w:val="22"/>
        </w:rPr>
        <w:t xml:space="preserve">Scheuer war einer der Festredner beim 50-Jahr-Jubiläum der Wiedererrichtung der Linzer Synagoge, das am 26. April 2018 von der Israelitischen Kultusgemeinde Linz </w:t>
      </w:r>
      <w:r w:rsidR="004472CA">
        <w:rPr>
          <w:rFonts w:cs="Arial"/>
          <w:color w:val="000000"/>
          <w:szCs w:val="22"/>
        </w:rPr>
        <w:t>mit Präsidentin Dr.</w:t>
      </w:r>
      <w:r w:rsidR="004472CA" w:rsidRPr="00AD4B5F">
        <w:rPr>
          <w:rFonts w:cs="Arial"/>
          <w:color w:val="000000"/>
          <w:szCs w:val="22"/>
          <w:vertAlign w:val="superscript"/>
        </w:rPr>
        <w:t>in</w:t>
      </w:r>
      <w:r w:rsidR="004472CA">
        <w:rPr>
          <w:rFonts w:cs="Arial"/>
          <w:color w:val="000000"/>
          <w:szCs w:val="22"/>
        </w:rPr>
        <w:t xml:space="preserve"> Charlotte Herman </w:t>
      </w:r>
      <w:r>
        <w:rPr>
          <w:rFonts w:cs="Arial"/>
          <w:color w:val="000000"/>
          <w:szCs w:val="22"/>
        </w:rPr>
        <w:t>feierlich begangen wurde. Die ursprüngliche Linzer Synagoge war während der November-Pogrome 1938 der Zerstörungswut der Nazis zum Opfer gefallen. 1955 begannen konkrete Überlegungen für die Errichtung eines Neubaus auf den Grundmauern der zerstörten Synagoge</w:t>
      </w:r>
      <w:r w:rsidR="00413CED">
        <w:rPr>
          <w:rFonts w:cs="Arial"/>
          <w:color w:val="000000"/>
          <w:szCs w:val="22"/>
        </w:rPr>
        <w:t>.</w:t>
      </w:r>
      <w:r>
        <w:rPr>
          <w:rFonts w:cs="Arial"/>
          <w:color w:val="000000"/>
          <w:szCs w:val="22"/>
        </w:rPr>
        <w:t xml:space="preserve"> Nach einem Jahr Bauzeit wurde die neue Synagoge </w:t>
      </w:r>
      <w:r w:rsidR="00683C55">
        <w:rPr>
          <w:rFonts w:cs="Arial"/>
          <w:color w:val="000000"/>
          <w:szCs w:val="22"/>
        </w:rPr>
        <w:t xml:space="preserve">am 2. April 1968 geweiht. Die Linzer Synagoge war damit die erste </w:t>
      </w:r>
      <w:r w:rsidR="00413CED">
        <w:rPr>
          <w:rFonts w:cs="Arial"/>
          <w:color w:val="000000"/>
          <w:szCs w:val="22"/>
        </w:rPr>
        <w:t>unter den</w:t>
      </w:r>
      <w:r w:rsidR="00683C55">
        <w:rPr>
          <w:rFonts w:cs="Arial"/>
          <w:color w:val="000000"/>
          <w:szCs w:val="22"/>
        </w:rPr>
        <w:t xml:space="preserve"> österreichischen Synagogen, die nach dem Krieg wiedererrichtet wurde.</w:t>
      </w:r>
      <w:bookmarkStart w:id="0" w:name="_GoBack"/>
      <w:bookmarkEnd w:id="0"/>
    </w:p>
    <w:p w:rsidR="00683C55" w:rsidRDefault="00683C55" w:rsidP="00544F9F">
      <w:pPr>
        <w:rPr>
          <w:rFonts w:cs="Arial"/>
          <w:color w:val="000000"/>
          <w:szCs w:val="22"/>
        </w:rPr>
      </w:pPr>
    </w:p>
    <w:p w:rsidR="00674EE5" w:rsidRPr="00674EE5" w:rsidRDefault="00674EE5" w:rsidP="006A04C0">
      <w:pPr>
        <w:spacing w:after="120"/>
        <w:rPr>
          <w:rFonts w:cs="Arial"/>
          <w:b/>
          <w:color w:val="000000"/>
          <w:szCs w:val="22"/>
        </w:rPr>
      </w:pPr>
      <w:r w:rsidRPr="00674EE5">
        <w:rPr>
          <w:rFonts w:cs="Arial"/>
          <w:b/>
          <w:color w:val="000000"/>
          <w:szCs w:val="22"/>
        </w:rPr>
        <w:t xml:space="preserve">Die neue Synagoge </w:t>
      </w:r>
      <w:r>
        <w:rPr>
          <w:rFonts w:cs="Arial"/>
          <w:b/>
          <w:color w:val="000000"/>
          <w:szCs w:val="22"/>
        </w:rPr>
        <w:t>ist</w:t>
      </w:r>
      <w:r w:rsidRPr="00674EE5">
        <w:rPr>
          <w:rFonts w:cs="Arial"/>
          <w:b/>
          <w:color w:val="000000"/>
          <w:szCs w:val="22"/>
        </w:rPr>
        <w:t xml:space="preserve"> Ort des Gedenkens</w:t>
      </w:r>
      <w:r w:rsidRPr="00674EE5">
        <w:rPr>
          <w:rFonts w:cs="Arial"/>
          <w:b/>
          <w:szCs w:val="22"/>
        </w:rPr>
        <w:t xml:space="preserve"> an die Ermordeten der </w:t>
      </w:r>
      <w:proofErr w:type="spellStart"/>
      <w:r w:rsidRPr="00674EE5">
        <w:rPr>
          <w:rFonts w:cs="Arial"/>
          <w:b/>
          <w:szCs w:val="22"/>
        </w:rPr>
        <w:t>Shoah</w:t>
      </w:r>
      <w:proofErr w:type="spellEnd"/>
    </w:p>
    <w:p w:rsidR="00544F9F" w:rsidRDefault="00683C55" w:rsidP="00674EE5">
      <w:pPr>
        <w:spacing w:after="120"/>
        <w:rPr>
          <w:rFonts w:cs="Arial"/>
          <w:color w:val="000000"/>
          <w:szCs w:val="22"/>
        </w:rPr>
      </w:pPr>
      <w:r>
        <w:rPr>
          <w:rFonts w:cs="Arial"/>
          <w:color w:val="000000"/>
          <w:szCs w:val="22"/>
        </w:rPr>
        <w:t xml:space="preserve">Bischof Scheuer blickt in seinen umfangreichen Gedanken zum 50-Jahr-Jubiläum der wiedererrichteten Synagoge zunächst auf die Pogromnacht 1938 zurück, in der die Linzer Synagoge ein Raub der Flammen wurde. Bischof Scheuer: „Der Name Gottes wurde geschändet, als in der Nacht von 9. </w:t>
      </w:r>
      <w:r w:rsidR="004472CA">
        <w:rPr>
          <w:rFonts w:cs="Arial"/>
          <w:color w:val="000000"/>
          <w:szCs w:val="22"/>
        </w:rPr>
        <w:t>a</w:t>
      </w:r>
      <w:r>
        <w:rPr>
          <w:rFonts w:cs="Arial"/>
          <w:color w:val="000000"/>
          <w:szCs w:val="22"/>
        </w:rPr>
        <w:t>uf 10. November 1938 in Linz jüdische Wohnungen völlig zerstört und die Synagoge zertrümmert wurde. Gegenwärtiger Antisemitismus in Europa und auch bei uns ist ein Anschlag auf die Heiligkeit des Ewigen. Ich erbitte für die Synagoge und für die Israelitische Kultusgemeinde Linz Segen. Mögen Sie zum Segen werden. Möge Sein Name geheiligt werden.“</w:t>
      </w:r>
    </w:p>
    <w:p w:rsidR="00683C55" w:rsidRDefault="00683C55" w:rsidP="00674EE5">
      <w:pPr>
        <w:spacing w:after="120"/>
        <w:rPr>
          <w:rFonts w:cs="Arial"/>
          <w:szCs w:val="22"/>
        </w:rPr>
      </w:pPr>
      <w:r>
        <w:rPr>
          <w:rFonts w:cs="Arial"/>
          <w:color w:val="000000"/>
          <w:szCs w:val="22"/>
        </w:rPr>
        <w:t xml:space="preserve">Fast 80 Jahre </w:t>
      </w:r>
      <w:r w:rsidR="00674EE5">
        <w:rPr>
          <w:rFonts w:cs="Arial"/>
          <w:color w:val="000000"/>
          <w:szCs w:val="22"/>
        </w:rPr>
        <w:t>danach bleibe die Erinnerung an die „Reichskristallnacht“</w:t>
      </w:r>
      <w:r w:rsidR="004472CA">
        <w:rPr>
          <w:rFonts w:cs="Arial"/>
          <w:color w:val="000000"/>
          <w:szCs w:val="22"/>
        </w:rPr>
        <w:t>,</w:t>
      </w:r>
      <w:r w:rsidR="00674EE5">
        <w:rPr>
          <w:rFonts w:cs="Arial"/>
          <w:color w:val="000000"/>
          <w:szCs w:val="22"/>
        </w:rPr>
        <w:t xml:space="preserve"> </w:t>
      </w:r>
      <w:r w:rsidR="00674EE5" w:rsidRPr="00A87B28">
        <w:rPr>
          <w:rFonts w:cs="Arial"/>
          <w:szCs w:val="22"/>
        </w:rPr>
        <w:t xml:space="preserve">an die Deportation der Linzer Juden im Mai und im November 1938, an die Ermordung der oberösterreichischen Juden, die Erinnerung an die Zerstörung der Linzer Synagoge im November 1938 und an die </w:t>
      </w:r>
      <w:proofErr w:type="spellStart"/>
      <w:r w:rsidR="00674EE5" w:rsidRPr="00A87B28">
        <w:rPr>
          <w:rFonts w:cs="Arial"/>
          <w:szCs w:val="22"/>
        </w:rPr>
        <w:t>Shoah</w:t>
      </w:r>
      <w:proofErr w:type="spellEnd"/>
      <w:r w:rsidR="00674EE5" w:rsidRPr="00A87B28">
        <w:rPr>
          <w:rFonts w:cs="Arial"/>
          <w:szCs w:val="22"/>
        </w:rPr>
        <w:t xml:space="preserve"> </w:t>
      </w:r>
      <w:r w:rsidR="00674EE5">
        <w:rPr>
          <w:rFonts w:cs="Arial"/>
          <w:szCs w:val="22"/>
        </w:rPr>
        <w:t>„</w:t>
      </w:r>
      <w:r w:rsidR="00674EE5" w:rsidRPr="00A87B28">
        <w:rPr>
          <w:rFonts w:cs="Arial"/>
          <w:szCs w:val="22"/>
        </w:rPr>
        <w:t>für Christen durch den Gedanken der Verstrickung in Schuldzusammenhänge, das gläubige Vertrauen auf die erlösende Macht Gottes und die aufrichtige Bitte an Gott und an sein erwähltes Volk um die Schuldvergebung strukturiert</w:t>
      </w:r>
      <w:r w:rsidR="00674EE5">
        <w:rPr>
          <w:rFonts w:cs="Arial"/>
          <w:szCs w:val="22"/>
        </w:rPr>
        <w:t>“, so Scheuer</w:t>
      </w:r>
      <w:r w:rsidR="00674EE5" w:rsidRPr="00A87B28">
        <w:rPr>
          <w:rFonts w:cs="Arial"/>
          <w:szCs w:val="22"/>
        </w:rPr>
        <w:t xml:space="preserve">. Die </w:t>
      </w:r>
      <w:r w:rsidR="00674EE5">
        <w:rPr>
          <w:rFonts w:cs="Arial"/>
          <w:szCs w:val="22"/>
        </w:rPr>
        <w:t>j</w:t>
      </w:r>
      <w:r w:rsidR="00674EE5" w:rsidRPr="00A87B28">
        <w:rPr>
          <w:rFonts w:cs="Arial"/>
          <w:szCs w:val="22"/>
        </w:rPr>
        <w:t>ahrhunderte</w:t>
      </w:r>
      <w:r w:rsidR="00674EE5">
        <w:rPr>
          <w:rFonts w:cs="Arial"/>
          <w:szCs w:val="22"/>
        </w:rPr>
        <w:t>l</w:t>
      </w:r>
      <w:r w:rsidR="00674EE5" w:rsidRPr="00A87B28">
        <w:rPr>
          <w:rFonts w:cs="Arial"/>
          <w:szCs w:val="22"/>
        </w:rPr>
        <w:t>ang tradierten antijüdischen Stereotypen in der christlichen Theologie, v. a. die Anklage des Gottesmordes oder in Oberösterreich der Hostienschändung</w:t>
      </w:r>
      <w:r w:rsidR="00674EE5">
        <w:rPr>
          <w:rFonts w:cs="Arial"/>
          <w:szCs w:val="22"/>
        </w:rPr>
        <w:t>, hätte</w:t>
      </w:r>
      <w:r w:rsidR="004472CA">
        <w:rPr>
          <w:rFonts w:cs="Arial"/>
          <w:szCs w:val="22"/>
        </w:rPr>
        <w:t>n</w:t>
      </w:r>
      <w:r w:rsidR="00674EE5" w:rsidRPr="00A87B28">
        <w:rPr>
          <w:rFonts w:cs="Arial"/>
          <w:szCs w:val="22"/>
        </w:rPr>
        <w:t xml:space="preserve"> zum Gefühl der Selbstgerechtigkeit der Christen </w:t>
      </w:r>
      <w:r w:rsidR="00674EE5">
        <w:rPr>
          <w:rFonts w:cs="Arial"/>
          <w:szCs w:val="22"/>
        </w:rPr>
        <w:t xml:space="preserve">und </w:t>
      </w:r>
      <w:r w:rsidR="00674EE5" w:rsidRPr="00A87B28">
        <w:rPr>
          <w:rFonts w:cs="Arial"/>
          <w:szCs w:val="22"/>
        </w:rPr>
        <w:t>zu einer Mentalität bei</w:t>
      </w:r>
      <w:r w:rsidR="00674EE5">
        <w:rPr>
          <w:rFonts w:cs="Arial"/>
          <w:szCs w:val="22"/>
        </w:rPr>
        <w:t>getragen,</w:t>
      </w:r>
      <w:r w:rsidR="00674EE5" w:rsidRPr="00A87B28">
        <w:rPr>
          <w:rFonts w:cs="Arial"/>
          <w:szCs w:val="22"/>
        </w:rPr>
        <w:t xml:space="preserve"> die sich vor der notwendigen Solidarität mit den ausgegrenzten und nach und nach auch dem Tod preisgegebenen Opfern des nationalsozialistischen Regimes drückte. </w:t>
      </w:r>
      <w:r w:rsidR="00674EE5">
        <w:rPr>
          <w:rFonts w:cs="Arial"/>
          <w:szCs w:val="22"/>
        </w:rPr>
        <w:t>Scheuer wörtlich: „</w:t>
      </w:r>
      <w:r w:rsidR="00674EE5" w:rsidRPr="00A87B28">
        <w:rPr>
          <w:rFonts w:cs="Arial"/>
          <w:szCs w:val="22"/>
        </w:rPr>
        <w:t xml:space="preserve">Die </w:t>
      </w:r>
      <w:r w:rsidR="004472CA">
        <w:rPr>
          <w:rFonts w:cs="Arial"/>
          <w:szCs w:val="22"/>
        </w:rPr>
        <w:t>K</w:t>
      </w:r>
      <w:r w:rsidR="00674EE5" w:rsidRPr="00A87B28">
        <w:rPr>
          <w:rFonts w:cs="Arial"/>
          <w:szCs w:val="22"/>
        </w:rPr>
        <w:t>atholische Kirche in Oberösterreich stellte keine Ausnahme im Kontext dieser schmerzhaften Verstrickung dar</w:t>
      </w:r>
      <w:r w:rsidR="00674EE5">
        <w:rPr>
          <w:rFonts w:cs="Arial"/>
          <w:szCs w:val="22"/>
        </w:rPr>
        <w:t xml:space="preserve">.“ </w:t>
      </w:r>
    </w:p>
    <w:p w:rsidR="00674EE5" w:rsidRDefault="00674EE5" w:rsidP="00674EE5">
      <w:pPr>
        <w:spacing w:after="120"/>
        <w:rPr>
          <w:rFonts w:cs="Arial"/>
          <w:color w:val="000000"/>
          <w:szCs w:val="22"/>
        </w:rPr>
      </w:pPr>
      <w:r w:rsidRPr="00A87B28">
        <w:rPr>
          <w:rFonts w:cs="Arial"/>
          <w:szCs w:val="22"/>
        </w:rPr>
        <w:lastRenderedPageBreak/>
        <w:t xml:space="preserve">Die neue Synagoge </w:t>
      </w:r>
      <w:r>
        <w:rPr>
          <w:rFonts w:cs="Arial"/>
          <w:szCs w:val="22"/>
        </w:rPr>
        <w:t>sei</w:t>
      </w:r>
      <w:r w:rsidRPr="00A87B28">
        <w:rPr>
          <w:rFonts w:cs="Arial"/>
          <w:szCs w:val="22"/>
        </w:rPr>
        <w:t xml:space="preserve"> ein Ort des Gedenkens an die Ermordeten der </w:t>
      </w:r>
      <w:proofErr w:type="spellStart"/>
      <w:r w:rsidRPr="00A87B28">
        <w:rPr>
          <w:rFonts w:cs="Arial"/>
          <w:szCs w:val="22"/>
        </w:rPr>
        <w:t>Shoah</w:t>
      </w:r>
      <w:proofErr w:type="spellEnd"/>
      <w:r>
        <w:rPr>
          <w:rFonts w:cs="Arial"/>
          <w:szCs w:val="22"/>
        </w:rPr>
        <w:t xml:space="preserve">, so der Linzer Bischof. Er betonte mit dem Theologen Johann Baptist Metz, </w:t>
      </w:r>
      <w:r w:rsidRPr="00A87B28">
        <w:rPr>
          <w:rFonts w:cs="Arial"/>
          <w:szCs w:val="22"/>
        </w:rPr>
        <w:t xml:space="preserve">Erinnerung </w:t>
      </w:r>
      <w:r>
        <w:rPr>
          <w:rFonts w:cs="Arial"/>
          <w:szCs w:val="22"/>
        </w:rPr>
        <w:t>sei</w:t>
      </w:r>
      <w:r w:rsidRPr="00A87B28">
        <w:rPr>
          <w:rFonts w:cs="Arial"/>
          <w:szCs w:val="22"/>
        </w:rPr>
        <w:t xml:space="preserve"> für humane Rationalität notwendig</w:t>
      </w:r>
      <w:r>
        <w:rPr>
          <w:rFonts w:cs="Arial"/>
          <w:szCs w:val="22"/>
        </w:rPr>
        <w:t xml:space="preserve">, weil das Gedenken </w:t>
      </w:r>
      <w:r w:rsidRPr="00A87B28">
        <w:rPr>
          <w:rFonts w:cs="Arial"/>
          <w:szCs w:val="22"/>
        </w:rPr>
        <w:t>den Widerstand gegen Vergesslichkeit, Unempfindlichkeit und Gleichgültigkeit gegenüber den Opfern</w:t>
      </w:r>
      <w:r>
        <w:rPr>
          <w:rFonts w:cs="Arial"/>
          <w:szCs w:val="22"/>
        </w:rPr>
        <w:t xml:space="preserve"> fördere: „Die Erinnerung an sie ist ‚gefährliche‘</w:t>
      </w:r>
      <w:r w:rsidRPr="00A87B28">
        <w:rPr>
          <w:rFonts w:cs="Arial"/>
          <w:szCs w:val="22"/>
        </w:rPr>
        <w:t xml:space="preserve"> Erinnerung, um Apathie und Fühllosigkeit in der Wahrnehmung gegenüber Leid und Opfer zu überwinden</w:t>
      </w:r>
      <w:r>
        <w:rPr>
          <w:rFonts w:cs="Arial"/>
          <w:szCs w:val="22"/>
        </w:rPr>
        <w:t>.“</w:t>
      </w:r>
    </w:p>
    <w:p w:rsidR="00AE0EBF" w:rsidRPr="009414A7" w:rsidRDefault="009414A7" w:rsidP="00DC1C32">
      <w:pPr>
        <w:rPr>
          <w:rFonts w:cs="Arial"/>
          <w:b/>
          <w:szCs w:val="22"/>
        </w:rPr>
      </w:pPr>
      <w:r w:rsidRPr="009414A7">
        <w:rPr>
          <w:rFonts w:cs="Arial"/>
          <w:b/>
          <w:szCs w:val="22"/>
        </w:rPr>
        <w:t>Die vollständige Unterlage von Bischof Manfred Scheuer finden Sie anbei</w:t>
      </w:r>
      <w:r w:rsidR="004472CA">
        <w:rPr>
          <w:rFonts w:cs="Arial"/>
          <w:b/>
          <w:szCs w:val="22"/>
        </w:rPr>
        <w:t>.</w:t>
      </w:r>
    </w:p>
    <w:p w:rsidR="009414A7" w:rsidRDefault="009414A7" w:rsidP="00DC1C32">
      <w:pPr>
        <w:rPr>
          <w:rFonts w:cs="Arial"/>
          <w:szCs w:val="22"/>
        </w:rPr>
      </w:pPr>
    </w:p>
    <w:p w:rsidR="009414A7" w:rsidRDefault="009414A7" w:rsidP="00DC1C32">
      <w:pPr>
        <w:rPr>
          <w:rFonts w:cs="Arial"/>
          <w:szCs w:val="22"/>
        </w:rPr>
      </w:pPr>
    </w:p>
    <w:p w:rsidR="004472CA" w:rsidRPr="004472CA" w:rsidRDefault="004472CA" w:rsidP="00DC1C32">
      <w:pPr>
        <w:rPr>
          <w:rFonts w:cs="Arial"/>
          <w:b/>
          <w:szCs w:val="22"/>
        </w:rPr>
      </w:pPr>
      <w:r w:rsidRPr="004472CA">
        <w:rPr>
          <w:rFonts w:cs="Arial"/>
          <w:b/>
          <w:szCs w:val="22"/>
        </w:rPr>
        <w:t>Weitere Informationen:</w:t>
      </w:r>
    </w:p>
    <w:p w:rsidR="004472CA" w:rsidRPr="004472CA" w:rsidRDefault="004472CA" w:rsidP="00DC1C32">
      <w:pPr>
        <w:rPr>
          <w:rFonts w:cs="Arial"/>
          <w:b/>
          <w:szCs w:val="22"/>
        </w:rPr>
      </w:pPr>
    </w:p>
    <w:p w:rsidR="004472CA" w:rsidRPr="004472CA" w:rsidRDefault="004472CA" w:rsidP="00DC1C32">
      <w:pPr>
        <w:rPr>
          <w:rFonts w:cs="Arial"/>
          <w:b/>
          <w:szCs w:val="22"/>
        </w:rPr>
      </w:pPr>
      <w:r w:rsidRPr="004472CA">
        <w:rPr>
          <w:rFonts w:cs="Arial"/>
          <w:b/>
          <w:szCs w:val="22"/>
        </w:rPr>
        <w:t xml:space="preserve">50 Jahre neue Synagoge in Linz: Der Geist der Toleranz hat wieder Einkehr gehalten </w:t>
      </w:r>
      <w:r>
        <w:rPr>
          <w:rFonts w:cs="Arial"/>
          <w:b/>
          <w:szCs w:val="22"/>
        </w:rPr>
        <w:br/>
      </w:r>
      <w:r w:rsidRPr="004472CA">
        <w:rPr>
          <w:rFonts w:cs="Arial"/>
          <w:b/>
          <w:szCs w:val="22"/>
        </w:rPr>
        <w:t>(Linzer KirchenZeitung online):</w:t>
      </w:r>
    </w:p>
    <w:p w:rsidR="004472CA" w:rsidRDefault="00AD4B5F" w:rsidP="00DC1C32">
      <w:pPr>
        <w:rPr>
          <w:rFonts w:cs="Arial"/>
          <w:szCs w:val="22"/>
        </w:rPr>
      </w:pPr>
      <w:hyperlink r:id="rId7" w:history="1">
        <w:r w:rsidR="004472CA" w:rsidRPr="00B35427">
          <w:rPr>
            <w:rStyle w:val="Hyperlink"/>
            <w:rFonts w:cs="Arial"/>
            <w:szCs w:val="22"/>
          </w:rPr>
          <w:t>https://www.kirchenzeitung.at/site/kirche/kircheooe/der-geist-der-toleranz-hat-wieder-einkehr-gehalten</w:t>
        </w:r>
      </w:hyperlink>
    </w:p>
    <w:p w:rsidR="004472CA" w:rsidRDefault="004472CA" w:rsidP="00DC1C32">
      <w:pPr>
        <w:rPr>
          <w:rFonts w:cs="Arial"/>
          <w:szCs w:val="22"/>
        </w:rPr>
      </w:pPr>
    </w:p>
    <w:p w:rsidR="004472CA" w:rsidRDefault="004472CA" w:rsidP="00DC1C32">
      <w:pPr>
        <w:rPr>
          <w:rFonts w:cs="Arial"/>
          <w:szCs w:val="22"/>
        </w:rPr>
      </w:pPr>
    </w:p>
    <w:p w:rsidR="004472CA" w:rsidRDefault="004472CA" w:rsidP="00DC1C32">
      <w:pPr>
        <w:rPr>
          <w:rFonts w:cs="Arial"/>
          <w:szCs w:val="22"/>
        </w:rPr>
      </w:pPr>
    </w:p>
    <w:sectPr w:rsidR="004472CA" w:rsidSect="001567C9">
      <w:headerReference w:type="even" r:id="rId8"/>
      <w:headerReference w:type="default" r:id="rId9"/>
      <w:footerReference w:type="even" r:id="rId10"/>
      <w:footerReference w:type="default" r:id="rId11"/>
      <w:headerReference w:type="first" r:id="rId12"/>
      <w:footerReference w:type="first" r:id="rId13"/>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67C9" w:rsidRDefault="001567C9">
      <w:r>
        <w:separator/>
      </w:r>
    </w:p>
  </w:endnote>
  <w:endnote w:type="continuationSeparator" w:id="0">
    <w:p w:rsidR="001567C9" w:rsidRDefault="00156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08B" w:rsidRDefault="002A708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67C9" w:rsidRDefault="001567C9">
      <w:r>
        <w:separator/>
      </w:r>
    </w:p>
  </w:footnote>
  <w:footnote w:type="continuationSeparator" w:id="0">
    <w:p w:rsidR="001567C9" w:rsidRDefault="001567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08B" w:rsidRDefault="002A708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08B" w:rsidRDefault="002A708B">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7C9"/>
    <w:rsid w:val="00033B06"/>
    <w:rsid w:val="000451AF"/>
    <w:rsid w:val="00050579"/>
    <w:rsid w:val="0005577C"/>
    <w:rsid w:val="000603BD"/>
    <w:rsid w:val="00060EB5"/>
    <w:rsid w:val="000954AD"/>
    <w:rsid w:val="000B3CAF"/>
    <w:rsid w:val="000F491F"/>
    <w:rsid w:val="00134CC4"/>
    <w:rsid w:val="00141001"/>
    <w:rsid w:val="001567C9"/>
    <w:rsid w:val="0018480F"/>
    <w:rsid w:val="001A303B"/>
    <w:rsid w:val="001A6343"/>
    <w:rsid w:val="001B4C2E"/>
    <w:rsid w:val="001B6CDC"/>
    <w:rsid w:val="001C4D25"/>
    <w:rsid w:val="001C5DDA"/>
    <w:rsid w:val="001F3E9F"/>
    <w:rsid w:val="00206535"/>
    <w:rsid w:val="00226F82"/>
    <w:rsid w:val="002402FC"/>
    <w:rsid w:val="0028783E"/>
    <w:rsid w:val="00290B4B"/>
    <w:rsid w:val="00294CE2"/>
    <w:rsid w:val="002A708B"/>
    <w:rsid w:val="002D1AF6"/>
    <w:rsid w:val="002E5529"/>
    <w:rsid w:val="002F3701"/>
    <w:rsid w:val="0035494B"/>
    <w:rsid w:val="00366248"/>
    <w:rsid w:val="003726D8"/>
    <w:rsid w:val="003A4245"/>
    <w:rsid w:val="003D61BB"/>
    <w:rsid w:val="003E5842"/>
    <w:rsid w:val="00413CED"/>
    <w:rsid w:val="00430D75"/>
    <w:rsid w:val="00436079"/>
    <w:rsid w:val="00442D15"/>
    <w:rsid w:val="004472CA"/>
    <w:rsid w:val="0048272A"/>
    <w:rsid w:val="00495779"/>
    <w:rsid w:val="004A2E97"/>
    <w:rsid w:val="004D2A6C"/>
    <w:rsid w:val="004E6F4E"/>
    <w:rsid w:val="00505647"/>
    <w:rsid w:val="00512BBB"/>
    <w:rsid w:val="0052290A"/>
    <w:rsid w:val="00537D1F"/>
    <w:rsid w:val="00542BEA"/>
    <w:rsid w:val="005447F9"/>
    <w:rsid w:val="00544F9F"/>
    <w:rsid w:val="00562F13"/>
    <w:rsid w:val="00565864"/>
    <w:rsid w:val="00567B3E"/>
    <w:rsid w:val="0057069F"/>
    <w:rsid w:val="00596C22"/>
    <w:rsid w:val="005F10EE"/>
    <w:rsid w:val="00601035"/>
    <w:rsid w:val="00601A3C"/>
    <w:rsid w:val="006336BB"/>
    <w:rsid w:val="00674EE5"/>
    <w:rsid w:val="0067643B"/>
    <w:rsid w:val="00682DFC"/>
    <w:rsid w:val="00683C55"/>
    <w:rsid w:val="00694620"/>
    <w:rsid w:val="006A04C0"/>
    <w:rsid w:val="00701B2B"/>
    <w:rsid w:val="00712417"/>
    <w:rsid w:val="00714F83"/>
    <w:rsid w:val="00717CED"/>
    <w:rsid w:val="00741F48"/>
    <w:rsid w:val="00783E37"/>
    <w:rsid w:val="00786CEE"/>
    <w:rsid w:val="00790FC2"/>
    <w:rsid w:val="007A0427"/>
    <w:rsid w:val="007D38DC"/>
    <w:rsid w:val="007E6CC2"/>
    <w:rsid w:val="00807C90"/>
    <w:rsid w:val="00813308"/>
    <w:rsid w:val="008355DE"/>
    <w:rsid w:val="0085299E"/>
    <w:rsid w:val="00855AE0"/>
    <w:rsid w:val="00892BB5"/>
    <w:rsid w:val="008A5750"/>
    <w:rsid w:val="008D3993"/>
    <w:rsid w:val="008E01D7"/>
    <w:rsid w:val="00924141"/>
    <w:rsid w:val="0093496A"/>
    <w:rsid w:val="0094025B"/>
    <w:rsid w:val="009403D9"/>
    <w:rsid w:val="009414A7"/>
    <w:rsid w:val="00956261"/>
    <w:rsid w:val="00967A7D"/>
    <w:rsid w:val="00967AA0"/>
    <w:rsid w:val="0097345E"/>
    <w:rsid w:val="00993FB2"/>
    <w:rsid w:val="009B185C"/>
    <w:rsid w:val="009E2882"/>
    <w:rsid w:val="00A21C8E"/>
    <w:rsid w:val="00A3219F"/>
    <w:rsid w:val="00A566BB"/>
    <w:rsid w:val="00A666D3"/>
    <w:rsid w:val="00A67852"/>
    <w:rsid w:val="00A916F9"/>
    <w:rsid w:val="00AC6FE0"/>
    <w:rsid w:val="00AD4B5F"/>
    <w:rsid w:val="00AE0EBF"/>
    <w:rsid w:val="00B275A8"/>
    <w:rsid w:val="00B42977"/>
    <w:rsid w:val="00B42EA6"/>
    <w:rsid w:val="00B566A2"/>
    <w:rsid w:val="00B57DFC"/>
    <w:rsid w:val="00B735AC"/>
    <w:rsid w:val="00B934BA"/>
    <w:rsid w:val="00B97EE3"/>
    <w:rsid w:val="00BA4C9A"/>
    <w:rsid w:val="00C06379"/>
    <w:rsid w:val="00CB7487"/>
    <w:rsid w:val="00CB767C"/>
    <w:rsid w:val="00CF37D2"/>
    <w:rsid w:val="00D276A2"/>
    <w:rsid w:val="00D31CCE"/>
    <w:rsid w:val="00D666AB"/>
    <w:rsid w:val="00D832B1"/>
    <w:rsid w:val="00DC1C32"/>
    <w:rsid w:val="00DE6325"/>
    <w:rsid w:val="00DE754D"/>
    <w:rsid w:val="00DF6FC9"/>
    <w:rsid w:val="00E2542D"/>
    <w:rsid w:val="00E52B8D"/>
    <w:rsid w:val="00E86A99"/>
    <w:rsid w:val="00E900F8"/>
    <w:rsid w:val="00EA10DA"/>
    <w:rsid w:val="00EA4D16"/>
    <w:rsid w:val="00ED32A8"/>
    <w:rsid w:val="00EE1B6C"/>
    <w:rsid w:val="00F02B01"/>
    <w:rsid w:val="00F178CC"/>
    <w:rsid w:val="00F71756"/>
    <w:rsid w:val="00F904A4"/>
    <w:rsid w:val="00F94E89"/>
    <w:rsid w:val="00FC7EC2"/>
    <w:rsid w:val="00FF2B1E"/>
    <w:rsid w:val="00FF50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C819C4"/>
  <w15:chartTrackingRefBased/>
  <w15:docId w15:val="{5F6F82B1-0B2D-4D95-A34D-3578B37BA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1567C9"/>
  </w:style>
  <w:style w:type="character" w:customStyle="1" w:styleId="object">
    <w:name w:val="object"/>
    <w:basedOn w:val="Absatz-Standardschriftart"/>
    <w:rsid w:val="001567C9"/>
  </w:style>
  <w:style w:type="paragraph" w:styleId="Listenabsatz">
    <w:name w:val="List Paragraph"/>
    <w:basedOn w:val="Standard"/>
    <w:uiPriority w:val="34"/>
    <w:qFormat/>
    <w:rsid w:val="00683C55"/>
    <w:pPr>
      <w:ind w:left="720"/>
      <w:contextualSpacing/>
    </w:pPr>
  </w:style>
  <w:style w:type="paragraph" w:styleId="Sprechblasentext">
    <w:name w:val="Balloon Text"/>
    <w:basedOn w:val="Standard"/>
    <w:link w:val="SprechblasentextZchn"/>
    <w:rsid w:val="00D832B1"/>
    <w:rPr>
      <w:rFonts w:ascii="Segoe UI" w:hAnsi="Segoe UI" w:cs="Segoe UI"/>
      <w:sz w:val="18"/>
      <w:szCs w:val="18"/>
    </w:rPr>
  </w:style>
  <w:style w:type="character" w:customStyle="1" w:styleId="SprechblasentextZchn">
    <w:name w:val="Sprechblasentext Zchn"/>
    <w:basedOn w:val="Absatz-Standardschriftart"/>
    <w:link w:val="Sprechblasentext"/>
    <w:rsid w:val="00D832B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4996624">
      <w:bodyDiv w:val="1"/>
      <w:marLeft w:val="0"/>
      <w:marRight w:val="0"/>
      <w:marTop w:val="0"/>
      <w:marBottom w:val="0"/>
      <w:divBdr>
        <w:top w:val="none" w:sz="0" w:space="0" w:color="auto"/>
        <w:left w:val="none" w:sz="0" w:space="0" w:color="auto"/>
        <w:bottom w:val="none" w:sz="0" w:space="0" w:color="auto"/>
        <w:right w:val="none" w:sz="0" w:space="0" w:color="auto"/>
      </w:divBdr>
    </w:div>
    <w:div w:id="575281982">
      <w:bodyDiv w:val="1"/>
      <w:marLeft w:val="0"/>
      <w:marRight w:val="0"/>
      <w:marTop w:val="0"/>
      <w:marBottom w:val="0"/>
      <w:divBdr>
        <w:top w:val="none" w:sz="0" w:space="0" w:color="auto"/>
        <w:left w:val="none" w:sz="0" w:space="0" w:color="auto"/>
        <w:bottom w:val="none" w:sz="0" w:space="0" w:color="auto"/>
        <w:right w:val="none" w:sz="0" w:space="0" w:color="auto"/>
      </w:divBdr>
    </w:div>
    <w:div w:id="586232980">
      <w:bodyDiv w:val="1"/>
      <w:marLeft w:val="0"/>
      <w:marRight w:val="0"/>
      <w:marTop w:val="0"/>
      <w:marBottom w:val="0"/>
      <w:divBdr>
        <w:top w:val="none" w:sz="0" w:space="0" w:color="auto"/>
        <w:left w:val="none" w:sz="0" w:space="0" w:color="auto"/>
        <w:bottom w:val="none" w:sz="0" w:space="0" w:color="auto"/>
        <w:right w:val="none" w:sz="0" w:space="0" w:color="auto"/>
      </w:divBdr>
      <w:divsChild>
        <w:div w:id="1106732939">
          <w:marLeft w:val="0"/>
          <w:marRight w:val="0"/>
          <w:marTop w:val="0"/>
          <w:marBottom w:val="0"/>
          <w:divBdr>
            <w:top w:val="none" w:sz="0" w:space="0" w:color="auto"/>
            <w:left w:val="none" w:sz="0" w:space="0" w:color="auto"/>
            <w:bottom w:val="none" w:sz="0" w:space="0" w:color="auto"/>
            <w:right w:val="none" w:sz="0" w:space="0" w:color="auto"/>
          </w:divBdr>
          <w:divsChild>
            <w:div w:id="1985740819">
              <w:marLeft w:val="0"/>
              <w:marRight w:val="0"/>
              <w:marTop w:val="0"/>
              <w:marBottom w:val="0"/>
              <w:divBdr>
                <w:top w:val="none" w:sz="0" w:space="0" w:color="auto"/>
                <w:left w:val="none" w:sz="0" w:space="0" w:color="auto"/>
                <w:bottom w:val="none" w:sz="0" w:space="0" w:color="auto"/>
                <w:right w:val="none" w:sz="0" w:space="0" w:color="auto"/>
              </w:divBdr>
            </w:div>
            <w:div w:id="1920477994">
              <w:marLeft w:val="0"/>
              <w:marRight w:val="0"/>
              <w:marTop w:val="0"/>
              <w:marBottom w:val="0"/>
              <w:divBdr>
                <w:top w:val="none" w:sz="0" w:space="0" w:color="auto"/>
                <w:left w:val="none" w:sz="0" w:space="0" w:color="auto"/>
                <w:bottom w:val="none" w:sz="0" w:space="0" w:color="auto"/>
                <w:right w:val="none" w:sz="0" w:space="0" w:color="auto"/>
              </w:divBdr>
            </w:div>
            <w:div w:id="139344635">
              <w:marLeft w:val="0"/>
              <w:marRight w:val="0"/>
              <w:marTop w:val="0"/>
              <w:marBottom w:val="0"/>
              <w:divBdr>
                <w:top w:val="none" w:sz="0" w:space="0" w:color="auto"/>
                <w:left w:val="none" w:sz="0" w:space="0" w:color="auto"/>
                <w:bottom w:val="none" w:sz="0" w:space="0" w:color="auto"/>
                <w:right w:val="none" w:sz="0" w:space="0" w:color="auto"/>
              </w:divBdr>
            </w:div>
            <w:div w:id="1041319960">
              <w:marLeft w:val="0"/>
              <w:marRight w:val="0"/>
              <w:marTop w:val="0"/>
              <w:marBottom w:val="0"/>
              <w:divBdr>
                <w:top w:val="none" w:sz="0" w:space="0" w:color="auto"/>
                <w:left w:val="none" w:sz="0" w:space="0" w:color="auto"/>
                <w:bottom w:val="none" w:sz="0" w:space="0" w:color="auto"/>
                <w:right w:val="none" w:sz="0" w:space="0" w:color="auto"/>
              </w:divBdr>
            </w:div>
            <w:div w:id="1462069702">
              <w:marLeft w:val="0"/>
              <w:marRight w:val="0"/>
              <w:marTop w:val="0"/>
              <w:marBottom w:val="0"/>
              <w:divBdr>
                <w:top w:val="none" w:sz="0" w:space="0" w:color="auto"/>
                <w:left w:val="none" w:sz="0" w:space="0" w:color="auto"/>
                <w:bottom w:val="none" w:sz="0" w:space="0" w:color="auto"/>
                <w:right w:val="none" w:sz="0" w:space="0" w:color="auto"/>
              </w:divBdr>
            </w:div>
            <w:div w:id="1894580500">
              <w:marLeft w:val="0"/>
              <w:marRight w:val="0"/>
              <w:marTop w:val="0"/>
              <w:marBottom w:val="0"/>
              <w:divBdr>
                <w:top w:val="none" w:sz="0" w:space="0" w:color="auto"/>
                <w:left w:val="none" w:sz="0" w:space="0" w:color="auto"/>
                <w:bottom w:val="none" w:sz="0" w:space="0" w:color="auto"/>
                <w:right w:val="none" w:sz="0" w:space="0" w:color="auto"/>
              </w:divBdr>
            </w:div>
            <w:div w:id="1844975406">
              <w:marLeft w:val="0"/>
              <w:marRight w:val="0"/>
              <w:marTop w:val="0"/>
              <w:marBottom w:val="0"/>
              <w:divBdr>
                <w:top w:val="none" w:sz="0" w:space="0" w:color="auto"/>
                <w:left w:val="none" w:sz="0" w:space="0" w:color="auto"/>
                <w:bottom w:val="none" w:sz="0" w:space="0" w:color="auto"/>
                <w:right w:val="none" w:sz="0" w:space="0" w:color="auto"/>
              </w:divBdr>
            </w:div>
          </w:divsChild>
        </w:div>
        <w:div w:id="2009626825">
          <w:marLeft w:val="0"/>
          <w:marRight w:val="0"/>
          <w:marTop w:val="0"/>
          <w:marBottom w:val="0"/>
          <w:divBdr>
            <w:top w:val="none" w:sz="0" w:space="0" w:color="auto"/>
            <w:left w:val="none" w:sz="0" w:space="0" w:color="auto"/>
            <w:bottom w:val="none" w:sz="0" w:space="0" w:color="auto"/>
            <w:right w:val="none" w:sz="0" w:space="0" w:color="auto"/>
          </w:divBdr>
        </w:div>
        <w:div w:id="2141803820">
          <w:marLeft w:val="0"/>
          <w:marRight w:val="0"/>
          <w:marTop w:val="0"/>
          <w:marBottom w:val="0"/>
          <w:divBdr>
            <w:top w:val="none" w:sz="0" w:space="0" w:color="auto"/>
            <w:left w:val="none" w:sz="0" w:space="0" w:color="auto"/>
            <w:bottom w:val="none" w:sz="0" w:space="0" w:color="auto"/>
            <w:right w:val="none" w:sz="0" w:space="0" w:color="auto"/>
          </w:divBdr>
          <w:divsChild>
            <w:div w:id="177636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941294">
      <w:bodyDiv w:val="1"/>
      <w:marLeft w:val="0"/>
      <w:marRight w:val="0"/>
      <w:marTop w:val="0"/>
      <w:marBottom w:val="0"/>
      <w:divBdr>
        <w:top w:val="none" w:sz="0" w:space="0" w:color="auto"/>
        <w:left w:val="none" w:sz="0" w:space="0" w:color="auto"/>
        <w:bottom w:val="none" w:sz="0" w:space="0" w:color="auto"/>
        <w:right w:val="none" w:sz="0" w:space="0" w:color="auto"/>
      </w:divBdr>
    </w:div>
    <w:div w:id="850755155">
      <w:bodyDiv w:val="1"/>
      <w:marLeft w:val="0"/>
      <w:marRight w:val="0"/>
      <w:marTop w:val="0"/>
      <w:marBottom w:val="0"/>
      <w:divBdr>
        <w:top w:val="none" w:sz="0" w:space="0" w:color="auto"/>
        <w:left w:val="none" w:sz="0" w:space="0" w:color="auto"/>
        <w:bottom w:val="none" w:sz="0" w:space="0" w:color="auto"/>
        <w:right w:val="none" w:sz="0" w:space="0" w:color="auto"/>
      </w:divBdr>
      <w:divsChild>
        <w:div w:id="1498887276">
          <w:marLeft w:val="0"/>
          <w:marRight w:val="0"/>
          <w:marTop w:val="0"/>
          <w:marBottom w:val="0"/>
          <w:divBdr>
            <w:top w:val="none" w:sz="0" w:space="0" w:color="auto"/>
            <w:left w:val="none" w:sz="0" w:space="0" w:color="auto"/>
            <w:bottom w:val="none" w:sz="0" w:space="0" w:color="auto"/>
            <w:right w:val="none" w:sz="0" w:space="0" w:color="auto"/>
          </w:divBdr>
          <w:divsChild>
            <w:div w:id="123797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82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kirchenzeitung.at/site/kirche/kircheooe/der-geist-der-toleranz-hat-wieder-einkehr-gehalten"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4270DE-D4E4-4BDD-8099-994AD6B31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536</Words>
  <Characters>3501</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4029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9</cp:revision>
  <cp:lastPrinted>2018-04-26T16:56:00Z</cp:lastPrinted>
  <dcterms:created xsi:type="dcterms:W3CDTF">2018-04-26T14:15:00Z</dcterms:created>
  <dcterms:modified xsi:type="dcterms:W3CDTF">2018-04-27T07:36:00Z</dcterms:modified>
</cp:coreProperties>
</file>