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2D07A2" w14:textId="19DA5FF7" w:rsidR="00211BE7" w:rsidRPr="002761CF" w:rsidRDefault="00211BE7" w:rsidP="00211BE7">
      <w:pPr>
        <w:jc w:val="right"/>
        <w:rPr>
          <w:rFonts w:cs="Arial"/>
          <w:color w:val="000000" w:themeColor="text1"/>
          <w:szCs w:val="22"/>
        </w:rPr>
      </w:pPr>
      <w:r w:rsidRPr="000036EC">
        <w:rPr>
          <w:rFonts w:cs="Arial"/>
          <w:szCs w:val="22"/>
        </w:rPr>
        <w:t xml:space="preserve">Nr. </w:t>
      </w:r>
      <w:r w:rsidR="006E0C48" w:rsidRPr="000036EC">
        <w:rPr>
          <w:rFonts w:cs="Arial"/>
          <w:szCs w:val="22"/>
        </w:rPr>
        <w:t>43</w:t>
      </w:r>
      <w:r>
        <w:rPr>
          <w:rFonts w:cs="Arial"/>
          <w:szCs w:val="22"/>
        </w:rPr>
        <w:t xml:space="preserve"> </w:t>
      </w:r>
      <w:r w:rsidRPr="003B5C36">
        <w:rPr>
          <w:rFonts w:cs="Arial"/>
          <w:szCs w:val="22"/>
        </w:rPr>
        <w:t xml:space="preserve">/ </w:t>
      </w:r>
      <w:r>
        <w:rPr>
          <w:rFonts w:cs="Arial"/>
          <w:szCs w:val="22"/>
        </w:rPr>
        <w:t>27. März 2024</w:t>
      </w:r>
    </w:p>
    <w:p w14:paraId="478AC265" w14:textId="77777777" w:rsidR="00211BE7" w:rsidRDefault="00211BE7" w:rsidP="00211BE7">
      <w:pPr>
        <w:rPr>
          <w:rFonts w:cs="Arial"/>
          <w:szCs w:val="22"/>
        </w:rPr>
      </w:pPr>
    </w:p>
    <w:p w14:paraId="31506FCA" w14:textId="77777777" w:rsidR="00211BE7" w:rsidRDefault="00211BE7" w:rsidP="00211BE7">
      <w:pPr>
        <w:rPr>
          <w:rFonts w:cs="Arial"/>
          <w:szCs w:val="22"/>
        </w:rPr>
      </w:pPr>
    </w:p>
    <w:p w14:paraId="75DD5CB7" w14:textId="77777777" w:rsidR="00211BE7" w:rsidRDefault="00211BE7" w:rsidP="00211BE7">
      <w:pPr>
        <w:rPr>
          <w:rFonts w:cs="Arial"/>
          <w:szCs w:val="22"/>
        </w:rPr>
      </w:pPr>
    </w:p>
    <w:p w14:paraId="483ACB7F" w14:textId="77777777" w:rsidR="00211BE7" w:rsidRDefault="00211BE7" w:rsidP="00211BE7">
      <w:pPr>
        <w:rPr>
          <w:rFonts w:cs="Arial"/>
          <w:b/>
          <w:sz w:val="28"/>
          <w:szCs w:val="28"/>
          <w:u w:val="single"/>
        </w:rPr>
      </w:pPr>
      <w:bookmarkStart w:id="0" w:name="_Hlk131608657"/>
      <w:r w:rsidRPr="005462C6">
        <w:rPr>
          <w:rFonts w:cs="Arial"/>
          <w:b/>
          <w:sz w:val="28"/>
          <w:szCs w:val="28"/>
          <w:u w:val="single"/>
        </w:rPr>
        <w:t>Ölweihmesse im Linzer Mariendom als Auftakt zu den Kartagen</w:t>
      </w:r>
    </w:p>
    <w:p w14:paraId="129D9A16" w14:textId="77777777" w:rsidR="00211BE7" w:rsidRDefault="00211BE7" w:rsidP="00211BE7">
      <w:pPr>
        <w:rPr>
          <w:rFonts w:cs="Arial"/>
          <w:szCs w:val="22"/>
        </w:rPr>
      </w:pPr>
    </w:p>
    <w:p w14:paraId="432CF464" w14:textId="5E2E6ABE" w:rsidR="00211BE7" w:rsidRPr="00B416EC" w:rsidRDefault="00211BE7" w:rsidP="00211BE7">
      <w:pPr>
        <w:pStyle w:val="StandardWeb"/>
        <w:spacing w:before="0" w:beforeAutospacing="0" w:after="0" w:afterAutospacing="0"/>
        <w:rPr>
          <w:rFonts w:ascii="Arial" w:hAnsi="Arial" w:cs="Arial"/>
          <w:b/>
          <w:sz w:val="22"/>
          <w:szCs w:val="22"/>
        </w:rPr>
      </w:pPr>
      <w:r w:rsidRPr="00B416EC">
        <w:rPr>
          <w:rFonts w:ascii="Arial" w:hAnsi="Arial" w:cs="Arial"/>
          <w:b/>
          <w:sz w:val="22"/>
          <w:szCs w:val="22"/>
        </w:rPr>
        <w:t xml:space="preserve">Am Mittwoch, </w:t>
      </w:r>
      <w:r>
        <w:rPr>
          <w:rFonts w:ascii="Arial" w:hAnsi="Arial" w:cs="Arial"/>
          <w:b/>
          <w:sz w:val="22"/>
          <w:szCs w:val="22"/>
        </w:rPr>
        <w:t>27. März 2024</w:t>
      </w:r>
      <w:r w:rsidRPr="00B416EC">
        <w:rPr>
          <w:rFonts w:ascii="Arial" w:hAnsi="Arial" w:cs="Arial"/>
          <w:b/>
          <w:sz w:val="22"/>
          <w:szCs w:val="22"/>
        </w:rPr>
        <w:t xml:space="preserve"> um 1</w:t>
      </w:r>
      <w:r>
        <w:rPr>
          <w:rFonts w:ascii="Arial" w:hAnsi="Arial" w:cs="Arial"/>
          <w:b/>
          <w:sz w:val="22"/>
          <w:szCs w:val="22"/>
        </w:rPr>
        <w:t>4</w:t>
      </w:r>
      <w:r w:rsidRPr="00B416EC">
        <w:rPr>
          <w:rFonts w:ascii="Arial" w:hAnsi="Arial" w:cs="Arial"/>
          <w:b/>
          <w:sz w:val="22"/>
          <w:szCs w:val="22"/>
        </w:rPr>
        <w:t>.</w:t>
      </w:r>
      <w:r>
        <w:rPr>
          <w:rFonts w:ascii="Arial" w:hAnsi="Arial" w:cs="Arial"/>
          <w:b/>
          <w:sz w:val="22"/>
          <w:szCs w:val="22"/>
        </w:rPr>
        <w:t>3</w:t>
      </w:r>
      <w:r w:rsidRPr="00B416EC">
        <w:rPr>
          <w:rFonts w:ascii="Arial" w:hAnsi="Arial" w:cs="Arial"/>
          <w:b/>
          <w:sz w:val="22"/>
          <w:szCs w:val="22"/>
        </w:rPr>
        <w:t>0 Uhr weihte Bischof Manfred Scheuer im Linzer Mariendom die heiligen Öle</w:t>
      </w:r>
      <w:r>
        <w:rPr>
          <w:rFonts w:ascii="Arial" w:hAnsi="Arial" w:cs="Arial"/>
          <w:b/>
          <w:sz w:val="22"/>
          <w:szCs w:val="22"/>
        </w:rPr>
        <w:t xml:space="preserve"> für die Diözese Linz</w:t>
      </w:r>
      <w:r w:rsidRPr="00B416EC">
        <w:rPr>
          <w:rFonts w:ascii="Arial" w:hAnsi="Arial" w:cs="Arial"/>
          <w:b/>
          <w:sz w:val="22"/>
          <w:szCs w:val="22"/>
        </w:rPr>
        <w:t xml:space="preserve">: das </w:t>
      </w:r>
      <w:proofErr w:type="spellStart"/>
      <w:r w:rsidRPr="00B416EC">
        <w:rPr>
          <w:rFonts w:ascii="Arial" w:hAnsi="Arial" w:cs="Arial"/>
          <w:b/>
          <w:sz w:val="22"/>
          <w:szCs w:val="22"/>
        </w:rPr>
        <w:t>Chrisamöl</w:t>
      </w:r>
      <w:proofErr w:type="spellEnd"/>
      <w:r w:rsidRPr="00B416EC">
        <w:rPr>
          <w:rFonts w:ascii="Arial" w:hAnsi="Arial" w:cs="Arial"/>
          <w:b/>
          <w:sz w:val="22"/>
          <w:szCs w:val="22"/>
        </w:rPr>
        <w:t xml:space="preserve">, das </w:t>
      </w:r>
      <w:proofErr w:type="spellStart"/>
      <w:r w:rsidRPr="00B416EC">
        <w:rPr>
          <w:rFonts w:ascii="Arial" w:hAnsi="Arial" w:cs="Arial"/>
          <w:b/>
          <w:sz w:val="22"/>
          <w:szCs w:val="22"/>
        </w:rPr>
        <w:t>Krankenöl</w:t>
      </w:r>
      <w:proofErr w:type="spellEnd"/>
      <w:r w:rsidRPr="00B416EC">
        <w:rPr>
          <w:rFonts w:ascii="Arial" w:hAnsi="Arial" w:cs="Arial"/>
          <w:b/>
          <w:sz w:val="22"/>
          <w:szCs w:val="22"/>
        </w:rPr>
        <w:t xml:space="preserve"> und das </w:t>
      </w:r>
      <w:proofErr w:type="spellStart"/>
      <w:r w:rsidRPr="00B416EC">
        <w:rPr>
          <w:rFonts w:ascii="Arial" w:hAnsi="Arial" w:cs="Arial"/>
          <w:b/>
          <w:sz w:val="22"/>
          <w:szCs w:val="22"/>
        </w:rPr>
        <w:t>Katechumenenöl</w:t>
      </w:r>
      <w:proofErr w:type="spellEnd"/>
      <w:r w:rsidRPr="00B416EC">
        <w:rPr>
          <w:rFonts w:ascii="Arial" w:hAnsi="Arial" w:cs="Arial"/>
          <w:b/>
          <w:sz w:val="22"/>
          <w:szCs w:val="22"/>
        </w:rPr>
        <w:t>.</w:t>
      </w:r>
    </w:p>
    <w:p w14:paraId="2EA87539" w14:textId="77777777" w:rsidR="00211BE7" w:rsidRDefault="00211BE7" w:rsidP="00211BE7">
      <w:pPr>
        <w:rPr>
          <w:rFonts w:cs="Arial"/>
          <w:szCs w:val="22"/>
        </w:rPr>
      </w:pPr>
    </w:p>
    <w:p w14:paraId="0FA5DDD5" w14:textId="77777777" w:rsidR="00211BE7" w:rsidRDefault="00211BE7" w:rsidP="00211BE7">
      <w:pPr>
        <w:pStyle w:val="StandardWeb"/>
        <w:spacing w:before="0" w:beforeAutospacing="0" w:after="120" w:afterAutospacing="0"/>
        <w:rPr>
          <w:rFonts w:ascii="Arial" w:hAnsi="Arial" w:cs="Arial"/>
          <w:b/>
          <w:sz w:val="22"/>
          <w:szCs w:val="22"/>
        </w:rPr>
      </w:pPr>
      <w:r>
        <w:rPr>
          <w:rFonts w:ascii="Arial" w:hAnsi="Arial" w:cs="Arial"/>
          <w:sz w:val="22"/>
          <w:szCs w:val="22"/>
        </w:rPr>
        <w:t xml:space="preserve">In den diözesanen Bischofskirchen werden jedes Jahr am Gründonnerstag (oder einem anderen osternahen Tag vor dem Gründonnerstag) durch den Ortsbischof die heiligen Öle geweiht, die </w:t>
      </w:r>
      <w:r w:rsidRPr="00337E91">
        <w:rPr>
          <w:rFonts w:ascii="Arial" w:hAnsi="Arial" w:cs="Arial"/>
          <w:sz w:val="22"/>
          <w:szCs w:val="22"/>
        </w:rPr>
        <w:t>anschließend in der gesamte</w:t>
      </w:r>
      <w:r>
        <w:rPr>
          <w:rFonts w:ascii="Arial" w:hAnsi="Arial" w:cs="Arial"/>
          <w:sz w:val="22"/>
          <w:szCs w:val="22"/>
        </w:rPr>
        <w:t>n</w:t>
      </w:r>
      <w:r w:rsidRPr="00337E91">
        <w:rPr>
          <w:rFonts w:ascii="Arial" w:hAnsi="Arial" w:cs="Arial"/>
          <w:sz w:val="22"/>
          <w:szCs w:val="22"/>
        </w:rPr>
        <w:t xml:space="preserve"> Diözese verteilt werden: das </w:t>
      </w:r>
      <w:proofErr w:type="spellStart"/>
      <w:r w:rsidRPr="006E2A56">
        <w:rPr>
          <w:rFonts w:ascii="Arial" w:hAnsi="Arial" w:cs="Arial"/>
          <w:sz w:val="22"/>
          <w:szCs w:val="22"/>
        </w:rPr>
        <w:t>Chrisamöl</w:t>
      </w:r>
      <w:proofErr w:type="spellEnd"/>
      <w:r w:rsidRPr="00337E91">
        <w:rPr>
          <w:rFonts w:ascii="Arial" w:hAnsi="Arial" w:cs="Arial"/>
          <w:sz w:val="22"/>
          <w:szCs w:val="22"/>
        </w:rPr>
        <w:t xml:space="preserve">, das </w:t>
      </w:r>
      <w:proofErr w:type="spellStart"/>
      <w:r w:rsidRPr="006E2A56">
        <w:rPr>
          <w:rFonts w:ascii="Arial" w:hAnsi="Arial" w:cs="Arial"/>
          <w:sz w:val="22"/>
          <w:szCs w:val="22"/>
        </w:rPr>
        <w:t>Krankenöl</w:t>
      </w:r>
      <w:proofErr w:type="spellEnd"/>
      <w:r w:rsidRPr="00337E91">
        <w:rPr>
          <w:rFonts w:ascii="Arial" w:hAnsi="Arial" w:cs="Arial"/>
          <w:sz w:val="22"/>
          <w:szCs w:val="22"/>
        </w:rPr>
        <w:t xml:space="preserve"> und das </w:t>
      </w:r>
      <w:proofErr w:type="spellStart"/>
      <w:r w:rsidRPr="006E2A56">
        <w:rPr>
          <w:rFonts w:ascii="Arial" w:hAnsi="Arial" w:cs="Arial"/>
          <w:sz w:val="22"/>
          <w:szCs w:val="22"/>
        </w:rPr>
        <w:t>Katechumenenöl</w:t>
      </w:r>
      <w:proofErr w:type="spellEnd"/>
      <w:r w:rsidRPr="006E2A56">
        <w:rPr>
          <w:rFonts w:ascii="Arial" w:hAnsi="Arial" w:cs="Arial"/>
          <w:sz w:val="22"/>
          <w:szCs w:val="22"/>
        </w:rPr>
        <w:t>.</w:t>
      </w:r>
    </w:p>
    <w:p w14:paraId="2E6FD273" w14:textId="4C418B62" w:rsidR="00211BE7" w:rsidRDefault="00211BE7" w:rsidP="00211BE7">
      <w:pPr>
        <w:pStyle w:val="StandardWeb"/>
        <w:spacing w:before="0" w:beforeAutospacing="0" w:after="120" w:afterAutospacing="0"/>
        <w:rPr>
          <w:rFonts w:ascii="Arial" w:hAnsi="Arial" w:cs="Arial"/>
          <w:sz w:val="22"/>
          <w:szCs w:val="22"/>
        </w:rPr>
      </w:pPr>
      <w:r>
        <w:rPr>
          <w:rFonts w:ascii="Arial" w:hAnsi="Arial" w:cs="Arial"/>
          <w:sz w:val="22"/>
          <w:szCs w:val="22"/>
        </w:rPr>
        <w:t xml:space="preserve">In der Diözese Linz wird die Chrisam-Messe (Missa </w:t>
      </w:r>
      <w:proofErr w:type="spellStart"/>
      <w:r>
        <w:rPr>
          <w:rFonts w:ascii="Arial" w:hAnsi="Arial" w:cs="Arial"/>
          <w:sz w:val="22"/>
          <w:szCs w:val="22"/>
        </w:rPr>
        <w:t>Chrismatis</w:t>
      </w:r>
      <w:proofErr w:type="spellEnd"/>
      <w:r>
        <w:rPr>
          <w:rFonts w:ascii="Arial" w:hAnsi="Arial" w:cs="Arial"/>
          <w:sz w:val="22"/>
          <w:szCs w:val="22"/>
        </w:rPr>
        <w:t>) traditionell am Mittwoch vor dem Gründonnerstag gefeiert. Bei dieser Feier werden m</w:t>
      </w:r>
      <w:r w:rsidRPr="00337E91">
        <w:rPr>
          <w:rFonts w:ascii="Arial" w:hAnsi="Arial" w:cs="Arial"/>
          <w:sz w:val="22"/>
          <w:szCs w:val="22"/>
        </w:rPr>
        <w:t xml:space="preserve">ehrere große Kessel mit Öl in der Karwoche </w:t>
      </w:r>
      <w:r>
        <w:rPr>
          <w:rFonts w:ascii="Arial" w:hAnsi="Arial" w:cs="Arial"/>
          <w:sz w:val="22"/>
          <w:szCs w:val="22"/>
        </w:rPr>
        <w:t>zum</w:t>
      </w:r>
      <w:r w:rsidRPr="00337E91">
        <w:rPr>
          <w:rFonts w:ascii="Arial" w:hAnsi="Arial" w:cs="Arial"/>
          <w:sz w:val="22"/>
          <w:szCs w:val="22"/>
        </w:rPr>
        <w:t xml:space="preserve"> Altar im </w:t>
      </w:r>
      <w:r>
        <w:rPr>
          <w:rFonts w:ascii="Arial" w:hAnsi="Arial" w:cs="Arial"/>
          <w:sz w:val="22"/>
          <w:szCs w:val="22"/>
        </w:rPr>
        <w:t xml:space="preserve">Linzer </w:t>
      </w:r>
      <w:r w:rsidRPr="00337E91">
        <w:rPr>
          <w:rFonts w:ascii="Arial" w:hAnsi="Arial" w:cs="Arial"/>
          <w:sz w:val="22"/>
          <w:szCs w:val="22"/>
        </w:rPr>
        <w:t xml:space="preserve">Mariendom gebracht und dort </w:t>
      </w:r>
      <w:r w:rsidRPr="00375C41">
        <w:rPr>
          <w:rFonts w:ascii="Arial" w:hAnsi="Arial" w:cs="Arial"/>
          <w:sz w:val="22"/>
          <w:szCs w:val="22"/>
        </w:rPr>
        <w:t xml:space="preserve">im Beisein von zahlreichen Priestern, Diakonen, </w:t>
      </w:r>
      <w:proofErr w:type="spellStart"/>
      <w:proofErr w:type="gramStart"/>
      <w:r w:rsidRPr="00375C41">
        <w:rPr>
          <w:rFonts w:ascii="Arial" w:hAnsi="Arial" w:cs="Arial"/>
          <w:sz w:val="22"/>
          <w:szCs w:val="22"/>
        </w:rPr>
        <w:t>Ordenschrist:innen</w:t>
      </w:r>
      <w:proofErr w:type="spellEnd"/>
      <w:proofErr w:type="gramEnd"/>
      <w:r w:rsidRPr="00375C41">
        <w:rPr>
          <w:rFonts w:ascii="Arial" w:hAnsi="Arial" w:cs="Arial"/>
          <w:sz w:val="22"/>
          <w:szCs w:val="22"/>
        </w:rPr>
        <w:t xml:space="preserve"> und Gläubigen der Diözese Linz vom Bischof geweiht. Die Priester und Diakone erneuern in diesem Gottesdienst zudem ihr Weiheversprechen und bitten erneut um die Weihegnade.</w:t>
      </w:r>
      <w:r>
        <w:rPr>
          <w:rFonts w:ascii="Arial" w:hAnsi="Arial" w:cs="Arial"/>
          <w:sz w:val="22"/>
          <w:szCs w:val="22"/>
        </w:rPr>
        <w:t xml:space="preserve"> </w:t>
      </w:r>
    </w:p>
    <w:p w14:paraId="0310C2A6" w14:textId="77777777" w:rsidR="00834023" w:rsidRDefault="00834023" w:rsidP="00211BE7">
      <w:pPr>
        <w:pStyle w:val="StandardWeb"/>
        <w:spacing w:before="0" w:beforeAutospacing="0" w:after="120" w:afterAutospacing="0"/>
        <w:rPr>
          <w:rFonts w:ascii="Arial" w:hAnsi="Arial" w:cs="Arial"/>
          <w:sz w:val="22"/>
          <w:szCs w:val="22"/>
        </w:rPr>
      </w:pPr>
    </w:p>
    <w:p w14:paraId="12E962FE" w14:textId="0B3CCB73" w:rsidR="00211BE7" w:rsidRPr="001F5246" w:rsidRDefault="001F5246" w:rsidP="00211BE7">
      <w:pPr>
        <w:spacing w:after="120"/>
        <w:rPr>
          <w:rFonts w:cs="Arial"/>
          <w:b/>
          <w:bCs/>
          <w:szCs w:val="22"/>
        </w:rPr>
      </w:pPr>
      <w:r>
        <w:rPr>
          <w:rFonts w:cs="Arial"/>
          <w:b/>
          <w:bCs/>
          <w:szCs w:val="22"/>
        </w:rPr>
        <w:t xml:space="preserve">Bischof Scheuer: </w:t>
      </w:r>
      <w:r w:rsidR="00211BE7" w:rsidRPr="001F5246">
        <w:rPr>
          <w:rFonts w:cs="Arial"/>
          <w:b/>
          <w:bCs/>
          <w:szCs w:val="22"/>
        </w:rPr>
        <w:t>„</w:t>
      </w:r>
      <w:r w:rsidRPr="001F5246">
        <w:rPr>
          <w:rFonts w:cs="Arial"/>
          <w:b/>
          <w:bCs/>
          <w:szCs w:val="22"/>
        </w:rPr>
        <w:t xml:space="preserve">Jesus will den Menschen in den kleinen Dingen des </w:t>
      </w:r>
      <w:r>
        <w:rPr>
          <w:rFonts w:cs="Arial"/>
          <w:b/>
          <w:bCs/>
          <w:szCs w:val="22"/>
        </w:rPr>
        <w:t>Alltags begegnen“</w:t>
      </w:r>
    </w:p>
    <w:p w14:paraId="3644931B" w14:textId="5B3DC279" w:rsidR="0073646D" w:rsidRDefault="00211BE7" w:rsidP="000036EC">
      <w:pPr>
        <w:spacing w:after="120"/>
        <w:rPr>
          <w:rFonts w:cs="Arial"/>
          <w:szCs w:val="22"/>
        </w:rPr>
      </w:pPr>
      <w:r w:rsidRPr="00BD13B4">
        <w:rPr>
          <w:rFonts w:cs="Arial"/>
          <w:szCs w:val="22"/>
        </w:rPr>
        <w:t xml:space="preserve">In seiner </w:t>
      </w:r>
      <w:r w:rsidRPr="000036EC">
        <w:rPr>
          <w:rFonts w:cs="Arial"/>
          <w:szCs w:val="22"/>
        </w:rPr>
        <w:t>Predigt</w:t>
      </w:r>
      <w:r w:rsidRPr="00BD13B4">
        <w:rPr>
          <w:rFonts w:cs="Arial"/>
          <w:szCs w:val="22"/>
        </w:rPr>
        <w:t xml:space="preserve"> </w:t>
      </w:r>
      <w:r w:rsidR="000036EC">
        <w:rPr>
          <w:rFonts w:cs="Arial"/>
          <w:szCs w:val="22"/>
        </w:rPr>
        <w:t>ging</w:t>
      </w:r>
      <w:r w:rsidRPr="00BD13B4">
        <w:rPr>
          <w:rFonts w:cs="Arial"/>
          <w:szCs w:val="22"/>
        </w:rPr>
        <w:t xml:space="preserve"> Bischof Manfred Scheuer </w:t>
      </w:r>
      <w:r w:rsidR="000036EC">
        <w:rPr>
          <w:rFonts w:cs="Arial"/>
          <w:szCs w:val="22"/>
        </w:rPr>
        <w:t xml:space="preserve">auf den „Geschmack“ im Hinblick auf Beziehungen und den Glauben ein. „Inzwischen sind </w:t>
      </w:r>
      <w:r w:rsidR="000036EC" w:rsidRPr="000036EC">
        <w:rPr>
          <w:rFonts w:cs="Arial"/>
          <w:szCs w:val="22"/>
        </w:rPr>
        <w:t>nicht nur Essen und Trinken oder Fragen der Ästhetik Geschmacksfragen und so ausschließlich dem subjektiven Urteil zugeordnet, sondern auch zentrale Bereiche der Ethik, der Menschenwürde und Menschenrechte, des Friedens und der Religion. Und da sind sehr wohl dir Geschmäcker zu prüfen, Geschmacklosigkeiten und Geschmacksverwirrungen zu entlarven und die Geister zu unterscheiden</w:t>
      </w:r>
      <w:r w:rsidR="000036EC">
        <w:rPr>
          <w:rFonts w:cs="Arial"/>
          <w:szCs w:val="22"/>
        </w:rPr>
        <w:t xml:space="preserve">“, so </w:t>
      </w:r>
      <w:proofErr w:type="gramStart"/>
      <w:r w:rsidR="000036EC">
        <w:rPr>
          <w:rFonts w:cs="Arial"/>
          <w:szCs w:val="22"/>
        </w:rPr>
        <w:t>Scheuer</w:t>
      </w:r>
      <w:proofErr w:type="gramEnd"/>
      <w:r w:rsidR="000036EC">
        <w:rPr>
          <w:rFonts w:cs="Arial"/>
          <w:szCs w:val="22"/>
        </w:rPr>
        <w:t xml:space="preserve">. </w:t>
      </w:r>
      <w:r w:rsidR="0073646D">
        <w:rPr>
          <w:rFonts w:cs="Arial"/>
          <w:szCs w:val="22"/>
        </w:rPr>
        <w:t>„</w:t>
      </w:r>
      <w:r w:rsidR="000036EC" w:rsidRPr="0073646D">
        <w:rPr>
          <w:rFonts w:cs="Arial"/>
          <w:szCs w:val="22"/>
        </w:rPr>
        <w:t>Wenn wir einem Menschen begegnen, dann nehmen wir unmittelbar wahr, wie er riecht, ob der eng ist oder weit, fröhlich oder depressiv, dynamisch oder müde, warmherzig oder kalt, offen oder verschlossen. Jeder Mensch vermittelt eine Atmosphäre der Gastfreundschaft oder der Distanz und Abweisung, den Wohlgeruch der liebenden Aufmerksamkeit oder den Bleigeruch von Spannung, Streit und Aggression</w:t>
      </w:r>
      <w:r w:rsidR="0073646D">
        <w:rPr>
          <w:rFonts w:cs="Arial"/>
          <w:szCs w:val="22"/>
        </w:rPr>
        <w:t xml:space="preserve">“. </w:t>
      </w:r>
    </w:p>
    <w:p w14:paraId="601769AB" w14:textId="6206E8F3" w:rsidR="0073646D" w:rsidRDefault="0073646D" w:rsidP="000036EC">
      <w:pPr>
        <w:spacing w:after="120"/>
        <w:rPr>
          <w:rFonts w:cs="Arial"/>
          <w:szCs w:val="22"/>
        </w:rPr>
      </w:pPr>
      <w:r>
        <w:rPr>
          <w:rFonts w:cs="Arial"/>
          <w:szCs w:val="22"/>
        </w:rPr>
        <w:t xml:space="preserve">Dies gelte </w:t>
      </w:r>
      <w:proofErr w:type="gramStart"/>
      <w:r>
        <w:rPr>
          <w:rFonts w:cs="Arial"/>
          <w:szCs w:val="22"/>
        </w:rPr>
        <w:t>Scheuer</w:t>
      </w:r>
      <w:proofErr w:type="gramEnd"/>
      <w:r>
        <w:rPr>
          <w:rFonts w:cs="Arial"/>
          <w:szCs w:val="22"/>
        </w:rPr>
        <w:t xml:space="preserve"> zufolge auch im Hinblick auf die Kirche und die Beziehung zu Jesus: „</w:t>
      </w:r>
      <w:r w:rsidRPr="0073646D">
        <w:rPr>
          <w:rFonts w:cs="Arial"/>
          <w:szCs w:val="22"/>
        </w:rPr>
        <w:t>Jesus erzählt das Reich Gottes in Bildern der Sinnlichkeit und der Sinne, und er vermittelt anschaulich, wie das Reich Gottes zu sehen, zu hören, zu riechen, zu tasten und zu schmecken ist. Ganz wichtig sind Jesus das Hören und die Wachsamkeit. Aber auch das Schmecken beim Essen und Trinken, das Riechen und das Berühren und Tasten sind für die Begegnungen Jesu ganz zentral. Der Geschmack Jesu ist Wohlgeruch, ist ein Geschmack der Freundschaft und Gemeinschaft (</w:t>
      </w:r>
      <w:proofErr w:type="spellStart"/>
      <w:r w:rsidRPr="0073646D">
        <w:rPr>
          <w:rFonts w:cs="Arial"/>
          <w:szCs w:val="22"/>
        </w:rPr>
        <w:t>Joh</w:t>
      </w:r>
      <w:proofErr w:type="spellEnd"/>
      <w:r w:rsidRPr="0073646D">
        <w:rPr>
          <w:rFonts w:cs="Arial"/>
          <w:szCs w:val="22"/>
        </w:rPr>
        <w:t xml:space="preserve"> 15,15), ein Geschmack der Ruhe und des Friedens (</w:t>
      </w:r>
      <w:proofErr w:type="spellStart"/>
      <w:r w:rsidRPr="0073646D">
        <w:rPr>
          <w:rFonts w:cs="Arial"/>
          <w:szCs w:val="22"/>
        </w:rPr>
        <w:t>Mt</w:t>
      </w:r>
      <w:proofErr w:type="spellEnd"/>
      <w:r w:rsidRPr="0073646D">
        <w:rPr>
          <w:rFonts w:cs="Arial"/>
          <w:szCs w:val="22"/>
        </w:rPr>
        <w:t xml:space="preserve"> 11,28-30).</w:t>
      </w:r>
      <w:r w:rsidR="003F0968">
        <w:rPr>
          <w:rFonts w:cs="Arial"/>
          <w:szCs w:val="22"/>
        </w:rPr>
        <w:t>“</w:t>
      </w:r>
    </w:p>
    <w:p w14:paraId="5CE6F5F3" w14:textId="2C6D5571" w:rsidR="0073646D" w:rsidRPr="0073646D" w:rsidRDefault="0073646D" w:rsidP="0073646D">
      <w:pPr>
        <w:spacing w:after="120"/>
        <w:rPr>
          <w:rFonts w:cs="Arial"/>
          <w:szCs w:val="22"/>
        </w:rPr>
      </w:pPr>
      <w:r w:rsidRPr="0073646D">
        <w:rPr>
          <w:rFonts w:cs="Arial"/>
          <w:szCs w:val="22"/>
        </w:rPr>
        <w:t xml:space="preserve">Im Wohlgeruch von Blumen, aber auch im Duft von Menschen begegne uns </w:t>
      </w:r>
      <w:r>
        <w:rPr>
          <w:rFonts w:cs="Arial"/>
          <w:szCs w:val="22"/>
        </w:rPr>
        <w:t xml:space="preserve">laut Scheuer </w:t>
      </w:r>
      <w:r w:rsidRPr="0073646D">
        <w:rPr>
          <w:rFonts w:cs="Arial"/>
          <w:szCs w:val="22"/>
        </w:rPr>
        <w:t xml:space="preserve">der Wohlgeruch Christi, der Duft Christi. </w:t>
      </w:r>
      <w:r>
        <w:rPr>
          <w:rFonts w:cs="Arial"/>
          <w:szCs w:val="22"/>
        </w:rPr>
        <w:t>„</w:t>
      </w:r>
      <w:r w:rsidRPr="0073646D">
        <w:rPr>
          <w:rFonts w:cs="Arial"/>
          <w:szCs w:val="22"/>
        </w:rPr>
        <w:t>Jesus will sichtbar und leiblich wirken, er will den Menschen in den kleinen Dingen des Alltags begegnen</w:t>
      </w:r>
      <w:r>
        <w:rPr>
          <w:rFonts w:cs="Arial"/>
          <w:szCs w:val="22"/>
        </w:rPr>
        <w:t>“, betonte Scheuer</w:t>
      </w:r>
      <w:r w:rsidRPr="0073646D">
        <w:rPr>
          <w:rFonts w:cs="Arial"/>
          <w:szCs w:val="22"/>
        </w:rPr>
        <w:t>.</w:t>
      </w:r>
    </w:p>
    <w:p w14:paraId="3359CC4C" w14:textId="77777777" w:rsidR="00211BE7" w:rsidRPr="00C84B06" w:rsidRDefault="00211BE7" w:rsidP="00211BE7">
      <w:pPr>
        <w:spacing w:after="120"/>
        <w:rPr>
          <w:rFonts w:cs="Arial"/>
          <w:szCs w:val="22"/>
        </w:rPr>
      </w:pPr>
    </w:p>
    <w:p w14:paraId="16FF4512" w14:textId="77777777" w:rsidR="00211BE7" w:rsidRPr="001B4AFB" w:rsidRDefault="00211BE7" w:rsidP="00211BE7">
      <w:pPr>
        <w:pStyle w:val="Textkrper"/>
        <w:rPr>
          <w:rFonts w:cs="Arial"/>
          <w:szCs w:val="22"/>
        </w:rPr>
      </w:pPr>
      <w:r w:rsidRPr="00B416EC">
        <w:rPr>
          <w:rFonts w:cs="Arial"/>
          <w:b/>
          <w:color w:val="000000" w:themeColor="text1"/>
          <w:szCs w:val="22"/>
        </w:rPr>
        <w:t>Gesalbt als Kind Gottes mit königlicher Würde</w:t>
      </w:r>
    </w:p>
    <w:p w14:paraId="5A0985A0" w14:textId="77777777" w:rsidR="00211BE7" w:rsidRPr="00F200C2" w:rsidRDefault="00211BE7" w:rsidP="00211BE7">
      <w:pPr>
        <w:rPr>
          <w:rFonts w:cs="Arial"/>
          <w:i/>
          <w:szCs w:val="22"/>
        </w:rPr>
      </w:pPr>
      <w:r w:rsidRPr="00337E91">
        <w:rPr>
          <w:rFonts w:cs="Arial"/>
          <w:szCs w:val="22"/>
        </w:rPr>
        <w:t>Das Wort Chrisam bedeutet Salböl. Beim Öl handelt es sich um reines Olivenöl, dem wohlduftender Saft der Balsampflanze beigegeben wird.</w:t>
      </w:r>
      <w:r>
        <w:rPr>
          <w:rFonts w:cs="Arial"/>
          <w:szCs w:val="22"/>
        </w:rPr>
        <w:t xml:space="preserve"> </w:t>
      </w:r>
      <w:r w:rsidRPr="00337E91">
        <w:rPr>
          <w:rFonts w:cs="Arial"/>
          <w:szCs w:val="22"/>
        </w:rPr>
        <w:t>Die Salbung mit Öl unterstreicht die besondere Würde jedes Menschen als Kind Gottes</w:t>
      </w:r>
      <w:r>
        <w:rPr>
          <w:rFonts w:cs="Arial"/>
          <w:szCs w:val="22"/>
        </w:rPr>
        <w:t xml:space="preserve"> und macht die besondere Erwählung durch Gott sinnlich erfahrbar</w:t>
      </w:r>
      <w:r w:rsidRPr="00337E91">
        <w:rPr>
          <w:rFonts w:cs="Arial"/>
          <w:szCs w:val="22"/>
        </w:rPr>
        <w:t xml:space="preserve">. Die Gesalbten sollen spüren, dass Gott sie „mit dem Öl der Freude“ salbt (vgl. Psalm 45,8). </w:t>
      </w:r>
      <w:r>
        <w:rPr>
          <w:rFonts w:cs="Arial"/>
          <w:szCs w:val="22"/>
        </w:rPr>
        <w:t xml:space="preserve">Die Salbung nimmt Bezug auf die alttestamentliche Salbung von Königen, Priestern und Propheten, die damit als von Gott Gesegnete ausgezeichnet wurden. Diese alttestamentliche Salbung ist eine Vorausschau auf Jesus Christus als den Gesalbten Gottes (hebräisch: </w:t>
      </w:r>
      <w:r w:rsidRPr="00F200C2">
        <w:rPr>
          <w:rFonts w:cs="Arial"/>
          <w:i/>
          <w:szCs w:val="22"/>
        </w:rPr>
        <w:t>Messias</w:t>
      </w:r>
      <w:r>
        <w:rPr>
          <w:rFonts w:cs="Arial"/>
          <w:szCs w:val="22"/>
        </w:rPr>
        <w:t xml:space="preserve">, griechisch: </w:t>
      </w:r>
      <w:r w:rsidRPr="00F200C2">
        <w:rPr>
          <w:rFonts w:cs="Arial"/>
          <w:i/>
          <w:szCs w:val="22"/>
        </w:rPr>
        <w:t>Christos</w:t>
      </w:r>
      <w:r>
        <w:rPr>
          <w:rFonts w:cs="Arial"/>
          <w:i/>
          <w:szCs w:val="22"/>
        </w:rPr>
        <w:t xml:space="preserve"> </w:t>
      </w:r>
      <w:r w:rsidRPr="00D30139">
        <w:rPr>
          <w:rFonts w:cs="Arial"/>
          <w:szCs w:val="22"/>
        </w:rPr>
        <w:t>von</w:t>
      </w:r>
      <w:r>
        <w:rPr>
          <w:rFonts w:cs="Arial"/>
          <w:i/>
          <w:szCs w:val="22"/>
        </w:rPr>
        <w:t xml:space="preserve"> </w:t>
      </w:r>
      <w:proofErr w:type="spellStart"/>
      <w:r>
        <w:rPr>
          <w:rFonts w:cs="Arial"/>
          <w:i/>
          <w:szCs w:val="22"/>
        </w:rPr>
        <w:t>chrinein</w:t>
      </w:r>
      <w:proofErr w:type="spellEnd"/>
      <w:r>
        <w:rPr>
          <w:rFonts w:cs="Arial"/>
          <w:i/>
          <w:szCs w:val="22"/>
        </w:rPr>
        <w:t xml:space="preserve"> </w:t>
      </w:r>
      <w:r w:rsidRPr="00D30139">
        <w:rPr>
          <w:rFonts w:cs="Arial"/>
          <w:szCs w:val="22"/>
        </w:rPr>
        <w:t>= salben</w:t>
      </w:r>
      <w:r>
        <w:rPr>
          <w:rFonts w:cs="Arial"/>
          <w:szCs w:val="22"/>
        </w:rPr>
        <w:t xml:space="preserve">), der von sich mit den Worten Jesajas sagt: </w:t>
      </w:r>
      <w:r w:rsidRPr="00F200C2">
        <w:rPr>
          <w:rFonts w:cs="Arial"/>
          <w:i/>
          <w:szCs w:val="22"/>
        </w:rPr>
        <w:t>Der Geist des Herrn ruht auf mir; denn der Herr hat mich gesalbt. Er hat mich gesandt, damit ich den Armen eine gute Nachricht bringe; damit ich den Gefangenen die Entlassung verkünde und den Blinden das Augenlicht; damit ich die Zerschlagenen in Freiheit setze und ein Gnadenjahr des Herrn ausrufe. (L</w:t>
      </w:r>
      <w:r>
        <w:rPr>
          <w:rFonts w:cs="Arial"/>
          <w:i/>
          <w:szCs w:val="22"/>
        </w:rPr>
        <w:t>ukas</w:t>
      </w:r>
      <w:r w:rsidRPr="00F200C2">
        <w:rPr>
          <w:rFonts w:cs="Arial"/>
          <w:i/>
          <w:szCs w:val="22"/>
        </w:rPr>
        <w:t xml:space="preserve"> 4,18-19)</w:t>
      </w:r>
    </w:p>
    <w:p w14:paraId="3A582CE8" w14:textId="77777777" w:rsidR="00211BE7" w:rsidRDefault="00211BE7" w:rsidP="00211BE7">
      <w:pPr>
        <w:pStyle w:val="StandardWeb"/>
        <w:spacing w:before="0" w:beforeAutospacing="0" w:after="0" w:afterAutospacing="0"/>
        <w:rPr>
          <w:rFonts w:ascii="Arial" w:hAnsi="Arial" w:cs="Arial"/>
          <w:sz w:val="22"/>
          <w:szCs w:val="22"/>
        </w:rPr>
      </w:pPr>
    </w:p>
    <w:p w14:paraId="63BF9BB1" w14:textId="77777777" w:rsidR="00211BE7" w:rsidRPr="00B416EC" w:rsidRDefault="00211BE7" w:rsidP="00211BE7">
      <w:pPr>
        <w:pStyle w:val="StandardWeb"/>
        <w:spacing w:before="0" w:beforeAutospacing="0" w:after="120" w:afterAutospacing="0"/>
        <w:rPr>
          <w:rFonts w:ascii="Arial" w:hAnsi="Arial" w:cs="Arial"/>
          <w:b/>
          <w:sz w:val="22"/>
          <w:szCs w:val="22"/>
        </w:rPr>
      </w:pPr>
      <w:r w:rsidRPr="00B416EC">
        <w:rPr>
          <w:rFonts w:ascii="Arial" w:hAnsi="Arial" w:cs="Arial"/>
          <w:b/>
          <w:sz w:val="22"/>
          <w:szCs w:val="22"/>
        </w:rPr>
        <w:t>Die drei heiligen Öle</w:t>
      </w:r>
      <w:r>
        <w:rPr>
          <w:rFonts w:ascii="Arial" w:hAnsi="Arial" w:cs="Arial"/>
          <w:b/>
          <w:sz w:val="22"/>
          <w:szCs w:val="22"/>
        </w:rPr>
        <w:t xml:space="preserve"> und ihre Verwendung</w:t>
      </w:r>
    </w:p>
    <w:p w14:paraId="48C4C638" w14:textId="77777777" w:rsidR="00211BE7" w:rsidRDefault="00211BE7" w:rsidP="00211BE7">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Mit dem </w:t>
      </w:r>
      <w:proofErr w:type="spellStart"/>
      <w:r w:rsidRPr="00337E91">
        <w:rPr>
          <w:rStyle w:val="Fett"/>
          <w:rFonts w:ascii="Arial" w:hAnsi="Arial" w:cs="Arial"/>
          <w:sz w:val="22"/>
          <w:szCs w:val="22"/>
        </w:rPr>
        <w:t>Chrisamöl</w:t>
      </w:r>
      <w:proofErr w:type="spellEnd"/>
      <w:r w:rsidRPr="00337E91">
        <w:rPr>
          <w:rFonts w:ascii="Arial" w:hAnsi="Arial" w:cs="Arial"/>
          <w:sz w:val="22"/>
          <w:szCs w:val="22"/>
        </w:rPr>
        <w:t xml:space="preserve"> – dem zudem der wohlduftende Saft der Balsampflanze beigeben wird – werden beispielsweise die Tauf- und </w:t>
      </w:r>
      <w:proofErr w:type="spellStart"/>
      <w:proofErr w:type="gramStart"/>
      <w:r w:rsidRPr="00337E91">
        <w:rPr>
          <w:rFonts w:ascii="Arial" w:hAnsi="Arial" w:cs="Arial"/>
          <w:sz w:val="22"/>
          <w:szCs w:val="22"/>
        </w:rPr>
        <w:t>Firmkandidat</w:t>
      </w:r>
      <w:r>
        <w:rPr>
          <w:rFonts w:ascii="Arial" w:hAnsi="Arial" w:cs="Arial"/>
          <w:sz w:val="22"/>
          <w:szCs w:val="22"/>
        </w:rPr>
        <w:t>:i</w:t>
      </w:r>
      <w:r w:rsidRPr="00337E91">
        <w:rPr>
          <w:rFonts w:ascii="Arial" w:hAnsi="Arial" w:cs="Arial"/>
          <w:sz w:val="22"/>
          <w:szCs w:val="22"/>
        </w:rPr>
        <w:t>nnen</w:t>
      </w:r>
      <w:proofErr w:type="spellEnd"/>
      <w:proofErr w:type="gramEnd"/>
      <w:r w:rsidRPr="00337E91">
        <w:rPr>
          <w:rFonts w:ascii="Arial" w:hAnsi="Arial" w:cs="Arial"/>
          <w:sz w:val="22"/>
          <w:szCs w:val="22"/>
        </w:rPr>
        <w:t xml:space="preserve"> gesalbt. Es wird auch bei der Weihe von Priestern und Bischöfen verwendet. Das </w:t>
      </w:r>
      <w:proofErr w:type="spellStart"/>
      <w:r w:rsidRPr="00337E91">
        <w:rPr>
          <w:rFonts w:ascii="Arial" w:hAnsi="Arial" w:cs="Arial"/>
          <w:sz w:val="22"/>
          <w:szCs w:val="22"/>
        </w:rPr>
        <w:t>Chrisamöl</w:t>
      </w:r>
      <w:proofErr w:type="spellEnd"/>
      <w:r w:rsidRPr="00337E91">
        <w:rPr>
          <w:rFonts w:ascii="Arial" w:hAnsi="Arial" w:cs="Arial"/>
          <w:sz w:val="22"/>
          <w:szCs w:val="22"/>
        </w:rPr>
        <w:t xml:space="preserve"> erinnert an die Verbundenheit aller Getauften mit Christus, dem Gesalbten.</w:t>
      </w:r>
    </w:p>
    <w:p w14:paraId="3FF521EB" w14:textId="77777777" w:rsidR="00211BE7" w:rsidRDefault="00211BE7" w:rsidP="00211BE7">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Darüber hinaus werden </w:t>
      </w:r>
      <w:r>
        <w:rPr>
          <w:rFonts w:ascii="Arial" w:hAnsi="Arial" w:cs="Arial"/>
          <w:sz w:val="22"/>
          <w:szCs w:val="22"/>
        </w:rPr>
        <w:t xml:space="preserve">damit </w:t>
      </w:r>
      <w:r w:rsidRPr="00337E91">
        <w:rPr>
          <w:rFonts w:ascii="Arial" w:hAnsi="Arial" w:cs="Arial"/>
          <w:sz w:val="22"/>
          <w:szCs w:val="22"/>
        </w:rPr>
        <w:t xml:space="preserve">auch die Wände einer neuen Kirche, Altäre und neue Glocken gesalbt. </w:t>
      </w:r>
    </w:p>
    <w:p w14:paraId="3A230A77" w14:textId="77777777" w:rsidR="00211BE7" w:rsidRDefault="00211BE7" w:rsidP="00211BE7">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proofErr w:type="spellStart"/>
      <w:r w:rsidRPr="00337E91">
        <w:rPr>
          <w:rStyle w:val="Fett"/>
          <w:rFonts w:ascii="Arial" w:hAnsi="Arial" w:cs="Arial"/>
          <w:sz w:val="22"/>
          <w:szCs w:val="22"/>
        </w:rPr>
        <w:t>Krankenöl</w:t>
      </w:r>
      <w:proofErr w:type="spellEnd"/>
      <w:r w:rsidRPr="00337E91">
        <w:rPr>
          <w:rFonts w:ascii="Arial" w:hAnsi="Arial" w:cs="Arial"/>
          <w:sz w:val="22"/>
          <w:szCs w:val="22"/>
        </w:rPr>
        <w:t xml:space="preserve"> soll als Gabe </w:t>
      </w:r>
      <w:proofErr w:type="gramStart"/>
      <w:r w:rsidRPr="00337E91">
        <w:rPr>
          <w:rFonts w:ascii="Arial" w:hAnsi="Arial" w:cs="Arial"/>
          <w:sz w:val="22"/>
          <w:szCs w:val="22"/>
        </w:rPr>
        <w:t>von Gottes</w:t>
      </w:r>
      <w:proofErr w:type="gramEnd"/>
      <w:r w:rsidRPr="00337E91">
        <w:rPr>
          <w:rFonts w:ascii="Arial" w:hAnsi="Arial" w:cs="Arial"/>
          <w:sz w:val="22"/>
          <w:szCs w:val="22"/>
        </w:rPr>
        <w:t xml:space="preserve"> guter Schöpfu</w:t>
      </w:r>
      <w:r>
        <w:rPr>
          <w:rFonts w:ascii="Arial" w:hAnsi="Arial" w:cs="Arial"/>
          <w:sz w:val="22"/>
          <w:szCs w:val="22"/>
        </w:rPr>
        <w:t xml:space="preserve">ng </w:t>
      </w:r>
      <w:r w:rsidRPr="00337E91">
        <w:rPr>
          <w:rFonts w:ascii="Arial" w:hAnsi="Arial" w:cs="Arial"/>
          <w:sz w:val="22"/>
          <w:szCs w:val="22"/>
        </w:rPr>
        <w:t>den Kranken in ihren Leiden Heilung bringen, den Leib stärken und beleben. Auf der Stirn und in den Handflächen wird es bei der Feier der Krankensalbung aufgetragen.</w:t>
      </w:r>
    </w:p>
    <w:p w14:paraId="6D5545C1" w14:textId="77777777" w:rsidR="00211BE7" w:rsidRPr="00337E91" w:rsidRDefault="00211BE7" w:rsidP="00211BE7">
      <w:pPr>
        <w:pStyle w:val="StandardWeb"/>
        <w:spacing w:before="0" w:beforeAutospacing="0" w:after="120" w:afterAutospacing="0"/>
        <w:rPr>
          <w:rFonts w:ascii="Arial" w:hAnsi="Arial" w:cs="Arial"/>
          <w:sz w:val="22"/>
          <w:szCs w:val="22"/>
        </w:rPr>
      </w:pPr>
      <w:r w:rsidRPr="00337E91">
        <w:rPr>
          <w:rFonts w:ascii="Arial" w:hAnsi="Arial" w:cs="Arial"/>
          <w:sz w:val="22"/>
          <w:szCs w:val="22"/>
        </w:rPr>
        <w:t xml:space="preserve">Das </w:t>
      </w:r>
      <w:proofErr w:type="spellStart"/>
      <w:r w:rsidRPr="00337E91">
        <w:rPr>
          <w:rStyle w:val="Fett"/>
          <w:rFonts w:ascii="Arial" w:hAnsi="Arial" w:cs="Arial"/>
          <w:sz w:val="22"/>
          <w:szCs w:val="22"/>
        </w:rPr>
        <w:t>Katechumenenöl</w:t>
      </w:r>
      <w:proofErr w:type="spellEnd"/>
      <w:r w:rsidRPr="00337E91">
        <w:rPr>
          <w:rFonts w:ascii="Arial" w:hAnsi="Arial" w:cs="Arial"/>
          <w:sz w:val="22"/>
          <w:szCs w:val="22"/>
        </w:rPr>
        <w:t xml:space="preserve"> ist jenes Öl, mit dem (speziell erwachsene) </w:t>
      </w:r>
      <w:proofErr w:type="spellStart"/>
      <w:proofErr w:type="gramStart"/>
      <w:r w:rsidRPr="00337E91">
        <w:rPr>
          <w:rFonts w:ascii="Arial" w:hAnsi="Arial" w:cs="Arial"/>
          <w:sz w:val="22"/>
          <w:szCs w:val="22"/>
        </w:rPr>
        <w:t>Taufwerber</w:t>
      </w:r>
      <w:r>
        <w:rPr>
          <w:rFonts w:ascii="Arial" w:hAnsi="Arial" w:cs="Arial"/>
          <w:sz w:val="22"/>
          <w:szCs w:val="22"/>
        </w:rPr>
        <w:t>:i</w:t>
      </w:r>
      <w:r w:rsidRPr="00337E91">
        <w:rPr>
          <w:rFonts w:ascii="Arial" w:hAnsi="Arial" w:cs="Arial"/>
          <w:sz w:val="22"/>
          <w:szCs w:val="22"/>
        </w:rPr>
        <w:t>nnen</w:t>
      </w:r>
      <w:proofErr w:type="spellEnd"/>
      <w:proofErr w:type="gramEnd"/>
      <w:r w:rsidRPr="00337E91">
        <w:rPr>
          <w:rFonts w:ascii="Arial" w:hAnsi="Arial" w:cs="Arial"/>
          <w:sz w:val="22"/>
          <w:szCs w:val="22"/>
        </w:rPr>
        <w:t xml:space="preserve"> (Katechumenen) in der Vorbereitungszeit auf die Taufe (Katechumenat) gesalbt werden – als Bestärkung auf dem Weg zur Taufe, als Schutz und zur Bewahrung vor dem Bösen. </w:t>
      </w:r>
      <w:r>
        <w:rPr>
          <w:rFonts w:ascii="Arial" w:hAnsi="Arial" w:cs="Arial"/>
          <w:sz w:val="22"/>
          <w:szCs w:val="22"/>
        </w:rPr>
        <w:t xml:space="preserve">Die Salbung soll ihnen </w:t>
      </w:r>
      <w:r w:rsidRPr="00337E91">
        <w:rPr>
          <w:rFonts w:ascii="Arial" w:hAnsi="Arial" w:cs="Arial"/>
          <w:sz w:val="22"/>
          <w:szCs w:val="22"/>
        </w:rPr>
        <w:t>Kraft</w:t>
      </w:r>
      <w:r>
        <w:rPr>
          <w:rFonts w:ascii="Arial" w:hAnsi="Arial" w:cs="Arial"/>
          <w:sz w:val="22"/>
          <w:szCs w:val="22"/>
        </w:rPr>
        <w:t>, Entschlossenheit und Weisheit</w:t>
      </w:r>
      <w:r w:rsidRPr="00337E91">
        <w:rPr>
          <w:rFonts w:ascii="Arial" w:hAnsi="Arial" w:cs="Arial"/>
          <w:sz w:val="22"/>
          <w:szCs w:val="22"/>
        </w:rPr>
        <w:t xml:space="preserve"> sch</w:t>
      </w:r>
      <w:r>
        <w:rPr>
          <w:rFonts w:ascii="Arial" w:hAnsi="Arial" w:cs="Arial"/>
          <w:sz w:val="22"/>
          <w:szCs w:val="22"/>
        </w:rPr>
        <w:t>enken</w:t>
      </w:r>
      <w:r w:rsidRPr="00337E91">
        <w:rPr>
          <w:rFonts w:ascii="Arial" w:hAnsi="Arial" w:cs="Arial"/>
          <w:sz w:val="22"/>
          <w:szCs w:val="22"/>
        </w:rPr>
        <w:t xml:space="preserve">, damit sie „das Evangelium Christi </w:t>
      </w:r>
      <w:r>
        <w:rPr>
          <w:rFonts w:ascii="Arial" w:hAnsi="Arial" w:cs="Arial"/>
          <w:sz w:val="22"/>
          <w:szCs w:val="22"/>
        </w:rPr>
        <w:t xml:space="preserve">(…) </w:t>
      </w:r>
      <w:r w:rsidRPr="00337E91">
        <w:rPr>
          <w:rFonts w:ascii="Arial" w:hAnsi="Arial" w:cs="Arial"/>
          <w:sz w:val="22"/>
          <w:szCs w:val="22"/>
        </w:rPr>
        <w:t>tiefer erfassen und die Mühen und Aufgaben eines christlichen Lebens hochherzig auf sich nehmen</w:t>
      </w:r>
      <w:r>
        <w:rPr>
          <w:rFonts w:ascii="Arial" w:hAnsi="Arial" w:cs="Arial"/>
          <w:sz w:val="22"/>
          <w:szCs w:val="22"/>
        </w:rPr>
        <w:t>“, wie es im Weihegebet heißt.</w:t>
      </w:r>
    </w:p>
    <w:p w14:paraId="7B61E4BC" w14:textId="77777777" w:rsidR="00211BE7" w:rsidRDefault="00211BE7" w:rsidP="00211BE7">
      <w:pPr>
        <w:rPr>
          <w:rFonts w:cs="Arial"/>
          <w:szCs w:val="22"/>
        </w:rPr>
      </w:pPr>
    </w:p>
    <w:p w14:paraId="75910897" w14:textId="77777777" w:rsidR="00211BE7" w:rsidRDefault="00211BE7" w:rsidP="00211BE7">
      <w:pPr>
        <w:rPr>
          <w:rFonts w:cs="Arial"/>
          <w:szCs w:val="22"/>
        </w:rPr>
      </w:pPr>
    </w:p>
    <w:p w14:paraId="58037247" w14:textId="77777777" w:rsidR="00211BE7" w:rsidRPr="00A527D2" w:rsidRDefault="00211BE7" w:rsidP="00211BE7">
      <w:pPr>
        <w:rPr>
          <w:rFonts w:cs="Arial"/>
          <w:b/>
          <w:szCs w:val="22"/>
        </w:rPr>
      </w:pPr>
      <w:r w:rsidRPr="00A527D2">
        <w:rPr>
          <w:rFonts w:cs="Arial"/>
          <w:b/>
          <w:szCs w:val="22"/>
        </w:rPr>
        <w:t>Fotos: © Diözese Linz / Kienberger (honorarfrei)</w:t>
      </w:r>
    </w:p>
    <w:p w14:paraId="1743FD84" w14:textId="77777777" w:rsidR="00211BE7" w:rsidRPr="00211BE7" w:rsidRDefault="00211BE7" w:rsidP="00211BE7">
      <w:pPr>
        <w:rPr>
          <w:rFonts w:cs="Arial"/>
          <w:b/>
          <w:szCs w:val="22"/>
          <w:highlight w:val="yellow"/>
        </w:rPr>
      </w:pPr>
    </w:p>
    <w:p w14:paraId="1F689937" w14:textId="77777777" w:rsidR="00040326" w:rsidRDefault="00040326" w:rsidP="00837C44">
      <w:pPr>
        <w:spacing w:after="120"/>
        <w:rPr>
          <w:rFonts w:ascii="Calibri" w:hAnsi="Calibri"/>
          <w:lang w:val="de-AT"/>
        </w:rPr>
      </w:pPr>
      <w:r w:rsidRPr="00040326">
        <w:rPr>
          <w:b/>
          <w:bCs/>
          <w:lang w:val="de-AT"/>
        </w:rPr>
        <w:t>Foto 1:</w:t>
      </w:r>
      <w:r>
        <w:rPr>
          <w:lang w:val="de-AT"/>
        </w:rPr>
        <w:t xml:space="preserve"> </w:t>
      </w:r>
      <w:proofErr w:type="spellStart"/>
      <w:r>
        <w:rPr>
          <w:lang w:val="de-AT"/>
        </w:rPr>
        <w:t>Chrisammesse</w:t>
      </w:r>
      <w:proofErr w:type="spellEnd"/>
      <w:r>
        <w:rPr>
          <w:lang w:val="de-AT"/>
        </w:rPr>
        <w:t xml:space="preserve"> im Mariendom mit Bischof Manfred Scheuer</w:t>
      </w:r>
    </w:p>
    <w:p w14:paraId="0ACA9752" w14:textId="77777777" w:rsidR="00040326" w:rsidRDefault="00040326" w:rsidP="00837C44">
      <w:pPr>
        <w:spacing w:after="120"/>
        <w:rPr>
          <w:lang w:val="de-AT"/>
        </w:rPr>
      </w:pPr>
      <w:r w:rsidRPr="00040326">
        <w:rPr>
          <w:b/>
          <w:bCs/>
          <w:lang w:val="de-AT"/>
        </w:rPr>
        <w:t>Foto 2:</w:t>
      </w:r>
      <w:r>
        <w:rPr>
          <w:lang w:val="de-AT"/>
        </w:rPr>
        <w:t xml:space="preserve"> Bischof Manfred Scheuer bei der Predigt.</w:t>
      </w:r>
    </w:p>
    <w:p w14:paraId="191BCB15" w14:textId="77777777" w:rsidR="00040326" w:rsidRDefault="00040326" w:rsidP="00837C44">
      <w:pPr>
        <w:spacing w:after="120"/>
        <w:rPr>
          <w:lang w:val="de-AT"/>
        </w:rPr>
      </w:pPr>
      <w:r w:rsidRPr="00040326">
        <w:rPr>
          <w:b/>
          <w:bCs/>
          <w:lang w:val="de-AT"/>
        </w:rPr>
        <w:t>Foto 3:</w:t>
      </w:r>
      <w:r>
        <w:rPr>
          <w:lang w:val="de-AT"/>
        </w:rPr>
        <w:t xml:space="preserve"> Bei der </w:t>
      </w:r>
      <w:proofErr w:type="spellStart"/>
      <w:r>
        <w:rPr>
          <w:lang w:val="de-AT"/>
        </w:rPr>
        <w:t>Chrisammesse</w:t>
      </w:r>
      <w:proofErr w:type="spellEnd"/>
      <w:r>
        <w:rPr>
          <w:lang w:val="de-AT"/>
        </w:rPr>
        <w:t xml:space="preserve"> wurden die heiligen Öle geweiht.</w:t>
      </w:r>
    </w:p>
    <w:p w14:paraId="5A4A9123" w14:textId="77777777" w:rsidR="00040326" w:rsidRDefault="00040326" w:rsidP="00837C44">
      <w:pPr>
        <w:spacing w:after="120"/>
        <w:rPr>
          <w:lang w:val="de-AT"/>
        </w:rPr>
      </w:pPr>
      <w:r w:rsidRPr="00040326">
        <w:rPr>
          <w:b/>
          <w:bCs/>
          <w:lang w:val="de-AT"/>
        </w:rPr>
        <w:t>Foto 4:</w:t>
      </w:r>
      <w:r>
        <w:rPr>
          <w:lang w:val="de-AT"/>
        </w:rPr>
        <w:t xml:space="preserve"> Bischof Manfred Scheuer weihte die heiligen Öle.</w:t>
      </w:r>
    </w:p>
    <w:p w14:paraId="79AEC181" w14:textId="77777777" w:rsidR="00040326" w:rsidRDefault="00040326" w:rsidP="00837C44">
      <w:pPr>
        <w:spacing w:after="120"/>
        <w:rPr>
          <w:lang w:val="de-AT"/>
        </w:rPr>
      </w:pPr>
      <w:r w:rsidRPr="00040326">
        <w:rPr>
          <w:b/>
          <w:bCs/>
          <w:lang w:val="de-AT"/>
        </w:rPr>
        <w:t>Foto 5:</w:t>
      </w:r>
      <w:r>
        <w:rPr>
          <w:lang w:val="de-AT"/>
        </w:rPr>
        <w:t xml:space="preserve"> Feierlicher Schlusssegen im hinteren Teil des Mariendoms bei den Tischen mit den heiligen Ölen.</w:t>
      </w:r>
    </w:p>
    <w:p w14:paraId="4042713E" w14:textId="77777777" w:rsidR="00040326" w:rsidRDefault="00040326" w:rsidP="00837C44">
      <w:pPr>
        <w:spacing w:after="120"/>
        <w:rPr>
          <w:lang w:val="de-AT"/>
        </w:rPr>
      </w:pPr>
      <w:r w:rsidRPr="00040326">
        <w:rPr>
          <w:b/>
          <w:bCs/>
          <w:lang w:val="de-AT"/>
        </w:rPr>
        <w:t>Foto 6:</w:t>
      </w:r>
      <w:r>
        <w:rPr>
          <w:lang w:val="de-AT"/>
        </w:rPr>
        <w:t xml:space="preserve"> Dompfarrer Maximilian Strasser beim Austeilen der heiligen Öle.</w:t>
      </w:r>
    </w:p>
    <w:p w14:paraId="66EE7D3C" w14:textId="6C2F0484" w:rsidR="007C788B" w:rsidRPr="00040326" w:rsidRDefault="00040326" w:rsidP="00837C44">
      <w:pPr>
        <w:spacing w:after="120"/>
        <w:rPr>
          <w:lang w:val="de-AT"/>
        </w:rPr>
      </w:pPr>
      <w:r w:rsidRPr="00040326">
        <w:rPr>
          <w:b/>
          <w:bCs/>
          <w:lang w:val="de-AT"/>
        </w:rPr>
        <w:t>Foto 7:</w:t>
      </w:r>
      <w:r>
        <w:rPr>
          <w:lang w:val="de-AT"/>
        </w:rPr>
        <w:t xml:space="preserve"> Die heiligen Öle wurden zur Mitnahme in die Dekanate ausgeteilt.</w:t>
      </w:r>
      <w:bookmarkEnd w:id="0"/>
    </w:p>
    <w:sectPr w:rsidR="007C788B" w:rsidRPr="00040326" w:rsidSect="00F86726">
      <w:headerReference w:type="even" r:id="rId6"/>
      <w:headerReference w:type="default" r:id="rId7"/>
      <w:footerReference w:type="even" r:id="rId8"/>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9C4C1" w14:textId="77777777" w:rsidR="00964CB1" w:rsidRDefault="00964CB1">
      <w:r>
        <w:separator/>
      </w:r>
    </w:p>
  </w:endnote>
  <w:endnote w:type="continuationSeparator" w:id="0">
    <w:p w14:paraId="37114CD8" w14:textId="77777777" w:rsidR="00964CB1" w:rsidRDefault="00964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C2CD9" w14:textId="77777777" w:rsidR="007B3E61" w:rsidRDefault="007B3E61">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55B7C" w14:textId="77777777" w:rsidR="00F70082" w:rsidRDefault="00F70082"/>
  <w:p w14:paraId="4CB39410" w14:textId="77777777" w:rsidR="00F70082" w:rsidRDefault="00F7008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E1CA7" w14:paraId="1CFEA9A1" w14:textId="77777777">
      <w:tc>
        <w:tcPr>
          <w:tcW w:w="2197" w:type="dxa"/>
        </w:tcPr>
        <w:p w14:paraId="204418EF" w14:textId="0AA9C84A" w:rsidR="00F70082" w:rsidRDefault="00F70082" w:rsidP="00CF37D2">
          <w:pPr>
            <w:pStyle w:val="Fuzeile"/>
            <w:rPr>
              <w:sz w:val="16"/>
            </w:rPr>
          </w:pPr>
          <w:r>
            <w:rPr>
              <w:sz w:val="16"/>
            </w:rPr>
            <w:t>Diözese Linz</w:t>
          </w:r>
        </w:p>
        <w:p w14:paraId="6F7D4A9C" w14:textId="30B7CE01" w:rsidR="00F70082" w:rsidRDefault="007B3E61" w:rsidP="00CF37D2">
          <w:pPr>
            <w:pStyle w:val="Fuzeile"/>
            <w:rPr>
              <w:sz w:val="16"/>
            </w:rPr>
          </w:pPr>
          <w:r>
            <w:rPr>
              <w:sz w:val="16"/>
            </w:rPr>
            <w:t xml:space="preserve">Fachbereich </w:t>
          </w:r>
          <w:r w:rsidR="00F70082">
            <w:rPr>
              <w:sz w:val="16"/>
            </w:rPr>
            <w:t>Kommunikation</w:t>
          </w:r>
        </w:p>
        <w:p w14:paraId="34A42EF2" w14:textId="77777777" w:rsidR="00F70082" w:rsidRDefault="00F70082" w:rsidP="00CF37D2">
          <w:pPr>
            <w:pStyle w:val="Fuzeile"/>
            <w:rPr>
              <w:sz w:val="16"/>
            </w:rPr>
          </w:pPr>
          <w:r>
            <w:rPr>
              <w:sz w:val="16"/>
            </w:rPr>
            <w:t>Verantwortlich:</w:t>
          </w:r>
        </w:p>
        <w:p w14:paraId="19A9BF86" w14:textId="77777777" w:rsidR="00F70082" w:rsidRDefault="00F70082" w:rsidP="00CF37D2">
          <w:pPr>
            <w:pStyle w:val="Fuzeile"/>
            <w:rPr>
              <w:sz w:val="16"/>
            </w:rPr>
          </w:pPr>
          <w:r>
            <w:rPr>
              <w:sz w:val="16"/>
            </w:rPr>
            <w:t xml:space="preserve">Michael Kraml </w:t>
          </w:r>
        </w:p>
      </w:tc>
      <w:tc>
        <w:tcPr>
          <w:tcW w:w="2551" w:type="dxa"/>
        </w:tcPr>
        <w:p w14:paraId="202547B5" w14:textId="77777777" w:rsidR="00F70082" w:rsidRDefault="00F70082" w:rsidP="00CF37D2">
          <w:pPr>
            <w:pStyle w:val="Fuzeile"/>
            <w:ind w:left="-70"/>
            <w:rPr>
              <w:sz w:val="16"/>
            </w:rPr>
          </w:pPr>
          <w:r>
            <w:rPr>
              <w:sz w:val="16"/>
            </w:rPr>
            <w:t>4021 Linz</w:t>
          </w:r>
        </w:p>
        <w:p w14:paraId="513C9DEE" w14:textId="77777777" w:rsidR="00F70082" w:rsidRDefault="00F70082" w:rsidP="00CF37D2">
          <w:pPr>
            <w:pStyle w:val="Fuzeile"/>
            <w:ind w:left="-70"/>
            <w:rPr>
              <w:sz w:val="16"/>
            </w:rPr>
          </w:pPr>
          <w:r>
            <w:rPr>
              <w:sz w:val="16"/>
            </w:rPr>
            <w:t>Herrenstraße 19, Pf. 251</w:t>
          </w:r>
        </w:p>
        <w:p w14:paraId="1D838FA0" w14:textId="77777777" w:rsidR="00F70082" w:rsidRDefault="00F70082" w:rsidP="00CF37D2">
          <w:pPr>
            <w:pStyle w:val="Fuzeile"/>
            <w:ind w:left="-70"/>
            <w:rPr>
              <w:sz w:val="16"/>
            </w:rPr>
          </w:pPr>
          <w:r>
            <w:rPr>
              <w:sz w:val="16"/>
            </w:rPr>
            <w:t>Telefon 0732 / 772676 - 1130</w:t>
          </w:r>
        </w:p>
        <w:p w14:paraId="5B29B0A2" w14:textId="5627E5A0" w:rsidR="00F70082" w:rsidRDefault="00F70082" w:rsidP="00CF37D2">
          <w:pPr>
            <w:pStyle w:val="Fuzeile"/>
            <w:ind w:left="-70"/>
            <w:rPr>
              <w:sz w:val="16"/>
            </w:rPr>
          </w:pPr>
        </w:p>
      </w:tc>
      <w:tc>
        <w:tcPr>
          <w:tcW w:w="4462" w:type="dxa"/>
        </w:tcPr>
        <w:p w14:paraId="696A29F0" w14:textId="77777777" w:rsidR="00F70082" w:rsidRDefault="00F70082" w:rsidP="00CF37D2">
          <w:pPr>
            <w:pStyle w:val="Fuzeile"/>
            <w:rPr>
              <w:sz w:val="16"/>
            </w:rPr>
          </w:pPr>
          <w:r>
            <w:rPr>
              <w:sz w:val="16"/>
            </w:rPr>
            <w:t xml:space="preserve">E-Mail: </w:t>
          </w:r>
          <w:hyperlink r:id="rId1" w:history="1">
            <w:r>
              <w:rPr>
                <w:rStyle w:val="Hyperlink"/>
                <w:sz w:val="16"/>
              </w:rPr>
              <w:t>presse@dioezese-linz.at</w:t>
            </w:r>
          </w:hyperlink>
        </w:p>
        <w:p w14:paraId="28D7DC64" w14:textId="77777777" w:rsidR="00F70082" w:rsidRDefault="00F70082"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7C2EB9FF" w14:textId="77777777" w:rsidR="00F70082" w:rsidRDefault="00F70082" w:rsidP="00CF37D2">
          <w:pPr>
            <w:pStyle w:val="Fuzeile"/>
            <w:rPr>
              <w:sz w:val="16"/>
            </w:rPr>
          </w:pPr>
        </w:p>
        <w:p w14:paraId="27A26B64" w14:textId="77777777" w:rsidR="00F70082" w:rsidRDefault="00F70082" w:rsidP="00CF37D2">
          <w:pPr>
            <w:pStyle w:val="Fuzeile"/>
            <w:rPr>
              <w:sz w:val="16"/>
            </w:rPr>
          </w:pPr>
          <w:r>
            <w:rPr>
              <w:sz w:val="16"/>
            </w:rPr>
            <w:t>Offenlegung: www.dioezese-linz.at/offenlegung</w:t>
          </w:r>
        </w:p>
      </w:tc>
    </w:tr>
  </w:tbl>
  <w:p w14:paraId="70BE5835" w14:textId="77777777" w:rsidR="00F70082" w:rsidRDefault="00F70082"/>
  <w:p w14:paraId="514AD779" w14:textId="77777777" w:rsidR="00F70082" w:rsidRDefault="00F70082">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3FE82" w14:textId="77777777" w:rsidR="00F70082" w:rsidRDefault="00F70082"/>
  <w:p w14:paraId="742775D3" w14:textId="77777777" w:rsidR="00F70082" w:rsidRDefault="00F7008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AE1CA7" w14:paraId="2A887EC2" w14:textId="77777777" w:rsidTr="007B3E61">
      <w:tc>
        <w:tcPr>
          <w:tcW w:w="2263" w:type="dxa"/>
        </w:tcPr>
        <w:p w14:paraId="28E00D20" w14:textId="77777777" w:rsidR="00F70082" w:rsidRDefault="00F70082">
          <w:pPr>
            <w:pStyle w:val="Fuzeile"/>
            <w:rPr>
              <w:sz w:val="16"/>
            </w:rPr>
          </w:pPr>
          <w:r>
            <w:rPr>
              <w:sz w:val="16"/>
            </w:rPr>
            <w:t>Diözese Linz</w:t>
          </w:r>
        </w:p>
        <w:p w14:paraId="3664522D" w14:textId="07DF16CA" w:rsidR="00F70082" w:rsidRDefault="007B3E61">
          <w:pPr>
            <w:pStyle w:val="Fuzeile"/>
            <w:rPr>
              <w:sz w:val="16"/>
            </w:rPr>
          </w:pPr>
          <w:r>
            <w:rPr>
              <w:sz w:val="16"/>
            </w:rPr>
            <w:t xml:space="preserve">Fachbereich </w:t>
          </w:r>
          <w:r w:rsidR="00F70082">
            <w:rPr>
              <w:sz w:val="16"/>
            </w:rPr>
            <w:t>Kommunikation</w:t>
          </w:r>
        </w:p>
        <w:p w14:paraId="41B1621D" w14:textId="77777777" w:rsidR="00F70082" w:rsidRDefault="00F70082">
          <w:pPr>
            <w:pStyle w:val="Fuzeile"/>
            <w:rPr>
              <w:sz w:val="16"/>
            </w:rPr>
          </w:pPr>
          <w:r>
            <w:rPr>
              <w:sz w:val="16"/>
            </w:rPr>
            <w:t>Verantwortlich:</w:t>
          </w:r>
        </w:p>
        <w:p w14:paraId="4D0DBD3D" w14:textId="77777777" w:rsidR="00F70082" w:rsidRDefault="00F70082">
          <w:pPr>
            <w:pStyle w:val="Fuzeile"/>
            <w:rPr>
              <w:sz w:val="16"/>
            </w:rPr>
          </w:pPr>
          <w:r>
            <w:rPr>
              <w:sz w:val="16"/>
            </w:rPr>
            <w:t xml:space="preserve">Michael Kraml </w:t>
          </w:r>
        </w:p>
      </w:tc>
      <w:tc>
        <w:tcPr>
          <w:tcW w:w="2551" w:type="dxa"/>
        </w:tcPr>
        <w:p w14:paraId="2321AAAC" w14:textId="77777777" w:rsidR="00F70082" w:rsidRDefault="00F70082" w:rsidP="00714F83">
          <w:pPr>
            <w:pStyle w:val="Fuzeile"/>
            <w:ind w:left="-70"/>
            <w:rPr>
              <w:sz w:val="16"/>
            </w:rPr>
          </w:pPr>
          <w:r>
            <w:rPr>
              <w:sz w:val="16"/>
            </w:rPr>
            <w:t>4021 Linz</w:t>
          </w:r>
        </w:p>
        <w:p w14:paraId="5D9D5655" w14:textId="77777777" w:rsidR="00F70082" w:rsidRDefault="00F70082" w:rsidP="00714F83">
          <w:pPr>
            <w:pStyle w:val="Fuzeile"/>
            <w:ind w:left="-70"/>
            <w:rPr>
              <w:sz w:val="16"/>
            </w:rPr>
          </w:pPr>
          <w:r>
            <w:rPr>
              <w:sz w:val="16"/>
            </w:rPr>
            <w:t>Herrenstraße 19, Pf. 251</w:t>
          </w:r>
        </w:p>
        <w:p w14:paraId="7805F083" w14:textId="77777777" w:rsidR="00F70082" w:rsidRDefault="00F70082" w:rsidP="00714F83">
          <w:pPr>
            <w:pStyle w:val="Fuzeile"/>
            <w:ind w:left="-70"/>
            <w:rPr>
              <w:sz w:val="16"/>
            </w:rPr>
          </w:pPr>
          <w:r>
            <w:rPr>
              <w:sz w:val="16"/>
            </w:rPr>
            <w:t>Telefon 0732 / 772676 - 1130</w:t>
          </w:r>
        </w:p>
        <w:p w14:paraId="16E8D88A" w14:textId="6C413493" w:rsidR="00F70082" w:rsidRDefault="00F70082" w:rsidP="00714F83">
          <w:pPr>
            <w:pStyle w:val="Fuzeile"/>
            <w:ind w:left="-70"/>
            <w:rPr>
              <w:sz w:val="16"/>
            </w:rPr>
          </w:pPr>
        </w:p>
      </w:tc>
      <w:tc>
        <w:tcPr>
          <w:tcW w:w="4462" w:type="dxa"/>
        </w:tcPr>
        <w:p w14:paraId="7DC7DEDA" w14:textId="77777777" w:rsidR="00F70082" w:rsidRDefault="00F70082">
          <w:pPr>
            <w:pStyle w:val="Fuzeile"/>
            <w:rPr>
              <w:sz w:val="16"/>
            </w:rPr>
          </w:pPr>
          <w:r>
            <w:rPr>
              <w:sz w:val="16"/>
            </w:rPr>
            <w:t xml:space="preserve">E-Mail: </w:t>
          </w:r>
          <w:hyperlink r:id="rId1" w:history="1">
            <w:r>
              <w:rPr>
                <w:rStyle w:val="Hyperlink"/>
                <w:sz w:val="16"/>
              </w:rPr>
              <w:t>presse@dioezese-linz.at</w:t>
            </w:r>
          </w:hyperlink>
        </w:p>
        <w:p w14:paraId="77BD3E4A" w14:textId="77777777" w:rsidR="00F70082" w:rsidRDefault="00F7008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320B88B5" w14:textId="77777777" w:rsidR="00F70082" w:rsidRDefault="00F70082">
          <w:pPr>
            <w:pStyle w:val="Fuzeile"/>
            <w:rPr>
              <w:sz w:val="16"/>
            </w:rPr>
          </w:pPr>
        </w:p>
        <w:p w14:paraId="7F8849E9" w14:textId="77777777" w:rsidR="00F70082" w:rsidRDefault="00F70082">
          <w:pPr>
            <w:pStyle w:val="Fuzeile"/>
            <w:rPr>
              <w:sz w:val="16"/>
            </w:rPr>
          </w:pPr>
          <w:r>
            <w:rPr>
              <w:sz w:val="16"/>
            </w:rPr>
            <w:t>Offenlegung: www.dioezese-linz.at/offenlegung</w:t>
          </w:r>
        </w:p>
      </w:tc>
    </w:tr>
  </w:tbl>
  <w:p w14:paraId="5173AFEB" w14:textId="77777777" w:rsidR="00F70082" w:rsidRDefault="00F7008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55D156" w14:textId="77777777" w:rsidR="00964CB1" w:rsidRDefault="00964CB1">
      <w:r>
        <w:separator/>
      </w:r>
    </w:p>
  </w:footnote>
  <w:footnote w:type="continuationSeparator" w:id="0">
    <w:p w14:paraId="473BEE03" w14:textId="77777777" w:rsidR="00964CB1" w:rsidRDefault="00964C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B693B" w14:textId="77777777" w:rsidR="007B3E61" w:rsidRDefault="007B3E61">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FD627" w14:textId="77777777" w:rsidR="007B3E61" w:rsidRDefault="007B3E61">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BD4DA" w14:textId="77777777" w:rsidR="00F70082" w:rsidRDefault="00F70082">
    <w:pPr>
      <w:pStyle w:val="Kopfzeile"/>
      <w:jc w:val="right"/>
      <w:rPr>
        <w:sz w:val="24"/>
      </w:rPr>
    </w:pPr>
    <w:r>
      <w:rPr>
        <w:noProof/>
        <w:sz w:val="24"/>
      </w:rPr>
      <w:drawing>
        <wp:inline distT="0" distB="0" distL="0" distR="0" wp14:anchorId="0AF31EF9" wp14:editId="2BF7F8B2">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1316C1D" w14:textId="77777777" w:rsidR="00F70082" w:rsidRDefault="00F70082">
    <w:pPr>
      <w:pStyle w:val="Kopfzeile"/>
      <w:jc w:val="right"/>
      <w:rPr>
        <w:sz w:val="24"/>
      </w:rPr>
    </w:pPr>
  </w:p>
  <w:p w14:paraId="500D61DC" w14:textId="77777777" w:rsidR="00F70082" w:rsidRDefault="00F70082">
    <w:pPr>
      <w:pStyle w:val="Kopfzeile"/>
      <w:jc w:val="right"/>
      <w:rPr>
        <w:sz w:val="24"/>
      </w:rPr>
    </w:pPr>
  </w:p>
  <w:p w14:paraId="2C702025" w14:textId="77777777" w:rsidR="00F70082" w:rsidRDefault="00F70082">
    <w:pPr>
      <w:pStyle w:val="Kopfzeile"/>
      <w:spacing w:before="60"/>
      <w:ind w:right="-57"/>
      <w:jc w:val="right"/>
      <w:rPr>
        <w:spacing w:val="70"/>
        <w:sz w:val="24"/>
      </w:rPr>
    </w:pPr>
    <w:r>
      <w:rPr>
        <w:b/>
        <w:spacing w:val="70"/>
        <w:sz w:val="24"/>
      </w:rPr>
      <w:t>Pressemitteilung</w:t>
    </w:r>
  </w:p>
  <w:p w14:paraId="648E0282" w14:textId="77777777" w:rsidR="00F70082" w:rsidRDefault="00F70082">
    <w:pPr>
      <w:pStyle w:val="Kopfzeile"/>
      <w:spacing w:before="60"/>
      <w:jc w:val="right"/>
      <w:rPr>
        <w:sz w:val="20"/>
      </w:rPr>
    </w:pPr>
  </w:p>
  <w:p w14:paraId="3703119D" w14:textId="77777777" w:rsidR="00F70082" w:rsidRDefault="00F70082">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BE7"/>
    <w:rsid w:val="000036EC"/>
    <w:rsid w:val="00040326"/>
    <w:rsid w:val="001F5246"/>
    <w:rsid w:val="00211BE7"/>
    <w:rsid w:val="00294321"/>
    <w:rsid w:val="00375C41"/>
    <w:rsid w:val="003A6900"/>
    <w:rsid w:val="003F0968"/>
    <w:rsid w:val="006E0C48"/>
    <w:rsid w:val="0073646D"/>
    <w:rsid w:val="007B3E61"/>
    <w:rsid w:val="007C788B"/>
    <w:rsid w:val="00834023"/>
    <w:rsid w:val="00837C44"/>
    <w:rsid w:val="00964CB1"/>
    <w:rsid w:val="00A527D2"/>
    <w:rsid w:val="00C71842"/>
    <w:rsid w:val="00DD0450"/>
    <w:rsid w:val="00F70082"/>
    <w:rsid w:val="00F944E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32E21"/>
  <w15:chartTrackingRefBased/>
  <w15:docId w15:val="{46E4338C-A7F1-45DB-8EF8-515332496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11BE7"/>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211BE7"/>
    <w:pPr>
      <w:tabs>
        <w:tab w:val="center" w:pos="4536"/>
        <w:tab w:val="right" w:pos="9072"/>
      </w:tabs>
    </w:pPr>
  </w:style>
  <w:style w:type="character" w:customStyle="1" w:styleId="KopfzeileZchn">
    <w:name w:val="Kopfzeile Zchn"/>
    <w:basedOn w:val="Absatz-Standardschriftart"/>
    <w:link w:val="Kopfzeile"/>
    <w:rsid w:val="00211BE7"/>
    <w:rPr>
      <w:rFonts w:ascii="Arial" w:eastAsia="Times New Roman" w:hAnsi="Arial" w:cs="Times New Roman"/>
      <w:szCs w:val="20"/>
      <w:lang w:eastAsia="de-DE"/>
    </w:rPr>
  </w:style>
  <w:style w:type="paragraph" w:styleId="Fuzeile">
    <w:name w:val="footer"/>
    <w:basedOn w:val="Standard"/>
    <w:link w:val="FuzeileZchn"/>
    <w:rsid w:val="00211BE7"/>
    <w:pPr>
      <w:tabs>
        <w:tab w:val="center" w:pos="4536"/>
        <w:tab w:val="right" w:pos="9072"/>
      </w:tabs>
    </w:pPr>
  </w:style>
  <w:style w:type="character" w:customStyle="1" w:styleId="FuzeileZchn">
    <w:name w:val="Fußzeile Zchn"/>
    <w:basedOn w:val="Absatz-Standardschriftart"/>
    <w:link w:val="Fuzeile"/>
    <w:rsid w:val="00211BE7"/>
    <w:rPr>
      <w:rFonts w:ascii="Arial" w:eastAsia="Times New Roman" w:hAnsi="Arial" w:cs="Times New Roman"/>
      <w:szCs w:val="20"/>
      <w:lang w:eastAsia="de-DE"/>
    </w:rPr>
  </w:style>
  <w:style w:type="character" w:styleId="Hyperlink">
    <w:name w:val="Hyperlink"/>
    <w:rsid w:val="00211BE7"/>
    <w:rPr>
      <w:color w:val="0000FF"/>
      <w:u w:val="single"/>
    </w:rPr>
  </w:style>
  <w:style w:type="character" w:styleId="Fett">
    <w:name w:val="Strong"/>
    <w:uiPriority w:val="22"/>
    <w:qFormat/>
    <w:rsid w:val="00211BE7"/>
    <w:rPr>
      <w:b/>
      <w:bCs/>
    </w:rPr>
  </w:style>
  <w:style w:type="paragraph" w:styleId="StandardWeb">
    <w:name w:val="Normal (Web)"/>
    <w:basedOn w:val="Standard"/>
    <w:link w:val="StandardWebZchn"/>
    <w:rsid w:val="00211BE7"/>
    <w:pPr>
      <w:spacing w:before="100" w:beforeAutospacing="1" w:after="100" w:afterAutospacing="1"/>
    </w:pPr>
    <w:rPr>
      <w:rFonts w:ascii="Times New Roman" w:hAnsi="Times New Roman"/>
      <w:sz w:val="24"/>
      <w:szCs w:val="24"/>
    </w:rPr>
  </w:style>
  <w:style w:type="character" w:customStyle="1" w:styleId="StandardWebZchn">
    <w:name w:val="Standard (Web) Zchn"/>
    <w:link w:val="StandardWeb"/>
    <w:locked/>
    <w:rsid w:val="00211BE7"/>
    <w:rPr>
      <w:rFonts w:ascii="Times New Roman" w:eastAsia="Times New Roman" w:hAnsi="Times New Roman" w:cs="Times New Roman"/>
      <w:sz w:val="24"/>
      <w:szCs w:val="24"/>
      <w:lang w:eastAsia="de-DE"/>
    </w:rPr>
  </w:style>
  <w:style w:type="paragraph" w:styleId="Textkrper">
    <w:name w:val="Body Text"/>
    <w:basedOn w:val="Standard"/>
    <w:link w:val="TextkrperZchn"/>
    <w:rsid w:val="00211BE7"/>
    <w:pPr>
      <w:spacing w:after="120"/>
    </w:pPr>
  </w:style>
  <w:style w:type="character" w:customStyle="1" w:styleId="TextkrperZchn">
    <w:name w:val="Textkörper Zchn"/>
    <w:basedOn w:val="Absatz-Standardschriftart"/>
    <w:link w:val="Textkrper"/>
    <w:rsid w:val="00211BE7"/>
    <w:rPr>
      <w:rFonts w:ascii="Arial" w:eastAsia="Times New Roman" w:hAnsi="Arial" w:cs="Times New Roman"/>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349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780</Words>
  <Characters>4915</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18</cp:revision>
  <dcterms:created xsi:type="dcterms:W3CDTF">2024-03-07T14:14:00Z</dcterms:created>
  <dcterms:modified xsi:type="dcterms:W3CDTF">2024-03-27T15:55:00Z</dcterms:modified>
</cp:coreProperties>
</file>