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124C9" w14:textId="77777777" w:rsidR="000D0E0D" w:rsidRDefault="000D0E0D" w:rsidP="007F1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Book Antiqua" w:hAnsi="Book Antiqua" w:cs="Times New Roman"/>
          <w:b/>
          <w:sz w:val="24"/>
          <w:szCs w:val="24"/>
        </w:rPr>
      </w:pPr>
      <w:r>
        <w:rPr>
          <w:rFonts w:ascii="Book Antiqua" w:hAnsi="Book Antiqua" w:cs="Times New Roman"/>
          <w:b/>
          <w:sz w:val="24"/>
          <w:szCs w:val="24"/>
        </w:rPr>
        <w:t>„</w:t>
      </w:r>
      <w:proofErr w:type="spellStart"/>
      <w:r>
        <w:rPr>
          <w:rFonts w:ascii="Book Antiqua" w:hAnsi="Book Antiqua" w:cs="Times New Roman"/>
          <w:b/>
          <w:sz w:val="24"/>
          <w:szCs w:val="24"/>
        </w:rPr>
        <w:t>hihean</w:t>
      </w:r>
      <w:proofErr w:type="spellEnd"/>
      <w:r>
        <w:rPr>
          <w:rFonts w:ascii="Book Antiqua" w:hAnsi="Book Antiqua" w:cs="Times New Roman"/>
          <w:b/>
          <w:sz w:val="24"/>
          <w:szCs w:val="24"/>
        </w:rPr>
        <w:t xml:space="preserve"> - hinhören“</w:t>
      </w:r>
    </w:p>
    <w:p w14:paraId="01AD31F4" w14:textId="77777777" w:rsidR="000D0E0D" w:rsidRDefault="007B6C5C" w:rsidP="007F1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Book Antiqua" w:hAnsi="Book Antiqua" w:cs="Times New Roman"/>
          <w:b/>
          <w:sz w:val="24"/>
          <w:szCs w:val="24"/>
        </w:rPr>
      </w:pPr>
      <w:r w:rsidRPr="00D10108">
        <w:rPr>
          <w:rFonts w:ascii="Book Antiqua" w:hAnsi="Book Antiqua" w:cs="Times New Roman"/>
          <w:b/>
          <w:sz w:val="24"/>
          <w:szCs w:val="24"/>
        </w:rPr>
        <w:t>Predigt</w:t>
      </w:r>
      <w:r w:rsidR="005F3C4C" w:rsidRPr="00D10108">
        <w:rPr>
          <w:rFonts w:ascii="Book Antiqua" w:hAnsi="Book Antiqua" w:cs="Times New Roman"/>
          <w:b/>
          <w:sz w:val="24"/>
          <w:szCs w:val="24"/>
        </w:rPr>
        <w:t>gedanken</w:t>
      </w:r>
      <w:r w:rsidR="00F23F68" w:rsidRPr="00D10108">
        <w:rPr>
          <w:rFonts w:ascii="Book Antiqua" w:hAnsi="Book Antiqua" w:cs="Times New Roman"/>
          <w:b/>
          <w:sz w:val="24"/>
          <w:szCs w:val="24"/>
        </w:rPr>
        <w:t xml:space="preserve"> zum 3. Adventsonntag</w:t>
      </w:r>
      <w:r w:rsidR="005F3C4C" w:rsidRPr="00D10108">
        <w:rPr>
          <w:rFonts w:ascii="Book Antiqua" w:hAnsi="Book Antiqua" w:cs="Times New Roman"/>
          <w:b/>
          <w:sz w:val="24"/>
          <w:szCs w:val="24"/>
        </w:rPr>
        <w:t xml:space="preserve">, </w:t>
      </w:r>
      <w:proofErr w:type="spellStart"/>
      <w:r w:rsidR="005F3C4C" w:rsidRPr="00D10108">
        <w:rPr>
          <w:rFonts w:ascii="Book Antiqua" w:hAnsi="Book Antiqua" w:cs="Times New Roman"/>
          <w:b/>
          <w:sz w:val="24"/>
          <w:szCs w:val="24"/>
        </w:rPr>
        <w:t>Lesejahr</w:t>
      </w:r>
      <w:proofErr w:type="spellEnd"/>
      <w:r w:rsidR="005F3C4C" w:rsidRPr="00D10108">
        <w:rPr>
          <w:rFonts w:ascii="Book Antiqua" w:hAnsi="Book Antiqua" w:cs="Times New Roman"/>
          <w:b/>
          <w:sz w:val="24"/>
          <w:szCs w:val="24"/>
        </w:rPr>
        <w:t xml:space="preserve"> A, 11.12.2016</w:t>
      </w:r>
      <w:r w:rsidR="000D0E0D">
        <w:rPr>
          <w:rFonts w:ascii="Book Antiqua" w:hAnsi="Book Antiqua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14:paraId="6C6205BA" w14:textId="77777777" w:rsidR="007B6C5C" w:rsidRPr="00D10108" w:rsidRDefault="005F3C4C" w:rsidP="007F15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 Antiqua" w:hAnsi="Book Antiqua" w:cs="Times New Roman"/>
          <w:i/>
          <w:sz w:val="24"/>
          <w:szCs w:val="24"/>
        </w:rPr>
      </w:pPr>
      <w:r w:rsidRPr="00D10108">
        <w:rPr>
          <w:rFonts w:ascii="Book Antiqua" w:hAnsi="Book Antiqua" w:cs="Times New Roman"/>
          <w:i/>
          <w:sz w:val="24"/>
          <w:szCs w:val="24"/>
        </w:rPr>
        <w:t xml:space="preserve">zu den Lesungen: </w:t>
      </w:r>
      <w:proofErr w:type="spellStart"/>
      <w:r w:rsidRPr="00D10108">
        <w:rPr>
          <w:rFonts w:ascii="Book Antiqua" w:hAnsi="Book Antiqua" w:cs="Times New Roman"/>
          <w:i/>
          <w:sz w:val="24"/>
          <w:szCs w:val="24"/>
        </w:rPr>
        <w:t>Jes</w:t>
      </w:r>
      <w:proofErr w:type="spellEnd"/>
      <w:r w:rsidRPr="00D10108">
        <w:rPr>
          <w:rFonts w:ascii="Book Antiqua" w:hAnsi="Book Antiqua" w:cs="Times New Roman"/>
          <w:i/>
          <w:sz w:val="24"/>
          <w:szCs w:val="24"/>
        </w:rPr>
        <w:t xml:space="preserve"> 35,1-6a.10; </w:t>
      </w:r>
      <w:proofErr w:type="spellStart"/>
      <w:r w:rsidRPr="00D10108">
        <w:rPr>
          <w:rFonts w:ascii="Book Antiqua" w:hAnsi="Book Antiqua" w:cs="Times New Roman"/>
          <w:i/>
          <w:sz w:val="24"/>
          <w:szCs w:val="24"/>
        </w:rPr>
        <w:t>Mt</w:t>
      </w:r>
      <w:proofErr w:type="spellEnd"/>
      <w:r w:rsidRPr="00D10108">
        <w:rPr>
          <w:rFonts w:ascii="Book Antiqua" w:hAnsi="Book Antiqua" w:cs="Times New Roman"/>
          <w:i/>
          <w:sz w:val="24"/>
          <w:szCs w:val="24"/>
        </w:rPr>
        <w:t xml:space="preserve"> 11,2-11</w:t>
      </w:r>
      <w:r w:rsidR="00F23F68" w:rsidRPr="00D10108">
        <w:rPr>
          <w:rFonts w:ascii="Book Antiqua" w:hAnsi="Book Antiqua" w:cs="Times New Roman"/>
          <w:i/>
          <w:sz w:val="24"/>
          <w:szCs w:val="24"/>
        </w:rPr>
        <w:t xml:space="preserve"> </w:t>
      </w:r>
      <w:r w:rsidR="00F61A9E" w:rsidRPr="00D10108">
        <w:rPr>
          <w:rFonts w:ascii="Book Antiqua" w:hAnsi="Book Antiqua" w:cs="Times New Roman"/>
          <w:i/>
          <w:sz w:val="24"/>
          <w:szCs w:val="24"/>
        </w:rPr>
        <w:t>– Dr. Michael Zugmann, KU Linz</w:t>
      </w:r>
    </w:p>
    <w:p w14:paraId="0782913C" w14:textId="77777777" w:rsidR="003A1B5A" w:rsidRPr="00D10108" w:rsidRDefault="003A1B5A" w:rsidP="00B55F6E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 w:rsidRPr="00D10108">
        <w:rPr>
          <w:rFonts w:ascii="Book Antiqua" w:hAnsi="Book Antiqua" w:cs="Times New Roman"/>
          <w:sz w:val="24"/>
          <w:szCs w:val="24"/>
        </w:rPr>
        <w:t xml:space="preserve">Das </w:t>
      </w:r>
      <w:r w:rsidRPr="00A171BE">
        <w:rPr>
          <w:rFonts w:ascii="Book Antiqua" w:hAnsi="Book Antiqua" w:cs="Times New Roman"/>
          <w:i/>
          <w:iCs/>
          <w:sz w:val="24"/>
          <w:szCs w:val="24"/>
        </w:rPr>
        <w:t>Hinhören</w:t>
      </w:r>
      <w:r w:rsidRPr="00D10108">
        <w:rPr>
          <w:rFonts w:ascii="Book Antiqua" w:hAnsi="Book Antiqua" w:cs="Times New Roman"/>
          <w:sz w:val="24"/>
          <w:szCs w:val="24"/>
        </w:rPr>
        <w:t xml:space="preserve"> auf die heutige Lesung aus dem Buch Jesaja weitet unseren </w:t>
      </w:r>
      <w:r w:rsidRPr="00D10108">
        <w:rPr>
          <w:rFonts w:ascii="Book Antiqua" w:hAnsi="Book Antiqua" w:cs="Times New Roman"/>
          <w:i/>
          <w:sz w:val="24"/>
          <w:szCs w:val="24"/>
        </w:rPr>
        <w:t>Horizont</w:t>
      </w:r>
      <w:r w:rsidRPr="00D10108">
        <w:rPr>
          <w:rFonts w:ascii="Book Antiqua" w:hAnsi="Book Antiqua" w:cs="Times New Roman"/>
          <w:sz w:val="24"/>
          <w:szCs w:val="24"/>
        </w:rPr>
        <w:t xml:space="preserve">. </w:t>
      </w:r>
      <w:r w:rsidR="00A171BE">
        <w:rPr>
          <w:rFonts w:ascii="Book Antiqua" w:hAnsi="Book Antiqua" w:cs="Times New Roman"/>
          <w:sz w:val="24"/>
          <w:szCs w:val="24"/>
        </w:rPr>
        <w:t xml:space="preserve">   </w:t>
      </w:r>
      <w:r w:rsidR="00BB2354" w:rsidRPr="00D10108">
        <w:rPr>
          <w:rFonts w:ascii="Book Antiqua" w:hAnsi="Book Antiqua" w:cs="Times New Roman"/>
          <w:sz w:val="24"/>
          <w:szCs w:val="24"/>
        </w:rPr>
        <w:t xml:space="preserve">Mit dem </w:t>
      </w:r>
      <w:r w:rsidR="00BB2354" w:rsidRPr="00A171BE">
        <w:rPr>
          <w:rFonts w:ascii="Book Antiqua" w:hAnsi="Book Antiqua" w:cs="Times New Roman"/>
          <w:i/>
          <w:iCs/>
          <w:sz w:val="24"/>
          <w:szCs w:val="24"/>
        </w:rPr>
        <w:t>Hinhören</w:t>
      </w:r>
      <w:r w:rsidR="00BB2354" w:rsidRPr="00D10108">
        <w:rPr>
          <w:rFonts w:ascii="Book Antiqua" w:hAnsi="Book Antiqua" w:cs="Times New Roman"/>
          <w:sz w:val="24"/>
          <w:szCs w:val="24"/>
        </w:rPr>
        <w:t xml:space="preserve"> öffnet sich</w:t>
      </w:r>
      <w:r w:rsidRPr="00D10108">
        <w:rPr>
          <w:rFonts w:ascii="Book Antiqua" w:hAnsi="Book Antiqua" w:cs="Times New Roman"/>
          <w:sz w:val="24"/>
          <w:szCs w:val="24"/>
        </w:rPr>
        <w:t xml:space="preserve"> unser</w:t>
      </w:r>
      <w:r w:rsidR="00BB2354" w:rsidRPr="00D10108">
        <w:rPr>
          <w:rFonts w:ascii="Book Antiqua" w:hAnsi="Book Antiqua" w:cs="Times New Roman"/>
          <w:sz w:val="24"/>
          <w:szCs w:val="24"/>
        </w:rPr>
        <w:t>em inneren</w:t>
      </w:r>
      <w:r w:rsidRPr="00D10108">
        <w:rPr>
          <w:rFonts w:ascii="Book Antiqua" w:hAnsi="Book Antiqua" w:cs="Times New Roman"/>
          <w:sz w:val="24"/>
          <w:szCs w:val="24"/>
        </w:rPr>
        <w:t xml:space="preserve"> Auge der Blick auf die </w:t>
      </w:r>
      <w:r w:rsidRPr="00D10108">
        <w:rPr>
          <w:rFonts w:ascii="Book Antiqua" w:hAnsi="Book Antiqua" w:cs="Times New Roman"/>
          <w:i/>
          <w:iCs/>
          <w:sz w:val="24"/>
          <w:szCs w:val="24"/>
        </w:rPr>
        <w:t>neue Welt Gottes</w:t>
      </w:r>
      <w:r w:rsidRPr="00D10108">
        <w:rPr>
          <w:rFonts w:ascii="Book Antiqua" w:hAnsi="Book Antiqua" w:cs="Times New Roman"/>
          <w:sz w:val="24"/>
          <w:szCs w:val="24"/>
        </w:rPr>
        <w:t>. Diese neue Welt Gottes ist eine gewandelte und geheilte Welt.</w:t>
      </w:r>
      <w:r w:rsidRPr="00D10108">
        <w:rPr>
          <w:rStyle w:val="Funotenzeichen"/>
          <w:rFonts w:ascii="Book Antiqua" w:hAnsi="Book Antiqua" w:cs="Times New Roman"/>
          <w:sz w:val="24"/>
          <w:szCs w:val="24"/>
        </w:rPr>
        <w:footnoteReference w:id="1"/>
      </w:r>
      <w:r w:rsidRPr="00D10108">
        <w:rPr>
          <w:rFonts w:ascii="Book Antiqua" w:hAnsi="Book Antiqua" w:cs="Times New Roman"/>
          <w:sz w:val="24"/>
          <w:szCs w:val="24"/>
        </w:rPr>
        <w:t xml:space="preserve"> Gott wandelt und heilt unsere müde, matte Welt.</w:t>
      </w:r>
      <w:r w:rsidRPr="00D10108">
        <w:rPr>
          <w:rStyle w:val="Funotenzeichen"/>
          <w:rFonts w:ascii="Book Antiqua" w:hAnsi="Book Antiqua" w:cs="Times New Roman"/>
          <w:sz w:val="24"/>
          <w:szCs w:val="24"/>
        </w:rPr>
        <w:footnoteReference w:id="2"/>
      </w:r>
      <w:r w:rsidRPr="00D10108">
        <w:rPr>
          <w:rFonts w:ascii="Book Antiqua" w:hAnsi="Book Antiqua" w:cs="Times New Roman"/>
          <w:sz w:val="24"/>
          <w:szCs w:val="24"/>
        </w:rPr>
        <w:t xml:space="preserve"> Wüste und Steppe werden zu blühendem Land. Blinde sehen, Taube hören, Lahme gehen, Stumme jauchzen auf. Befreite kehren voll Freude heim, Kummer und Seufzen entfliehen (</w:t>
      </w:r>
      <w:proofErr w:type="spellStart"/>
      <w:r w:rsidRPr="00D10108">
        <w:rPr>
          <w:rFonts w:ascii="Book Antiqua" w:hAnsi="Book Antiqua" w:cs="Times New Roman"/>
          <w:sz w:val="24"/>
          <w:szCs w:val="24"/>
        </w:rPr>
        <w:t>Jes</w:t>
      </w:r>
      <w:proofErr w:type="spellEnd"/>
      <w:r w:rsidRPr="00D10108">
        <w:rPr>
          <w:rFonts w:ascii="Book Antiqua" w:hAnsi="Book Antiqua" w:cs="Times New Roman"/>
          <w:sz w:val="24"/>
          <w:szCs w:val="24"/>
        </w:rPr>
        <w:t xml:space="preserve"> 35,1-2.5-6.10).</w:t>
      </w:r>
    </w:p>
    <w:p w14:paraId="370A5B20" w14:textId="77777777" w:rsidR="00BB2354" w:rsidRPr="00D10108" w:rsidRDefault="007B6C5C" w:rsidP="007A762B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 w:rsidRPr="00D10108">
        <w:rPr>
          <w:rFonts w:ascii="Book Antiqua" w:hAnsi="Book Antiqua" w:cs="Times New Roman"/>
          <w:sz w:val="24"/>
          <w:szCs w:val="24"/>
        </w:rPr>
        <w:t xml:space="preserve">Das </w:t>
      </w:r>
      <w:r w:rsidRPr="00A171BE">
        <w:rPr>
          <w:rFonts w:ascii="Book Antiqua" w:hAnsi="Book Antiqua" w:cs="Times New Roman"/>
          <w:i/>
          <w:iCs/>
          <w:sz w:val="24"/>
          <w:szCs w:val="24"/>
        </w:rPr>
        <w:t>Hinhören</w:t>
      </w:r>
      <w:r w:rsidRPr="00D10108">
        <w:rPr>
          <w:rFonts w:ascii="Book Antiqua" w:hAnsi="Book Antiqua" w:cs="Times New Roman"/>
          <w:sz w:val="24"/>
          <w:szCs w:val="24"/>
        </w:rPr>
        <w:t xml:space="preserve"> auf die </w:t>
      </w:r>
      <w:r w:rsidR="00BB2354" w:rsidRPr="00D10108">
        <w:rPr>
          <w:rFonts w:ascii="Book Antiqua" w:hAnsi="Book Antiqua" w:cs="Times New Roman"/>
          <w:sz w:val="24"/>
          <w:szCs w:val="24"/>
        </w:rPr>
        <w:t>Bilder von Gottes neuer Welt</w:t>
      </w:r>
      <w:r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AD017C" w:rsidRPr="00D10108">
        <w:rPr>
          <w:rFonts w:ascii="Book Antiqua" w:hAnsi="Book Antiqua" w:cs="Times New Roman"/>
          <w:i/>
          <w:sz w:val="24"/>
          <w:szCs w:val="24"/>
        </w:rPr>
        <w:t>gibt</w:t>
      </w:r>
      <w:r w:rsidR="00F23F68" w:rsidRPr="00D10108">
        <w:rPr>
          <w:rFonts w:ascii="Book Antiqua" w:hAnsi="Book Antiqua" w:cs="Times New Roman"/>
          <w:i/>
          <w:sz w:val="24"/>
          <w:szCs w:val="24"/>
        </w:rPr>
        <w:t xml:space="preserve"> Hoffnung</w:t>
      </w:r>
      <w:r w:rsidR="00AD017C" w:rsidRPr="00D10108">
        <w:rPr>
          <w:rFonts w:ascii="Book Antiqua" w:hAnsi="Book Antiqua" w:cs="Times New Roman"/>
          <w:i/>
          <w:sz w:val="24"/>
          <w:szCs w:val="24"/>
        </w:rPr>
        <w:t xml:space="preserve"> und</w:t>
      </w:r>
      <w:r w:rsidR="00FB122C" w:rsidRPr="00D10108">
        <w:rPr>
          <w:rFonts w:ascii="Book Antiqua" w:hAnsi="Book Antiqua" w:cs="Times New Roman"/>
          <w:i/>
          <w:sz w:val="24"/>
          <w:szCs w:val="24"/>
        </w:rPr>
        <w:t xml:space="preserve"> </w:t>
      </w:r>
      <w:r w:rsidR="00AD017C" w:rsidRPr="00D10108">
        <w:rPr>
          <w:rFonts w:ascii="Book Antiqua" w:hAnsi="Book Antiqua" w:cs="Times New Roman"/>
          <w:i/>
          <w:sz w:val="24"/>
          <w:szCs w:val="24"/>
        </w:rPr>
        <w:t xml:space="preserve">macht </w:t>
      </w:r>
      <w:r w:rsidR="00FB122C" w:rsidRPr="00D10108">
        <w:rPr>
          <w:rFonts w:ascii="Book Antiqua" w:hAnsi="Book Antiqua" w:cs="Times New Roman"/>
          <w:i/>
          <w:sz w:val="24"/>
          <w:szCs w:val="24"/>
        </w:rPr>
        <w:t>Mut</w:t>
      </w:r>
      <w:r w:rsidR="00AD017C" w:rsidRPr="00D10108">
        <w:rPr>
          <w:rFonts w:ascii="Book Antiqua" w:hAnsi="Book Antiqua" w:cs="Times New Roman"/>
          <w:sz w:val="24"/>
          <w:szCs w:val="24"/>
        </w:rPr>
        <w:t xml:space="preserve">. </w:t>
      </w:r>
      <w:r w:rsidR="007A762B">
        <w:rPr>
          <w:rFonts w:ascii="Book Antiqua" w:hAnsi="Book Antiqua" w:cs="Times New Roman"/>
          <w:sz w:val="24"/>
          <w:szCs w:val="24"/>
        </w:rPr>
        <w:t xml:space="preserve">           </w:t>
      </w:r>
      <w:r w:rsidR="00363DA6" w:rsidRPr="00D10108">
        <w:rPr>
          <w:rFonts w:ascii="Book Antiqua" w:hAnsi="Book Antiqua" w:cs="Times New Roman"/>
          <w:sz w:val="24"/>
          <w:szCs w:val="24"/>
        </w:rPr>
        <w:t>Das wa</w:t>
      </w:r>
      <w:r w:rsidR="00096CD4" w:rsidRPr="00D10108">
        <w:rPr>
          <w:rFonts w:ascii="Book Antiqua" w:hAnsi="Book Antiqua" w:cs="Times New Roman"/>
          <w:sz w:val="24"/>
          <w:szCs w:val="24"/>
        </w:rPr>
        <w:t>r damals, als diese Worte auf</w:t>
      </w:r>
      <w:r w:rsidR="00363DA6" w:rsidRPr="00D10108">
        <w:rPr>
          <w:rFonts w:ascii="Book Antiqua" w:hAnsi="Book Antiqua" w:cs="Times New Roman"/>
          <w:sz w:val="24"/>
          <w:szCs w:val="24"/>
        </w:rPr>
        <w:t xml:space="preserve">geschrieben wurden, so notwendig wie heute. </w:t>
      </w:r>
      <w:r w:rsidR="007A762B">
        <w:rPr>
          <w:rFonts w:ascii="Book Antiqua" w:hAnsi="Book Antiqua" w:cs="Times New Roman"/>
          <w:sz w:val="24"/>
          <w:szCs w:val="24"/>
        </w:rPr>
        <w:t xml:space="preserve">    </w:t>
      </w:r>
      <w:r w:rsidR="00363DA6" w:rsidRPr="00D10108">
        <w:rPr>
          <w:rFonts w:ascii="Book Antiqua" w:hAnsi="Book Antiqua" w:cs="Times New Roman"/>
          <w:sz w:val="24"/>
          <w:szCs w:val="24"/>
        </w:rPr>
        <w:t>Ein Prop</w:t>
      </w:r>
      <w:r w:rsidR="00C645C0" w:rsidRPr="00D10108">
        <w:rPr>
          <w:rFonts w:ascii="Book Antiqua" w:hAnsi="Book Antiqua" w:cs="Times New Roman"/>
          <w:sz w:val="24"/>
          <w:szCs w:val="24"/>
        </w:rPr>
        <w:t>het in den Fußstapfen</w:t>
      </w:r>
      <w:r w:rsidR="00363DA6" w:rsidRPr="00D10108">
        <w:rPr>
          <w:rFonts w:ascii="Book Antiqua" w:hAnsi="Book Antiqua" w:cs="Times New Roman"/>
          <w:sz w:val="24"/>
          <w:szCs w:val="24"/>
        </w:rPr>
        <w:t xml:space="preserve"> Jesaja</w:t>
      </w:r>
      <w:r w:rsidR="00C645C0" w:rsidRPr="00D10108">
        <w:rPr>
          <w:rFonts w:ascii="Book Antiqua" w:hAnsi="Book Antiqua" w:cs="Times New Roman"/>
          <w:sz w:val="24"/>
          <w:szCs w:val="24"/>
        </w:rPr>
        <w:t>s</w:t>
      </w:r>
      <w:r w:rsidR="00594B3E" w:rsidRPr="00D10108">
        <w:rPr>
          <w:rStyle w:val="Funotenzeichen"/>
          <w:rFonts w:ascii="Book Antiqua" w:hAnsi="Book Antiqua" w:cs="Times New Roman"/>
          <w:sz w:val="24"/>
          <w:szCs w:val="24"/>
        </w:rPr>
        <w:footnoteReference w:id="3"/>
      </w:r>
      <w:r w:rsidR="00363DA6"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782D34" w:rsidRPr="00D10108">
        <w:rPr>
          <w:rFonts w:ascii="Book Antiqua" w:hAnsi="Book Antiqua" w:cs="Times New Roman"/>
          <w:sz w:val="24"/>
          <w:szCs w:val="24"/>
        </w:rPr>
        <w:t>hat</w:t>
      </w:r>
      <w:r w:rsidR="00594B3E" w:rsidRPr="00D10108">
        <w:rPr>
          <w:rFonts w:ascii="Book Antiqua" w:hAnsi="Book Antiqua" w:cs="Times New Roman"/>
          <w:sz w:val="24"/>
          <w:szCs w:val="24"/>
        </w:rPr>
        <w:t xml:space="preserve"> entmutige Menschen vor sich: Nach dem babylonische</w:t>
      </w:r>
      <w:r w:rsidR="00782D34" w:rsidRPr="00D10108">
        <w:rPr>
          <w:rFonts w:ascii="Book Antiqua" w:hAnsi="Book Antiqua" w:cs="Times New Roman"/>
          <w:sz w:val="24"/>
          <w:szCs w:val="24"/>
        </w:rPr>
        <w:t>n Exil ist</w:t>
      </w:r>
      <w:r w:rsidR="00594B3E" w:rsidRPr="00D10108">
        <w:rPr>
          <w:rFonts w:ascii="Book Antiqua" w:hAnsi="Book Antiqua" w:cs="Times New Roman"/>
          <w:sz w:val="24"/>
          <w:szCs w:val="24"/>
        </w:rPr>
        <w:t xml:space="preserve"> der Neuanfang</w:t>
      </w:r>
      <w:r w:rsidR="00B5299A"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594B3E" w:rsidRPr="00D10108">
        <w:rPr>
          <w:rFonts w:ascii="Book Antiqua" w:hAnsi="Book Antiqua" w:cs="Times New Roman"/>
          <w:sz w:val="24"/>
          <w:szCs w:val="24"/>
        </w:rPr>
        <w:t xml:space="preserve">mühsam, ja </w:t>
      </w:r>
      <w:r w:rsidR="00B5299A" w:rsidRPr="00D10108">
        <w:rPr>
          <w:rFonts w:ascii="Book Antiqua" w:hAnsi="Book Antiqua" w:cs="Times New Roman"/>
          <w:sz w:val="24"/>
          <w:szCs w:val="24"/>
        </w:rPr>
        <w:t xml:space="preserve">oft </w:t>
      </w:r>
      <w:r w:rsidR="00594B3E" w:rsidRPr="00D10108">
        <w:rPr>
          <w:rFonts w:ascii="Book Antiqua" w:hAnsi="Book Antiqua" w:cs="Times New Roman"/>
          <w:sz w:val="24"/>
          <w:szCs w:val="24"/>
        </w:rPr>
        <w:t xml:space="preserve">trostlos. </w:t>
      </w:r>
      <w:r w:rsidR="00782D34" w:rsidRPr="00D10108">
        <w:rPr>
          <w:rFonts w:ascii="Book Antiqua" w:hAnsi="Book Antiqua" w:cs="Times New Roman"/>
          <w:sz w:val="24"/>
          <w:szCs w:val="24"/>
        </w:rPr>
        <w:t>Viele hab</w:t>
      </w:r>
      <w:r w:rsidR="005E1BCB" w:rsidRPr="00D10108">
        <w:rPr>
          <w:rFonts w:ascii="Book Antiqua" w:hAnsi="Book Antiqua" w:cs="Times New Roman"/>
          <w:sz w:val="24"/>
          <w:szCs w:val="24"/>
        </w:rPr>
        <w:t xml:space="preserve">en „erschlaffte Hände“, sie </w:t>
      </w:r>
      <w:r w:rsidR="00782D34" w:rsidRPr="00D10108">
        <w:rPr>
          <w:rFonts w:ascii="Book Antiqua" w:hAnsi="Book Antiqua" w:cs="Times New Roman"/>
          <w:sz w:val="24"/>
          <w:szCs w:val="24"/>
        </w:rPr>
        <w:t>sind</w:t>
      </w:r>
      <w:r w:rsidR="005E1BCB" w:rsidRPr="00D10108">
        <w:rPr>
          <w:rFonts w:ascii="Book Antiqua" w:hAnsi="Book Antiqua" w:cs="Times New Roman"/>
          <w:sz w:val="24"/>
          <w:szCs w:val="24"/>
        </w:rPr>
        <w:t xml:space="preserve"> müde, mutlos und resigniert. </w:t>
      </w:r>
      <w:r w:rsidR="00782D34" w:rsidRPr="00D10108">
        <w:rPr>
          <w:rFonts w:ascii="Book Antiqua" w:hAnsi="Book Antiqua" w:cs="Times New Roman"/>
          <w:sz w:val="24"/>
          <w:szCs w:val="24"/>
        </w:rPr>
        <w:t>Sie hab</w:t>
      </w:r>
      <w:r w:rsidR="005E1BCB" w:rsidRPr="00D10108">
        <w:rPr>
          <w:rFonts w:ascii="Book Antiqua" w:hAnsi="Book Antiqua" w:cs="Times New Roman"/>
          <w:sz w:val="24"/>
          <w:szCs w:val="24"/>
        </w:rPr>
        <w:t>en „wankende Knie“,</w:t>
      </w:r>
      <w:r w:rsidR="00096CD4"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782D34" w:rsidRPr="00D10108">
        <w:rPr>
          <w:rFonts w:ascii="Book Antiqua" w:hAnsi="Book Antiqua" w:cs="Times New Roman"/>
          <w:sz w:val="24"/>
          <w:szCs w:val="24"/>
        </w:rPr>
        <w:t>sind</w:t>
      </w:r>
      <w:r w:rsidR="005E1BCB" w:rsidRPr="00D10108">
        <w:rPr>
          <w:rFonts w:ascii="Book Antiqua" w:hAnsi="Book Antiqua" w:cs="Times New Roman"/>
          <w:sz w:val="24"/>
          <w:szCs w:val="24"/>
        </w:rPr>
        <w:t xml:space="preserve"> verunsichert und </w:t>
      </w:r>
      <w:r w:rsidR="003F3CF4" w:rsidRPr="00D10108">
        <w:rPr>
          <w:rFonts w:ascii="Book Antiqua" w:hAnsi="Book Antiqua" w:cs="Times New Roman"/>
          <w:sz w:val="24"/>
          <w:szCs w:val="24"/>
        </w:rPr>
        <w:t>stell</w:t>
      </w:r>
      <w:r w:rsidR="005E1BCB" w:rsidRPr="00D10108">
        <w:rPr>
          <w:rFonts w:ascii="Book Antiqua" w:hAnsi="Book Antiqua" w:cs="Times New Roman"/>
          <w:sz w:val="24"/>
          <w:szCs w:val="24"/>
        </w:rPr>
        <w:t xml:space="preserve">en ängstlich die Frage, wie es in der Zukunft weitergeht. </w:t>
      </w:r>
      <w:r w:rsidR="00892720" w:rsidRPr="00D10108">
        <w:rPr>
          <w:rFonts w:ascii="Book Antiqua" w:hAnsi="Book Antiqua" w:cs="Times New Roman"/>
          <w:sz w:val="24"/>
          <w:szCs w:val="24"/>
        </w:rPr>
        <w:t xml:space="preserve">Es fällt ihnen </w:t>
      </w:r>
      <w:r w:rsidR="005E1BCB" w:rsidRPr="00D10108">
        <w:rPr>
          <w:rFonts w:ascii="Book Antiqua" w:hAnsi="Book Antiqua" w:cs="Times New Roman"/>
          <w:sz w:val="24"/>
          <w:szCs w:val="24"/>
        </w:rPr>
        <w:t>schwer,</w:t>
      </w:r>
      <w:r w:rsidR="00892720" w:rsidRPr="00D10108">
        <w:rPr>
          <w:rFonts w:ascii="Book Antiqua" w:hAnsi="Book Antiqua" w:cs="Times New Roman"/>
          <w:sz w:val="24"/>
          <w:szCs w:val="24"/>
        </w:rPr>
        <w:t xml:space="preserve"> sich auf den Weg zu machen und</w:t>
      </w:r>
      <w:r w:rsidR="007A762B">
        <w:rPr>
          <w:rFonts w:ascii="Book Antiqua" w:hAnsi="Book Antiqua" w:cs="Times New Roman"/>
          <w:sz w:val="24"/>
          <w:szCs w:val="24"/>
        </w:rPr>
        <w:t xml:space="preserve"> weiterzugehen. </w:t>
      </w:r>
      <w:r w:rsidR="00B5299A" w:rsidRPr="00D10108">
        <w:rPr>
          <w:rFonts w:ascii="Book Antiqua" w:hAnsi="Book Antiqua" w:cs="Times New Roman"/>
          <w:sz w:val="24"/>
          <w:szCs w:val="24"/>
        </w:rPr>
        <w:t xml:space="preserve">Da </w:t>
      </w:r>
      <w:r w:rsidR="00594B3E" w:rsidRPr="00D10108">
        <w:rPr>
          <w:rFonts w:ascii="Book Antiqua" w:hAnsi="Book Antiqua" w:cs="Times New Roman"/>
          <w:sz w:val="24"/>
          <w:szCs w:val="24"/>
        </w:rPr>
        <w:t xml:space="preserve">sagt der Prophet: „Macht die </w:t>
      </w:r>
      <w:r w:rsidR="00C645C0" w:rsidRPr="00D10108">
        <w:rPr>
          <w:rFonts w:ascii="Book Antiqua" w:hAnsi="Book Antiqua" w:cs="Times New Roman"/>
          <w:sz w:val="24"/>
          <w:szCs w:val="24"/>
        </w:rPr>
        <w:t>erschlafften Hände wieder stark</w:t>
      </w:r>
      <w:r w:rsidR="00594B3E" w:rsidRPr="00D10108">
        <w:rPr>
          <w:rFonts w:ascii="Book Antiqua" w:hAnsi="Book Antiqua" w:cs="Times New Roman"/>
          <w:sz w:val="24"/>
          <w:szCs w:val="24"/>
        </w:rPr>
        <w:t xml:space="preserve"> und die wankenden Knie wieder fest.</w:t>
      </w:r>
      <w:r w:rsidR="008B5707" w:rsidRPr="00D10108">
        <w:rPr>
          <w:rFonts w:ascii="Book Antiqua" w:hAnsi="Book Antiqua" w:cs="Times New Roman"/>
          <w:sz w:val="24"/>
          <w:szCs w:val="24"/>
        </w:rPr>
        <w:t>“ (</w:t>
      </w:r>
      <w:proofErr w:type="spellStart"/>
      <w:r w:rsidR="008B5707" w:rsidRPr="00D10108">
        <w:rPr>
          <w:rFonts w:ascii="Book Antiqua" w:hAnsi="Book Antiqua" w:cs="Times New Roman"/>
          <w:sz w:val="24"/>
          <w:szCs w:val="24"/>
        </w:rPr>
        <w:t>Jes</w:t>
      </w:r>
      <w:proofErr w:type="spellEnd"/>
      <w:r w:rsidR="008B5707" w:rsidRPr="00D10108">
        <w:rPr>
          <w:rFonts w:ascii="Book Antiqua" w:hAnsi="Book Antiqua" w:cs="Times New Roman"/>
          <w:sz w:val="24"/>
          <w:szCs w:val="24"/>
        </w:rPr>
        <w:t xml:space="preserve"> 35,3) </w:t>
      </w:r>
      <w:r w:rsidR="009E5108" w:rsidRPr="00D10108">
        <w:rPr>
          <w:rFonts w:ascii="Book Antiqua" w:hAnsi="Book Antiqua" w:cs="Times New Roman"/>
          <w:sz w:val="24"/>
          <w:szCs w:val="24"/>
        </w:rPr>
        <w:t>– Macht eure eigenen Hände stark und eure eigenen Knie wieder fest, u</w:t>
      </w:r>
      <w:r w:rsidR="00BA4379">
        <w:rPr>
          <w:rFonts w:ascii="Book Antiqua" w:hAnsi="Book Antiqua" w:cs="Times New Roman"/>
          <w:sz w:val="24"/>
          <w:szCs w:val="24"/>
        </w:rPr>
        <w:t>nd helft</w:t>
      </w:r>
      <w:r w:rsidR="00096CD4" w:rsidRPr="00D10108">
        <w:rPr>
          <w:rFonts w:ascii="Book Antiqua" w:hAnsi="Book Antiqua" w:cs="Times New Roman"/>
          <w:sz w:val="24"/>
          <w:szCs w:val="24"/>
        </w:rPr>
        <w:t xml:space="preserve"> anderen, </w:t>
      </w:r>
      <w:r w:rsidR="009E5108" w:rsidRPr="00D10108">
        <w:rPr>
          <w:rFonts w:ascii="Book Antiqua" w:hAnsi="Book Antiqua" w:cs="Times New Roman"/>
          <w:sz w:val="24"/>
          <w:szCs w:val="24"/>
        </w:rPr>
        <w:t xml:space="preserve">ihre Hände stark und ihre Knie fest </w:t>
      </w:r>
      <w:r w:rsidR="00096CD4" w:rsidRPr="00D10108">
        <w:rPr>
          <w:rFonts w:ascii="Book Antiqua" w:hAnsi="Book Antiqua" w:cs="Times New Roman"/>
          <w:sz w:val="24"/>
          <w:szCs w:val="24"/>
        </w:rPr>
        <w:t xml:space="preserve">zu </w:t>
      </w:r>
      <w:r w:rsidR="007A762B">
        <w:rPr>
          <w:rFonts w:ascii="Book Antiqua" w:hAnsi="Book Antiqua" w:cs="Times New Roman"/>
          <w:sz w:val="24"/>
          <w:szCs w:val="24"/>
        </w:rPr>
        <w:t xml:space="preserve">machen. </w:t>
      </w:r>
      <w:r w:rsidR="009E5108" w:rsidRPr="00D10108">
        <w:rPr>
          <w:rFonts w:ascii="Book Antiqua" w:hAnsi="Book Antiqua" w:cs="Times New Roman"/>
          <w:sz w:val="24"/>
          <w:szCs w:val="24"/>
        </w:rPr>
        <w:t>Dann könnt ihr euch alle auf den Weg machen, miteinander unterwegs sein und euch gegenseitig zusprechen: „</w:t>
      </w:r>
      <w:r w:rsidR="00594B3E" w:rsidRPr="00D10108">
        <w:rPr>
          <w:rFonts w:ascii="Book Antiqua" w:hAnsi="Book Antiqua" w:cs="Times New Roman"/>
          <w:sz w:val="24"/>
          <w:szCs w:val="24"/>
        </w:rPr>
        <w:t>Habt Mut, fürchtet euch nicht.“</w:t>
      </w:r>
      <w:r w:rsidR="009E5108" w:rsidRPr="00D10108">
        <w:rPr>
          <w:rFonts w:ascii="Book Antiqua" w:hAnsi="Book Antiqua" w:cs="Times New Roman"/>
          <w:sz w:val="24"/>
          <w:szCs w:val="24"/>
        </w:rPr>
        <w:t xml:space="preserve"> (</w:t>
      </w:r>
      <w:proofErr w:type="spellStart"/>
      <w:r w:rsidR="009E5108" w:rsidRPr="00D10108">
        <w:rPr>
          <w:rFonts w:ascii="Book Antiqua" w:hAnsi="Book Antiqua" w:cs="Times New Roman"/>
          <w:sz w:val="24"/>
          <w:szCs w:val="24"/>
        </w:rPr>
        <w:t>Jes</w:t>
      </w:r>
      <w:proofErr w:type="spellEnd"/>
      <w:r w:rsidR="009E5108" w:rsidRPr="00D10108">
        <w:rPr>
          <w:rFonts w:ascii="Book Antiqua" w:hAnsi="Book Antiqua" w:cs="Times New Roman"/>
          <w:sz w:val="24"/>
          <w:szCs w:val="24"/>
        </w:rPr>
        <w:t xml:space="preserve"> 35,</w:t>
      </w:r>
      <w:r w:rsidR="00FB122C" w:rsidRPr="00D10108">
        <w:rPr>
          <w:rFonts w:ascii="Book Antiqua" w:hAnsi="Book Antiqua" w:cs="Times New Roman"/>
          <w:sz w:val="24"/>
          <w:szCs w:val="24"/>
        </w:rPr>
        <w:t>4)</w:t>
      </w:r>
      <w:r w:rsidR="00BB2354" w:rsidRPr="00D10108">
        <w:rPr>
          <w:rFonts w:ascii="Book Antiqua" w:hAnsi="Book Antiqua" w:cs="Times New Roman"/>
          <w:sz w:val="24"/>
          <w:szCs w:val="24"/>
        </w:rPr>
        <w:t xml:space="preserve"> </w:t>
      </w:r>
    </w:p>
    <w:p w14:paraId="2356BA89" w14:textId="77777777" w:rsidR="00A171BE" w:rsidRDefault="00F61A9E" w:rsidP="00B55F6E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 w:rsidRPr="00D10108">
        <w:rPr>
          <w:rFonts w:ascii="Book Antiqua" w:hAnsi="Book Antiqua" w:cs="Times New Roman"/>
          <w:sz w:val="24"/>
          <w:szCs w:val="24"/>
        </w:rPr>
        <w:t xml:space="preserve">Das </w:t>
      </w:r>
      <w:r w:rsidRPr="00A171BE">
        <w:rPr>
          <w:rFonts w:ascii="Book Antiqua" w:hAnsi="Book Antiqua" w:cs="Times New Roman"/>
          <w:i/>
          <w:iCs/>
          <w:sz w:val="24"/>
          <w:szCs w:val="24"/>
        </w:rPr>
        <w:t>Hinhören</w:t>
      </w:r>
      <w:r w:rsidRPr="00D10108">
        <w:rPr>
          <w:rFonts w:ascii="Book Antiqua" w:hAnsi="Book Antiqua" w:cs="Times New Roman"/>
          <w:sz w:val="24"/>
          <w:szCs w:val="24"/>
        </w:rPr>
        <w:t xml:space="preserve"> auf die Bilder von Gottes neuer Welt </w:t>
      </w:r>
      <w:r w:rsidR="005848F1" w:rsidRPr="00D10108">
        <w:rPr>
          <w:rFonts w:ascii="Book Antiqua" w:hAnsi="Book Antiqua" w:cs="Times New Roman"/>
          <w:sz w:val="24"/>
          <w:szCs w:val="24"/>
        </w:rPr>
        <w:t xml:space="preserve">gibt </w:t>
      </w:r>
      <w:r w:rsidR="00AD017C" w:rsidRPr="00D10108">
        <w:rPr>
          <w:rFonts w:ascii="Book Antiqua" w:hAnsi="Book Antiqua" w:cs="Times New Roman"/>
          <w:sz w:val="24"/>
          <w:szCs w:val="24"/>
        </w:rPr>
        <w:t xml:space="preserve">auf Dauer Hoffnung und Mut, </w:t>
      </w:r>
      <w:r w:rsidR="003F3CF4" w:rsidRPr="00D10108">
        <w:rPr>
          <w:rFonts w:ascii="Book Antiqua" w:hAnsi="Book Antiqua" w:cs="Times New Roman"/>
          <w:sz w:val="24"/>
          <w:szCs w:val="24"/>
        </w:rPr>
        <w:t xml:space="preserve">wenn wir auf </w:t>
      </w:r>
      <w:r w:rsidR="008B5707" w:rsidRPr="00D10108">
        <w:rPr>
          <w:rFonts w:ascii="Book Antiqua" w:hAnsi="Book Antiqua" w:cs="Times New Roman"/>
          <w:sz w:val="24"/>
          <w:szCs w:val="24"/>
        </w:rPr>
        <w:t xml:space="preserve">die </w:t>
      </w:r>
      <w:r w:rsidR="008B5707" w:rsidRPr="00D10108">
        <w:rPr>
          <w:rFonts w:ascii="Book Antiqua" w:hAnsi="Book Antiqua" w:cs="Times New Roman"/>
          <w:i/>
          <w:sz w:val="24"/>
          <w:szCs w:val="24"/>
        </w:rPr>
        <w:t>Wirklichkeit</w:t>
      </w:r>
      <w:r w:rsidR="008B5707" w:rsidRPr="00D10108">
        <w:rPr>
          <w:rFonts w:ascii="Book Antiqua" w:hAnsi="Book Antiqua" w:cs="Times New Roman"/>
          <w:sz w:val="24"/>
          <w:szCs w:val="24"/>
        </w:rPr>
        <w:t xml:space="preserve"> der neuen Welt Gottes</w:t>
      </w:r>
      <w:r w:rsidR="00AD017C" w:rsidRPr="00D10108">
        <w:rPr>
          <w:rFonts w:ascii="Book Antiqua" w:hAnsi="Book Antiqua" w:cs="Times New Roman"/>
          <w:sz w:val="24"/>
          <w:szCs w:val="24"/>
        </w:rPr>
        <w:t xml:space="preserve"> vertrauen, </w:t>
      </w:r>
      <w:r w:rsidR="00D90361">
        <w:rPr>
          <w:rFonts w:ascii="Book Antiqua" w:hAnsi="Book Antiqua" w:cs="Times New Roman"/>
          <w:sz w:val="24"/>
          <w:szCs w:val="24"/>
        </w:rPr>
        <w:t>die hinter diesen Bildern steht: „Seht, hier ist euer Gott!“ (</w:t>
      </w:r>
      <w:proofErr w:type="spellStart"/>
      <w:r w:rsidR="00D90361">
        <w:rPr>
          <w:rFonts w:ascii="Book Antiqua" w:hAnsi="Book Antiqua" w:cs="Times New Roman"/>
          <w:sz w:val="24"/>
          <w:szCs w:val="24"/>
        </w:rPr>
        <w:t>Jes</w:t>
      </w:r>
      <w:proofErr w:type="spellEnd"/>
      <w:r w:rsidR="00D90361">
        <w:rPr>
          <w:rFonts w:ascii="Book Antiqua" w:hAnsi="Book Antiqua" w:cs="Times New Roman"/>
          <w:sz w:val="24"/>
          <w:szCs w:val="24"/>
        </w:rPr>
        <w:t xml:space="preserve"> 35,4)</w:t>
      </w:r>
      <w:r w:rsidR="00903F05"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D90361">
        <w:rPr>
          <w:rFonts w:ascii="Book Antiqua" w:hAnsi="Book Antiqua" w:cs="Times New Roman"/>
          <w:sz w:val="24"/>
          <w:szCs w:val="24"/>
        </w:rPr>
        <w:t>– Schauen wir und h</w:t>
      </w:r>
      <w:r w:rsidR="00903F05" w:rsidRPr="00D10108">
        <w:rPr>
          <w:rFonts w:ascii="Book Antiqua" w:hAnsi="Book Antiqua" w:cs="Times New Roman"/>
          <w:sz w:val="24"/>
          <w:szCs w:val="24"/>
        </w:rPr>
        <w:t xml:space="preserve">ören wir auf diese Wirklichkeit </w:t>
      </w:r>
      <w:r w:rsidR="00892720" w:rsidRPr="00D10108">
        <w:rPr>
          <w:rFonts w:ascii="Book Antiqua" w:hAnsi="Book Antiqua" w:cs="Times New Roman"/>
          <w:sz w:val="24"/>
          <w:szCs w:val="24"/>
        </w:rPr>
        <w:t xml:space="preserve">Gottes </w:t>
      </w:r>
      <w:r w:rsidR="00903F05" w:rsidRPr="00D10108">
        <w:rPr>
          <w:rFonts w:ascii="Book Antiqua" w:hAnsi="Book Antiqua" w:cs="Times New Roman"/>
          <w:sz w:val="24"/>
          <w:szCs w:val="24"/>
        </w:rPr>
        <w:t>hin, neigen wir ihr unseres Herzens Ohr,</w:t>
      </w:r>
      <w:r w:rsidR="00903F05" w:rsidRPr="00D10108">
        <w:rPr>
          <w:rStyle w:val="Funotenzeichen"/>
          <w:rFonts w:ascii="Book Antiqua" w:hAnsi="Book Antiqua" w:cs="Times New Roman"/>
          <w:sz w:val="24"/>
          <w:szCs w:val="24"/>
        </w:rPr>
        <w:footnoteReference w:id="4"/>
      </w:r>
      <w:r w:rsidR="00903F05" w:rsidRPr="00D10108">
        <w:rPr>
          <w:rFonts w:ascii="Book Antiqua" w:hAnsi="Book Antiqua" w:cs="Times New Roman"/>
          <w:sz w:val="24"/>
          <w:szCs w:val="24"/>
        </w:rPr>
        <w:t xml:space="preserve"> schenken wir ihr unsere liebende Aufmerksamkeit.</w:t>
      </w:r>
      <w:r w:rsidR="00D90361">
        <w:rPr>
          <w:rFonts w:ascii="Book Antiqua" w:hAnsi="Book Antiqua" w:cs="Times New Roman"/>
          <w:sz w:val="24"/>
          <w:szCs w:val="24"/>
        </w:rPr>
        <w:t xml:space="preserve"> </w:t>
      </w:r>
      <w:r w:rsidR="005848F1" w:rsidRPr="00D10108">
        <w:rPr>
          <w:rFonts w:ascii="Book Antiqua" w:hAnsi="Book Antiqua" w:cs="Times New Roman"/>
          <w:sz w:val="24"/>
          <w:szCs w:val="24"/>
        </w:rPr>
        <w:t xml:space="preserve">Das macht unser </w:t>
      </w:r>
      <w:r w:rsidR="00E36F4C" w:rsidRPr="00D10108">
        <w:rPr>
          <w:rFonts w:ascii="Book Antiqua" w:hAnsi="Book Antiqua" w:cs="Times New Roman"/>
          <w:sz w:val="24"/>
          <w:szCs w:val="24"/>
        </w:rPr>
        <w:t xml:space="preserve">Herz und unseren Geist weit. </w:t>
      </w:r>
      <w:r w:rsidR="00BA4379">
        <w:rPr>
          <w:rFonts w:ascii="Book Antiqua" w:hAnsi="Book Antiqua" w:cs="Times New Roman"/>
          <w:sz w:val="24"/>
          <w:szCs w:val="24"/>
        </w:rPr>
        <w:t xml:space="preserve">         </w:t>
      </w:r>
      <w:r w:rsidR="00E36F4C" w:rsidRPr="00D10108">
        <w:rPr>
          <w:rFonts w:ascii="Book Antiqua" w:hAnsi="Book Antiqua" w:cs="Times New Roman"/>
          <w:sz w:val="24"/>
          <w:szCs w:val="24"/>
        </w:rPr>
        <w:t xml:space="preserve">Es zeigt uns, </w:t>
      </w:r>
      <w:r w:rsidR="007155E2" w:rsidRPr="00B443A0">
        <w:rPr>
          <w:rFonts w:ascii="Book Antiqua" w:hAnsi="Book Antiqua" w:cs="Times New Roman"/>
          <w:i/>
          <w:iCs/>
          <w:sz w:val="24"/>
          <w:szCs w:val="24"/>
        </w:rPr>
        <w:t>wo Gottes neue Welt schon in unserer Welt wirkt</w:t>
      </w:r>
      <w:r w:rsidR="007155E2" w:rsidRPr="00D10108">
        <w:rPr>
          <w:rFonts w:ascii="Book Antiqua" w:hAnsi="Book Antiqua" w:cs="Times New Roman"/>
          <w:sz w:val="24"/>
          <w:szCs w:val="24"/>
        </w:rPr>
        <w:t>, und es zeigt uns</w:t>
      </w:r>
      <w:r w:rsidR="00E32FD8">
        <w:rPr>
          <w:rFonts w:ascii="Book Antiqua" w:hAnsi="Book Antiqua" w:cs="Times New Roman"/>
          <w:sz w:val="24"/>
          <w:szCs w:val="24"/>
        </w:rPr>
        <w:t>, wie unglaublich viel</w:t>
      </w:r>
      <w:r w:rsidR="007155E2" w:rsidRPr="00D10108">
        <w:rPr>
          <w:rFonts w:ascii="Book Antiqua" w:hAnsi="Book Antiqua" w:cs="Times New Roman"/>
          <w:sz w:val="24"/>
          <w:szCs w:val="24"/>
        </w:rPr>
        <w:t xml:space="preserve"> noch möglich ist. </w:t>
      </w:r>
      <w:r w:rsidR="006B15DB">
        <w:rPr>
          <w:rFonts w:ascii="Book Antiqua" w:hAnsi="Book Antiqua" w:cs="Times New Roman"/>
          <w:sz w:val="24"/>
          <w:szCs w:val="24"/>
        </w:rPr>
        <w:t>Das Vertrauen und die</w:t>
      </w:r>
      <w:r w:rsidR="008E3109" w:rsidRPr="00D10108">
        <w:rPr>
          <w:rFonts w:ascii="Book Antiqua" w:hAnsi="Book Antiqua" w:cs="Times New Roman"/>
          <w:sz w:val="24"/>
          <w:szCs w:val="24"/>
        </w:rPr>
        <w:t xml:space="preserve"> Hoffnung auf die Wirklichkeit der neuen Welt Gottes wollen uns packen: Sie haben </w:t>
      </w:r>
      <w:r w:rsidR="007155E2" w:rsidRPr="00D10108">
        <w:rPr>
          <w:rFonts w:ascii="Book Antiqua" w:hAnsi="Book Antiqua" w:cs="Times New Roman"/>
          <w:i/>
          <w:sz w:val="24"/>
          <w:szCs w:val="24"/>
        </w:rPr>
        <w:t>weltverwandelnde Kraft</w:t>
      </w:r>
      <w:r w:rsidR="007155E2"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8E3109" w:rsidRPr="00D10108">
        <w:rPr>
          <w:rFonts w:ascii="Book Antiqua" w:hAnsi="Book Antiqua" w:cs="Times New Roman"/>
          <w:sz w:val="24"/>
          <w:szCs w:val="24"/>
        </w:rPr>
        <w:t>und können zum Dreh- und Angelpunkt unseres Lebens und der Welt werden.</w:t>
      </w:r>
      <w:r w:rsidR="007155E2" w:rsidRPr="00D10108">
        <w:rPr>
          <w:rStyle w:val="Funotenzeichen"/>
          <w:rFonts w:ascii="Book Antiqua" w:hAnsi="Book Antiqua" w:cs="Times New Roman"/>
          <w:sz w:val="24"/>
          <w:szCs w:val="24"/>
        </w:rPr>
        <w:footnoteReference w:id="5"/>
      </w:r>
    </w:p>
    <w:p w14:paraId="513EE06D" w14:textId="77777777" w:rsidR="00B55F6E" w:rsidRDefault="00BA4379" w:rsidP="00B55F6E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Genau das ist das </w:t>
      </w:r>
      <w:r w:rsidRPr="00B443A0">
        <w:rPr>
          <w:rFonts w:ascii="Book Antiqua" w:hAnsi="Book Antiqua" w:cs="Times New Roman"/>
          <w:i/>
          <w:iCs/>
          <w:sz w:val="24"/>
          <w:szCs w:val="24"/>
        </w:rPr>
        <w:t>„Geheimnis“ Jesu</w:t>
      </w:r>
      <w:r>
        <w:rPr>
          <w:rFonts w:ascii="Book Antiqua" w:hAnsi="Book Antiqua" w:cs="Times New Roman"/>
          <w:sz w:val="24"/>
          <w:szCs w:val="24"/>
        </w:rPr>
        <w:t xml:space="preserve">: Er hat </w:t>
      </w:r>
      <w:r w:rsidR="00D24BE6" w:rsidRPr="00D513BB">
        <w:rPr>
          <w:rFonts w:ascii="Book Antiqua" w:hAnsi="Book Antiqua" w:cs="Times New Roman"/>
          <w:i/>
          <w:iCs/>
          <w:sz w:val="24"/>
          <w:szCs w:val="24"/>
        </w:rPr>
        <w:t>hingehört</w:t>
      </w:r>
      <w:r w:rsidR="00D24BE6">
        <w:rPr>
          <w:rFonts w:ascii="Book Antiqua" w:hAnsi="Book Antiqua" w:cs="Times New Roman"/>
          <w:sz w:val="24"/>
          <w:szCs w:val="24"/>
        </w:rPr>
        <w:t xml:space="preserve"> </w:t>
      </w:r>
      <w:r>
        <w:rPr>
          <w:rFonts w:ascii="Book Antiqua" w:hAnsi="Book Antiqua" w:cs="Times New Roman"/>
          <w:sz w:val="24"/>
          <w:szCs w:val="24"/>
        </w:rPr>
        <w:t>auf</w:t>
      </w:r>
      <w:r w:rsidR="00E32FD8" w:rsidRPr="00D10108">
        <w:rPr>
          <w:rFonts w:ascii="Book Antiqua" w:hAnsi="Book Antiqua" w:cs="Times New Roman"/>
          <w:sz w:val="24"/>
          <w:szCs w:val="24"/>
        </w:rPr>
        <w:t xml:space="preserve"> die Wirklichkeit der neuen Welt Gottes</w:t>
      </w:r>
      <w:r w:rsidR="00B443A0">
        <w:rPr>
          <w:rFonts w:ascii="Book Antiqua" w:hAnsi="Book Antiqua" w:cs="Times New Roman"/>
          <w:sz w:val="24"/>
          <w:szCs w:val="24"/>
        </w:rPr>
        <w:t>.</w:t>
      </w:r>
      <w:r w:rsidR="00D24BE6">
        <w:rPr>
          <w:rStyle w:val="Funotenzeichen"/>
          <w:rFonts w:ascii="Book Antiqua" w:hAnsi="Book Antiqua" w:cs="Times New Roman"/>
          <w:sz w:val="24"/>
          <w:szCs w:val="24"/>
        </w:rPr>
        <w:footnoteReference w:id="6"/>
      </w:r>
      <w:r w:rsidR="00B443A0">
        <w:rPr>
          <w:rFonts w:ascii="Book Antiqua" w:hAnsi="Book Antiqua" w:cs="Times New Roman"/>
          <w:sz w:val="24"/>
          <w:szCs w:val="24"/>
        </w:rPr>
        <w:t xml:space="preserve"> Er hat aus diesem Vertrauen gelebt</w:t>
      </w:r>
      <w:r>
        <w:rPr>
          <w:rFonts w:ascii="Book Antiqua" w:hAnsi="Book Antiqua" w:cs="Times New Roman"/>
          <w:sz w:val="24"/>
          <w:szCs w:val="24"/>
        </w:rPr>
        <w:t xml:space="preserve"> </w:t>
      </w:r>
      <w:r w:rsidR="00E32FD8">
        <w:rPr>
          <w:rFonts w:ascii="Book Antiqua" w:hAnsi="Book Antiqua" w:cs="Times New Roman"/>
          <w:sz w:val="24"/>
          <w:szCs w:val="24"/>
        </w:rPr>
        <w:t xml:space="preserve">und </w:t>
      </w:r>
      <w:r w:rsidR="0076503E">
        <w:rPr>
          <w:rFonts w:ascii="Book Antiqua" w:hAnsi="Book Antiqua" w:cs="Times New Roman"/>
          <w:sz w:val="24"/>
          <w:szCs w:val="24"/>
        </w:rPr>
        <w:t>gezeigt</w:t>
      </w:r>
      <w:r w:rsidR="0076503E" w:rsidRPr="00D10108">
        <w:rPr>
          <w:rFonts w:ascii="Book Antiqua" w:hAnsi="Book Antiqua" w:cs="Times New Roman"/>
          <w:sz w:val="24"/>
          <w:szCs w:val="24"/>
        </w:rPr>
        <w:t>, wo Gottes neue W</w:t>
      </w:r>
      <w:r w:rsidR="0076503E">
        <w:rPr>
          <w:rFonts w:ascii="Book Antiqua" w:hAnsi="Book Antiqua" w:cs="Times New Roman"/>
          <w:sz w:val="24"/>
          <w:szCs w:val="24"/>
        </w:rPr>
        <w:t>elt in unserer Welt wirkt</w:t>
      </w:r>
      <w:r w:rsidR="0076503E" w:rsidRPr="00D10108">
        <w:rPr>
          <w:rFonts w:ascii="Book Antiqua" w:hAnsi="Book Antiqua" w:cs="Times New Roman"/>
          <w:sz w:val="24"/>
          <w:szCs w:val="24"/>
        </w:rPr>
        <w:t xml:space="preserve"> und </w:t>
      </w:r>
      <w:r w:rsidR="0076503E">
        <w:rPr>
          <w:rFonts w:ascii="Book Antiqua" w:hAnsi="Book Antiqua" w:cs="Times New Roman"/>
          <w:sz w:val="24"/>
          <w:szCs w:val="24"/>
        </w:rPr>
        <w:t>wie unglaublich viel</w:t>
      </w:r>
      <w:r w:rsidR="0076503E" w:rsidRPr="00D10108">
        <w:rPr>
          <w:rFonts w:ascii="Book Antiqua" w:hAnsi="Book Antiqua" w:cs="Times New Roman"/>
          <w:sz w:val="24"/>
          <w:szCs w:val="24"/>
        </w:rPr>
        <w:t xml:space="preserve"> möglich ist.</w:t>
      </w:r>
      <w:r w:rsidR="009A15D6">
        <w:rPr>
          <w:rStyle w:val="Funotenzeichen"/>
          <w:rFonts w:ascii="Book Antiqua" w:hAnsi="Book Antiqua" w:cs="Times New Roman"/>
          <w:sz w:val="24"/>
          <w:szCs w:val="24"/>
        </w:rPr>
        <w:footnoteReference w:id="7"/>
      </w:r>
      <w:r w:rsidR="00B96258">
        <w:rPr>
          <w:rFonts w:ascii="Book Antiqua" w:hAnsi="Book Antiqua" w:cs="Times New Roman"/>
          <w:sz w:val="24"/>
          <w:szCs w:val="24"/>
        </w:rPr>
        <w:t xml:space="preserve"> </w:t>
      </w:r>
    </w:p>
    <w:p w14:paraId="74349A73" w14:textId="77777777" w:rsidR="006B15DB" w:rsidRDefault="0076503E" w:rsidP="00B55F6E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lastRenderedPageBreak/>
        <w:t xml:space="preserve">Diese </w:t>
      </w:r>
      <w:r w:rsidR="00E32FD8" w:rsidRPr="00D10108">
        <w:rPr>
          <w:rFonts w:ascii="Book Antiqua" w:hAnsi="Book Antiqua" w:cs="Times New Roman"/>
          <w:i/>
          <w:sz w:val="24"/>
          <w:szCs w:val="24"/>
        </w:rPr>
        <w:t>weltverwandelnde Kraft</w:t>
      </w:r>
      <w:r w:rsidR="00E32FD8" w:rsidRPr="00D10108">
        <w:rPr>
          <w:rFonts w:ascii="Book Antiqua" w:hAnsi="Book Antiqua" w:cs="Times New Roman"/>
          <w:sz w:val="24"/>
          <w:szCs w:val="24"/>
        </w:rPr>
        <w:t xml:space="preserve"> </w:t>
      </w:r>
      <w:r w:rsidR="00B443A0">
        <w:rPr>
          <w:rFonts w:ascii="Book Antiqua" w:hAnsi="Book Antiqua" w:cs="Times New Roman"/>
          <w:sz w:val="24"/>
          <w:szCs w:val="24"/>
        </w:rPr>
        <w:t xml:space="preserve">erweist sich </w:t>
      </w:r>
      <w:r w:rsidR="00BE522E">
        <w:rPr>
          <w:rFonts w:ascii="Book Antiqua" w:hAnsi="Book Antiqua" w:cs="Times New Roman"/>
          <w:sz w:val="24"/>
          <w:szCs w:val="24"/>
        </w:rPr>
        <w:t xml:space="preserve">besonders </w:t>
      </w:r>
      <w:r>
        <w:rPr>
          <w:rFonts w:ascii="Book Antiqua" w:hAnsi="Book Antiqua" w:cs="Times New Roman"/>
          <w:sz w:val="24"/>
          <w:szCs w:val="24"/>
        </w:rPr>
        <w:t>in</w:t>
      </w:r>
      <w:r w:rsidR="00B443A0">
        <w:rPr>
          <w:rFonts w:ascii="Book Antiqua" w:hAnsi="Book Antiqua" w:cs="Times New Roman"/>
          <w:sz w:val="24"/>
          <w:szCs w:val="24"/>
        </w:rPr>
        <w:t xml:space="preserve"> </w:t>
      </w:r>
      <w:r w:rsidR="00B443A0" w:rsidRPr="0056029A">
        <w:rPr>
          <w:rFonts w:ascii="Book Antiqua" w:hAnsi="Book Antiqua" w:cs="Times New Roman"/>
          <w:i/>
          <w:iCs/>
          <w:sz w:val="24"/>
          <w:szCs w:val="24"/>
        </w:rPr>
        <w:t>Jesu Heilungen</w:t>
      </w:r>
      <w:r>
        <w:rPr>
          <w:rFonts w:ascii="Book Antiqua" w:hAnsi="Book Antiqua" w:cs="Times New Roman"/>
          <w:sz w:val="24"/>
          <w:szCs w:val="24"/>
        </w:rPr>
        <w:t xml:space="preserve">: </w:t>
      </w:r>
      <w:r w:rsidR="0056029A">
        <w:rPr>
          <w:rFonts w:ascii="Book Antiqua" w:hAnsi="Book Antiqua" w:cs="Times New Roman"/>
          <w:sz w:val="24"/>
          <w:szCs w:val="24"/>
        </w:rPr>
        <w:t>„Blinde sehen wieder und Lahme gehen; Aussätzige werden rein und Taube hören.“ (</w:t>
      </w:r>
      <w:proofErr w:type="spellStart"/>
      <w:r w:rsidR="0056029A">
        <w:rPr>
          <w:rFonts w:ascii="Book Antiqua" w:hAnsi="Book Antiqua" w:cs="Times New Roman"/>
          <w:sz w:val="24"/>
          <w:szCs w:val="24"/>
        </w:rPr>
        <w:t>Mt</w:t>
      </w:r>
      <w:proofErr w:type="spellEnd"/>
      <w:r w:rsidR="0056029A">
        <w:rPr>
          <w:rFonts w:ascii="Book Antiqua" w:hAnsi="Book Antiqua" w:cs="Times New Roman"/>
          <w:sz w:val="24"/>
          <w:szCs w:val="24"/>
        </w:rPr>
        <w:t xml:space="preserve"> 11,5a)</w:t>
      </w:r>
      <w:r w:rsidR="00D513BB">
        <w:rPr>
          <w:rFonts w:ascii="Book Antiqua" w:hAnsi="Book Antiqua" w:cs="Times New Roman"/>
          <w:sz w:val="24"/>
          <w:szCs w:val="24"/>
        </w:rPr>
        <w:t xml:space="preserve"> </w:t>
      </w:r>
      <w:r w:rsidR="00D24BE6">
        <w:rPr>
          <w:rFonts w:ascii="Book Antiqua" w:hAnsi="Book Antiqua" w:cs="Times New Roman"/>
          <w:sz w:val="24"/>
          <w:szCs w:val="24"/>
        </w:rPr>
        <w:t>Jesus vertraut</w:t>
      </w:r>
      <w:r w:rsidR="00D24BE6" w:rsidRPr="00D24BE6">
        <w:rPr>
          <w:rFonts w:ascii="Book Antiqua" w:hAnsi="Book Antiqua" w:cs="Times New Roman"/>
          <w:sz w:val="24"/>
          <w:szCs w:val="24"/>
        </w:rPr>
        <w:t xml:space="preserve"> </w:t>
      </w:r>
      <w:r w:rsidR="00D24BE6">
        <w:rPr>
          <w:rFonts w:ascii="Book Antiqua" w:hAnsi="Book Antiqua" w:cs="Times New Roman"/>
          <w:sz w:val="24"/>
          <w:szCs w:val="24"/>
        </w:rPr>
        <w:t xml:space="preserve">darauf, dass die neue Welt Gottes </w:t>
      </w:r>
      <w:r w:rsidR="00D24BE6" w:rsidRPr="00D24BE6">
        <w:rPr>
          <w:rFonts w:ascii="Book Antiqua" w:hAnsi="Book Antiqua" w:cs="Times New Roman"/>
          <w:i/>
          <w:iCs/>
          <w:sz w:val="24"/>
          <w:szCs w:val="24"/>
        </w:rPr>
        <w:t xml:space="preserve">wirklich </w:t>
      </w:r>
      <w:r w:rsidR="00D24BE6">
        <w:rPr>
          <w:rFonts w:ascii="Book Antiqua" w:hAnsi="Book Antiqua" w:cs="Times New Roman"/>
          <w:sz w:val="24"/>
          <w:szCs w:val="24"/>
        </w:rPr>
        <w:t xml:space="preserve">ist. </w:t>
      </w:r>
      <w:r w:rsidR="009A15D6">
        <w:rPr>
          <w:rFonts w:ascii="Book Antiqua" w:hAnsi="Book Antiqua" w:cs="Times New Roman"/>
          <w:sz w:val="24"/>
          <w:szCs w:val="24"/>
        </w:rPr>
        <w:t>Und so</w:t>
      </w:r>
      <w:r w:rsidR="00D24BE6">
        <w:rPr>
          <w:rFonts w:ascii="Book Antiqua" w:hAnsi="Book Antiqua" w:cs="Times New Roman"/>
          <w:sz w:val="24"/>
          <w:szCs w:val="24"/>
        </w:rPr>
        <w:t xml:space="preserve"> </w:t>
      </w:r>
      <w:r w:rsidR="009A15D6">
        <w:rPr>
          <w:rFonts w:ascii="Book Antiqua" w:hAnsi="Book Antiqua" w:cs="Times New Roman"/>
          <w:i/>
          <w:iCs/>
          <w:sz w:val="24"/>
          <w:szCs w:val="24"/>
        </w:rPr>
        <w:t>füllt er</w:t>
      </w:r>
      <w:r w:rsidR="00D24BE6" w:rsidRPr="009A15D6">
        <w:rPr>
          <w:rFonts w:ascii="Book Antiqua" w:hAnsi="Book Antiqua" w:cs="Times New Roman"/>
          <w:i/>
          <w:iCs/>
          <w:sz w:val="24"/>
          <w:szCs w:val="24"/>
        </w:rPr>
        <w:t xml:space="preserve"> die Hoffnungsbilder</w:t>
      </w:r>
      <w:r w:rsidR="00D24BE6">
        <w:rPr>
          <w:rFonts w:ascii="Book Antiqua" w:hAnsi="Book Antiqua" w:cs="Times New Roman"/>
          <w:sz w:val="24"/>
          <w:szCs w:val="24"/>
        </w:rPr>
        <w:t xml:space="preserve"> dieser neuen Welt Gottes, wie wir sie aus dem Buch Jesaja gehört haben, </w:t>
      </w:r>
      <w:r w:rsidR="00D24BE6" w:rsidRPr="009A15D6">
        <w:rPr>
          <w:rFonts w:ascii="Book Antiqua" w:hAnsi="Book Antiqua" w:cs="Times New Roman"/>
          <w:i/>
          <w:iCs/>
          <w:sz w:val="24"/>
          <w:szCs w:val="24"/>
        </w:rPr>
        <w:t>mit</w:t>
      </w:r>
      <w:r w:rsidR="009A15D6" w:rsidRPr="009A15D6">
        <w:rPr>
          <w:rFonts w:ascii="Book Antiqua" w:hAnsi="Book Antiqua" w:cs="Times New Roman"/>
          <w:i/>
          <w:iCs/>
          <w:sz w:val="24"/>
          <w:szCs w:val="24"/>
        </w:rPr>
        <w:t xml:space="preserve"> Leben</w:t>
      </w:r>
      <w:r w:rsidR="009A15D6">
        <w:rPr>
          <w:rFonts w:ascii="Book Antiqua" w:hAnsi="Book Antiqua" w:cs="Times New Roman"/>
          <w:sz w:val="24"/>
          <w:szCs w:val="24"/>
        </w:rPr>
        <w:t>.</w:t>
      </w:r>
      <w:r w:rsidR="002018A8">
        <w:rPr>
          <w:rStyle w:val="Funotenzeichen"/>
          <w:rFonts w:ascii="Book Antiqua" w:hAnsi="Book Antiqua" w:cs="Times New Roman"/>
          <w:sz w:val="24"/>
          <w:szCs w:val="24"/>
        </w:rPr>
        <w:footnoteReference w:id="8"/>
      </w:r>
      <w:r w:rsidR="009A15D6">
        <w:rPr>
          <w:rFonts w:ascii="Book Antiqua" w:hAnsi="Book Antiqua" w:cs="Times New Roman"/>
          <w:sz w:val="24"/>
          <w:szCs w:val="24"/>
        </w:rPr>
        <w:t xml:space="preserve"> Jesus macht heil und gesund, er lind</w:t>
      </w:r>
      <w:r w:rsidR="002018A8">
        <w:rPr>
          <w:rFonts w:ascii="Book Antiqua" w:hAnsi="Book Antiqua" w:cs="Times New Roman"/>
          <w:sz w:val="24"/>
          <w:szCs w:val="24"/>
        </w:rPr>
        <w:t xml:space="preserve">ert, ja beseitigt konkrete Not. </w:t>
      </w:r>
      <w:r w:rsidR="002018A8" w:rsidRPr="00A77A18">
        <w:rPr>
          <w:rFonts w:ascii="Book Antiqua" w:hAnsi="Book Antiqua" w:cs="Times New Roman"/>
          <w:i/>
          <w:iCs/>
          <w:sz w:val="24"/>
          <w:szCs w:val="24"/>
        </w:rPr>
        <w:t>U</w:t>
      </w:r>
      <w:r w:rsidR="009A15D6" w:rsidRPr="00A77A18">
        <w:rPr>
          <w:rFonts w:ascii="Book Antiqua" w:hAnsi="Book Antiqua" w:cs="Times New Roman"/>
          <w:i/>
          <w:iCs/>
          <w:sz w:val="24"/>
          <w:szCs w:val="24"/>
        </w:rPr>
        <w:t>nd er trägt den Seinen auf und traut ihnen zu,</w:t>
      </w:r>
      <w:r w:rsidR="002018A8" w:rsidRPr="00A77A18">
        <w:rPr>
          <w:rFonts w:ascii="Book Antiqua" w:hAnsi="Book Antiqua" w:cs="Times New Roman"/>
          <w:i/>
          <w:iCs/>
          <w:sz w:val="24"/>
          <w:szCs w:val="24"/>
        </w:rPr>
        <w:t xml:space="preserve"> </w:t>
      </w:r>
      <w:r w:rsidR="00A171BE">
        <w:rPr>
          <w:rFonts w:ascii="Book Antiqua" w:hAnsi="Book Antiqua" w:cs="Times New Roman"/>
          <w:i/>
          <w:iCs/>
          <w:sz w:val="24"/>
          <w:szCs w:val="24"/>
        </w:rPr>
        <w:t>es ihm gleichzu</w:t>
      </w:r>
      <w:r w:rsidR="002018A8" w:rsidRPr="00A77A18">
        <w:rPr>
          <w:rFonts w:ascii="Book Antiqua" w:hAnsi="Book Antiqua" w:cs="Times New Roman"/>
          <w:i/>
          <w:iCs/>
          <w:sz w:val="24"/>
          <w:szCs w:val="24"/>
        </w:rPr>
        <w:t>tun!</w:t>
      </w:r>
      <w:r w:rsidR="009A15D6">
        <w:rPr>
          <w:rStyle w:val="Funotenzeichen"/>
          <w:rFonts w:ascii="Book Antiqua" w:hAnsi="Book Antiqua" w:cs="Times New Roman"/>
          <w:sz w:val="24"/>
          <w:szCs w:val="24"/>
        </w:rPr>
        <w:footnoteReference w:id="9"/>
      </w:r>
      <w:r w:rsidR="00A77A18">
        <w:rPr>
          <w:rFonts w:ascii="Book Antiqua" w:hAnsi="Book Antiqua" w:cs="Times New Roman"/>
          <w:sz w:val="24"/>
          <w:szCs w:val="24"/>
        </w:rPr>
        <w:t xml:space="preserve"> </w:t>
      </w:r>
      <w:r w:rsidR="00A171BE">
        <w:rPr>
          <w:rFonts w:ascii="Book Antiqua" w:hAnsi="Book Antiqua" w:cs="Times New Roman"/>
          <w:sz w:val="24"/>
          <w:szCs w:val="24"/>
        </w:rPr>
        <w:t xml:space="preserve">Er trägt es auch uns auf und traut es uns zu! </w:t>
      </w:r>
      <w:r w:rsidR="00A77A18">
        <w:rPr>
          <w:rFonts w:ascii="Book Antiqua" w:hAnsi="Book Antiqua" w:cs="Times New Roman"/>
          <w:sz w:val="24"/>
          <w:szCs w:val="24"/>
        </w:rPr>
        <w:t>In den Heilungen Jesu und seiner Jüngerinnen und Jünger</w:t>
      </w:r>
      <w:r w:rsidR="00A041DC">
        <w:rPr>
          <w:rFonts w:ascii="Book Antiqua" w:hAnsi="Book Antiqua" w:cs="Times New Roman"/>
          <w:sz w:val="24"/>
          <w:szCs w:val="24"/>
        </w:rPr>
        <w:t xml:space="preserve"> begegnet</w:t>
      </w:r>
      <w:r w:rsidR="002018A8">
        <w:rPr>
          <w:rFonts w:ascii="Book Antiqua" w:hAnsi="Book Antiqua" w:cs="Times New Roman"/>
          <w:sz w:val="24"/>
          <w:szCs w:val="24"/>
        </w:rPr>
        <w:t xml:space="preserve"> die </w:t>
      </w:r>
      <w:r w:rsidRPr="00A77A18">
        <w:rPr>
          <w:rFonts w:ascii="Book Antiqua" w:hAnsi="Book Antiqua" w:cs="Times New Roman"/>
          <w:i/>
          <w:iCs/>
          <w:sz w:val="24"/>
          <w:szCs w:val="24"/>
        </w:rPr>
        <w:t xml:space="preserve">Realität der neuen Welt </w:t>
      </w:r>
      <w:r w:rsidR="00A77A18" w:rsidRPr="00A77A18">
        <w:rPr>
          <w:rFonts w:ascii="Book Antiqua" w:hAnsi="Book Antiqua" w:cs="Times New Roman"/>
          <w:i/>
          <w:iCs/>
          <w:sz w:val="24"/>
          <w:szCs w:val="24"/>
        </w:rPr>
        <w:t>Gottes</w:t>
      </w:r>
      <w:r w:rsidR="00A77A18">
        <w:rPr>
          <w:rFonts w:ascii="Book Antiqua" w:hAnsi="Book Antiqua" w:cs="Times New Roman"/>
          <w:sz w:val="24"/>
          <w:szCs w:val="24"/>
        </w:rPr>
        <w:t>.</w:t>
      </w:r>
      <w:r w:rsidR="00A77A18">
        <w:rPr>
          <w:rStyle w:val="Funotenzeichen"/>
          <w:rFonts w:ascii="Book Antiqua" w:hAnsi="Book Antiqua" w:cs="Times New Roman"/>
          <w:sz w:val="24"/>
          <w:szCs w:val="24"/>
        </w:rPr>
        <w:footnoteReference w:id="10"/>
      </w:r>
    </w:p>
    <w:p w14:paraId="21161A5A" w14:textId="77777777" w:rsidR="00330693" w:rsidRDefault="00330693" w:rsidP="00E51058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 w:rsidRPr="00D10108">
        <w:rPr>
          <w:rFonts w:ascii="Book Antiqua" w:hAnsi="Book Antiqua" w:cs="Times New Roman"/>
          <w:sz w:val="24"/>
          <w:szCs w:val="24"/>
        </w:rPr>
        <w:t xml:space="preserve">Gottes neue Welt ist </w:t>
      </w:r>
      <w:r>
        <w:rPr>
          <w:rFonts w:ascii="Book Antiqua" w:hAnsi="Book Antiqua" w:cs="Times New Roman"/>
          <w:sz w:val="24"/>
          <w:szCs w:val="24"/>
        </w:rPr>
        <w:t xml:space="preserve">also </w:t>
      </w:r>
      <w:r w:rsidRPr="00330693">
        <w:rPr>
          <w:rFonts w:ascii="Book Antiqua" w:hAnsi="Book Antiqua" w:cs="Times New Roman"/>
          <w:i/>
          <w:iCs/>
          <w:sz w:val="24"/>
          <w:szCs w:val="24"/>
        </w:rPr>
        <w:t>nicht irgendwo</w:t>
      </w:r>
      <w:r w:rsidRPr="00D10108">
        <w:rPr>
          <w:rFonts w:ascii="Book Antiqua" w:hAnsi="Book Antiqua" w:cs="Times New Roman"/>
          <w:sz w:val="24"/>
          <w:szCs w:val="24"/>
        </w:rPr>
        <w:t xml:space="preserve"> an einem fernen Ort und </w:t>
      </w:r>
      <w:r w:rsidRPr="00330693">
        <w:rPr>
          <w:rFonts w:ascii="Book Antiqua" w:hAnsi="Book Antiqua" w:cs="Times New Roman"/>
          <w:i/>
          <w:iCs/>
          <w:sz w:val="24"/>
          <w:szCs w:val="24"/>
        </w:rPr>
        <w:t>nicht irgendwann</w:t>
      </w:r>
      <w:r w:rsidRPr="00D10108">
        <w:rPr>
          <w:rFonts w:ascii="Book Antiqua" w:hAnsi="Book Antiqua" w:cs="Times New Roman"/>
          <w:sz w:val="24"/>
          <w:szCs w:val="24"/>
        </w:rPr>
        <w:t xml:space="preserve"> in ferner Zukunft, am Ende der Zeit. </w:t>
      </w:r>
      <w:r w:rsidRPr="00330693">
        <w:rPr>
          <w:rFonts w:ascii="Book Antiqua" w:hAnsi="Book Antiqua" w:cs="Times New Roman"/>
          <w:i/>
          <w:iCs/>
          <w:sz w:val="24"/>
          <w:szCs w:val="24"/>
        </w:rPr>
        <w:t>Schon jetzt</w:t>
      </w:r>
      <w:r w:rsidRPr="00D10108">
        <w:rPr>
          <w:rFonts w:ascii="Book Antiqua" w:hAnsi="Book Antiqua" w:cs="Times New Roman"/>
          <w:sz w:val="24"/>
          <w:szCs w:val="24"/>
        </w:rPr>
        <w:t xml:space="preserve"> gibt es </w:t>
      </w:r>
      <w:r w:rsidRPr="00330693">
        <w:rPr>
          <w:rFonts w:ascii="Book Antiqua" w:hAnsi="Book Antiqua" w:cs="Times New Roman"/>
          <w:i/>
          <w:iCs/>
          <w:sz w:val="24"/>
          <w:szCs w:val="24"/>
        </w:rPr>
        <w:t>Zeichen der Vollendung</w:t>
      </w:r>
      <w:r>
        <w:rPr>
          <w:rStyle w:val="Funotenzeichen"/>
          <w:rFonts w:ascii="Book Antiqua" w:hAnsi="Book Antiqua" w:cs="Times New Roman"/>
          <w:i/>
          <w:iCs/>
          <w:sz w:val="24"/>
          <w:szCs w:val="24"/>
        </w:rPr>
        <w:footnoteReference w:id="11"/>
      </w:r>
      <w:r w:rsidRPr="00D10108">
        <w:rPr>
          <w:rFonts w:ascii="Book Antiqua" w:hAnsi="Book Antiqua" w:cs="Times New Roman"/>
          <w:sz w:val="24"/>
          <w:szCs w:val="24"/>
        </w:rPr>
        <w:t xml:space="preserve"> – Zeichen </w:t>
      </w:r>
      <w:r w:rsidRPr="00B55F6E">
        <w:rPr>
          <w:rFonts w:ascii="Book Antiqua" w:hAnsi="Book Antiqua" w:cs="Times New Roman"/>
          <w:sz w:val="24"/>
          <w:szCs w:val="24"/>
        </w:rPr>
        <w:t xml:space="preserve">der neuen Welt </w:t>
      </w:r>
      <w:r w:rsidR="00D513BB" w:rsidRPr="00B55F6E">
        <w:rPr>
          <w:rFonts w:ascii="Book Antiqua" w:hAnsi="Book Antiqua" w:cs="Times New Roman"/>
          <w:sz w:val="24"/>
          <w:szCs w:val="24"/>
        </w:rPr>
        <w:t>Gottes – in</w:t>
      </w:r>
      <w:r w:rsidR="00605C90" w:rsidRPr="00B55F6E">
        <w:rPr>
          <w:rFonts w:ascii="Book Antiqua" w:hAnsi="Book Antiqua" w:cs="Times New Roman"/>
          <w:sz w:val="24"/>
          <w:szCs w:val="24"/>
        </w:rPr>
        <w:t xml:space="preserve"> unserer Welt</w:t>
      </w:r>
      <w:r w:rsidRPr="00B55F6E">
        <w:rPr>
          <w:rFonts w:ascii="Book Antiqua" w:hAnsi="Book Antiqua" w:cs="Times New Roman"/>
          <w:sz w:val="24"/>
          <w:szCs w:val="24"/>
        </w:rPr>
        <w:t xml:space="preserve">: </w:t>
      </w:r>
      <w:r w:rsidRPr="00B55F6E">
        <w:rPr>
          <w:rFonts w:ascii="Book Antiqua" w:hAnsi="Book Antiqua" w:cs="Times New Roman"/>
          <w:i/>
          <w:iCs/>
          <w:sz w:val="24"/>
          <w:szCs w:val="24"/>
        </w:rPr>
        <w:t xml:space="preserve">Überall wo Menschen konkrete Hilfe </w:t>
      </w:r>
      <w:r w:rsidR="00A171BE" w:rsidRPr="00B55F6E">
        <w:rPr>
          <w:rFonts w:ascii="Book Antiqua" w:hAnsi="Book Antiqua" w:cs="Times New Roman"/>
          <w:i/>
          <w:iCs/>
          <w:sz w:val="24"/>
          <w:szCs w:val="24"/>
        </w:rPr>
        <w:t>erfahren</w:t>
      </w:r>
      <w:r w:rsidR="00453DBA" w:rsidRPr="00B55F6E">
        <w:rPr>
          <w:rFonts w:ascii="Book Antiqua" w:hAnsi="Book Antiqua" w:cs="Times New Roman"/>
          <w:sz w:val="24"/>
          <w:szCs w:val="24"/>
        </w:rPr>
        <w:t>, Notleidende bei uns in Österreich, Flüchtlinge und Asylwerber</w:t>
      </w:r>
      <w:r w:rsidR="00E51058">
        <w:rPr>
          <w:rFonts w:ascii="Book Antiqua" w:hAnsi="Book Antiqua" w:cs="Times New Roman"/>
          <w:sz w:val="24"/>
          <w:szCs w:val="24"/>
        </w:rPr>
        <w:t>,</w:t>
      </w:r>
      <w:r w:rsidR="00453DBA" w:rsidRPr="00B55F6E">
        <w:rPr>
          <w:rFonts w:ascii="Book Antiqua" w:hAnsi="Book Antiqua" w:cs="Times New Roman"/>
          <w:sz w:val="24"/>
          <w:szCs w:val="24"/>
        </w:rPr>
        <w:t xml:space="preserve"> Menschen in fernen Ländern wie die </w:t>
      </w:r>
      <w:proofErr w:type="spellStart"/>
      <w:r w:rsidR="00453DBA" w:rsidRPr="00B55F6E">
        <w:rPr>
          <w:rFonts w:ascii="Book Antiqua" w:hAnsi="Book Antiqua" w:cs="Times New Roman"/>
          <w:sz w:val="24"/>
          <w:szCs w:val="24"/>
        </w:rPr>
        <w:t>Maasai</w:t>
      </w:r>
      <w:proofErr w:type="spellEnd"/>
      <w:r w:rsidR="00453DBA" w:rsidRPr="00B55F6E">
        <w:rPr>
          <w:rFonts w:ascii="Book Antiqua" w:hAnsi="Book Antiqua" w:cs="Times New Roman"/>
          <w:sz w:val="24"/>
          <w:szCs w:val="24"/>
        </w:rPr>
        <w:t xml:space="preserve">, die </w:t>
      </w:r>
      <w:r w:rsidR="00B55F6E" w:rsidRPr="00B55F6E">
        <w:rPr>
          <w:rFonts w:ascii="Book Antiqua" w:hAnsi="Book Antiqua" w:cs="Times New Roman"/>
          <w:sz w:val="24"/>
          <w:szCs w:val="24"/>
        </w:rPr>
        <w:t>mit den Projekten der heurigen SEI SO FREI – Advent</w:t>
      </w:r>
      <w:r w:rsidR="00E51058">
        <w:rPr>
          <w:rFonts w:ascii="Book Antiqua" w:hAnsi="Book Antiqua" w:cs="Times New Roman"/>
          <w:sz w:val="24"/>
          <w:szCs w:val="24"/>
        </w:rPr>
        <w:t>-</w:t>
      </w:r>
      <w:r w:rsidR="00B55F6E" w:rsidRPr="00B55F6E">
        <w:rPr>
          <w:rFonts w:ascii="Book Antiqua" w:hAnsi="Book Antiqua" w:cs="Times New Roman"/>
          <w:sz w:val="24"/>
          <w:szCs w:val="24"/>
        </w:rPr>
        <w:t>sammlung unterstützt werden.</w:t>
      </w:r>
    </w:p>
    <w:p w14:paraId="67FDA9D0" w14:textId="77777777" w:rsidR="00B55F6E" w:rsidRDefault="00B55F6E" w:rsidP="007A762B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Das </w:t>
      </w:r>
      <w:r w:rsidR="00453DBA" w:rsidRPr="00B55F6E">
        <w:rPr>
          <w:rFonts w:ascii="Book Antiqua" w:hAnsi="Book Antiqua" w:cs="Times New Roman"/>
          <w:i/>
          <w:iCs/>
          <w:sz w:val="24"/>
          <w:szCs w:val="24"/>
        </w:rPr>
        <w:t>Hinhören</w:t>
      </w:r>
      <w:r w:rsidR="00453DBA">
        <w:rPr>
          <w:rFonts w:ascii="Book Antiqua" w:hAnsi="Book Antiqua" w:cs="Times New Roman"/>
          <w:sz w:val="24"/>
          <w:szCs w:val="24"/>
        </w:rPr>
        <w:t xml:space="preserve"> </w:t>
      </w:r>
      <w:r>
        <w:rPr>
          <w:rFonts w:ascii="Book Antiqua" w:hAnsi="Book Antiqua" w:cs="Times New Roman"/>
          <w:sz w:val="24"/>
          <w:szCs w:val="24"/>
        </w:rPr>
        <w:t>auf</w:t>
      </w:r>
      <w:r w:rsidR="008E3B71">
        <w:rPr>
          <w:rFonts w:ascii="Book Antiqua" w:hAnsi="Book Antiqua" w:cs="Times New Roman"/>
          <w:sz w:val="24"/>
          <w:szCs w:val="24"/>
        </w:rPr>
        <w:t xml:space="preserve"> diese </w:t>
      </w:r>
      <w:r w:rsidR="008E3B71" w:rsidRPr="008E3B71">
        <w:rPr>
          <w:rFonts w:ascii="Book Antiqua" w:hAnsi="Book Antiqua" w:cs="Times New Roman"/>
          <w:sz w:val="24"/>
          <w:szCs w:val="24"/>
        </w:rPr>
        <w:t xml:space="preserve">Zeichen der Vollendung, </w:t>
      </w:r>
      <w:r w:rsidR="008E3B71" w:rsidRPr="00D10108">
        <w:rPr>
          <w:rFonts w:ascii="Book Antiqua" w:hAnsi="Book Antiqua" w:cs="Times New Roman"/>
          <w:sz w:val="24"/>
          <w:szCs w:val="24"/>
        </w:rPr>
        <w:t xml:space="preserve">der neuen Welt </w:t>
      </w:r>
      <w:r w:rsidR="008E3B71">
        <w:rPr>
          <w:rFonts w:ascii="Book Antiqua" w:hAnsi="Book Antiqua" w:cs="Times New Roman"/>
          <w:sz w:val="24"/>
          <w:szCs w:val="24"/>
        </w:rPr>
        <w:t>Gottes,</w:t>
      </w:r>
      <w:r w:rsidR="007A762B">
        <w:rPr>
          <w:rFonts w:ascii="Book Antiqua" w:hAnsi="Book Antiqua" w:cs="Times New Roman"/>
          <w:sz w:val="24"/>
          <w:szCs w:val="24"/>
        </w:rPr>
        <w:t xml:space="preserve"> ist ein adventliches Tun.</w:t>
      </w:r>
      <w:r>
        <w:rPr>
          <w:rFonts w:ascii="Book Antiqua" w:hAnsi="Book Antiqua" w:cs="Times New Roman"/>
          <w:sz w:val="24"/>
          <w:szCs w:val="24"/>
        </w:rPr>
        <w:t xml:space="preserve"> </w:t>
      </w:r>
      <w:r w:rsidR="007A762B">
        <w:rPr>
          <w:rFonts w:ascii="Book Antiqua" w:hAnsi="Book Antiqua" w:cs="Times New Roman"/>
          <w:sz w:val="24"/>
          <w:szCs w:val="24"/>
        </w:rPr>
        <w:t xml:space="preserve">Es </w:t>
      </w:r>
      <w:r>
        <w:rPr>
          <w:rFonts w:ascii="Book Antiqua" w:hAnsi="Book Antiqua" w:cs="Times New Roman"/>
          <w:sz w:val="24"/>
          <w:szCs w:val="24"/>
        </w:rPr>
        <w:t xml:space="preserve">ist gar nicht so leicht. Denn oft </w:t>
      </w:r>
      <w:r w:rsidR="008E3B71" w:rsidRPr="008E3B71">
        <w:rPr>
          <w:rFonts w:ascii="Book Antiqua" w:hAnsi="Book Antiqua" w:cs="Times New Roman"/>
          <w:i/>
          <w:iCs/>
          <w:sz w:val="24"/>
          <w:szCs w:val="24"/>
        </w:rPr>
        <w:t>erscheinen</w:t>
      </w:r>
      <w:r w:rsidR="008E3B71">
        <w:rPr>
          <w:rFonts w:ascii="Book Antiqua" w:hAnsi="Book Antiqua" w:cs="Times New Roman"/>
          <w:sz w:val="24"/>
          <w:szCs w:val="24"/>
        </w:rPr>
        <w:t xml:space="preserve"> </w:t>
      </w:r>
      <w:r>
        <w:rPr>
          <w:rFonts w:ascii="Book Antiqua" w:hAnsi="Book Antiqua" w:cs="Times New Roman"/>
          <w:sz w:val="24"/>
          <w:szCs w:val="24"/>
        </w:rPr>
        <w:t xml:space="preserve">diese Zeichen </w:t>
      </w:r>
      <w:r w:rsidR="008E3B71">
        <w:rPr>
          <w:rFonts w:ascii="Book Antiqua" w:hAnsi="Book Antiqua" w:cs="Times New Roman"/>
          <w:sz w:val="24"/>
          <w:szCs w:val="24"/>
        </w:rPr>
        <w:t xml:space="preserve">so </w:t>
      </w:r>
      <w:r>
        <w:rPr>
          <w:rFonts w:ascii="Book Antiqua" w:hAnsi="Book Antiqua" w:cs="Times New Roman"/>
          <w:i/>
          <w:iCs/>
          <w:sz w:val="24"/>
          <w:szCs w:val="24"/>
        </w:rPr>
        <w:t>klein gegenüber dem vielen Leid und den vielen ungelösten Problemen</w:t>
      </w:r>
      <w:r w:rsidR="008E3B71">
        <w:rPr>
          <w:rFonts w:ascii="Book Antiqua" w:hAnsi="Book Antiqua" w:cs="Times New Roman"/>
          <w:sz w:val="24"/>
          <w:szCs w:val="24"/>
        </w:rPr>
        <w:t xml:space="preserve">, und wir würden uns klarere, deutlichere Zeichen </w:t>
      </w:r>
      <w:r>
        <w:rPr>
          <w:rFonts w:ascii="Book Antiqua" w:hAnsi="Book Antiqua" w:cs="Times New Roman"/>
          <w:sz w:val="24"/>
          <w:szCs w:val="24"/>
        </w:rPr>
        <w:t xml:space="preserve">der neuen Welt Gottes </w:t>
      </w:r>
      <w:r w:rsidR="008E3B71">
        <w:rPr>
          <w:rFonts w:ascii="Book Antiqua" w:hAnsi="Book Antiqua" w:cs="Times New Roman"/>
          <w:sz w:val="24"/>
          <w:szCs w:val="24"/>
        </w:rPr>
        <w:t xml:space="preserve">wünschen. </w:t>
      </w:r>
    </w:p>
    <w:p w14:paraId="09687678" w14:textId="77777777" w:rsidR="00B55F6E" w:rsidRDefault="008E3B71" w:rsidP="00B55F6E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 xml:space="preserve">So können wir auch </w:t>
      </w:r>
      <w:r w:rsidRPr="002B67E5">
        <w:rPr>
          <w:rFonts w:ascii="Book Antiqua" w:hAnsi="Book Antiqua" w:cs="Times New Roman"/>
          <w:i/>
          <w:iCs/>
          <w:sz w:val="24"/>
          <w:szCs w:val="24"/>
        </w:rPr>
        <w:t>Johannes den Täufer</w:t>
      </w:r>
      <w:r>
        <w:rPr>
          <w:rFonts w:ascii="Book Antiqua" w:hAnsi="Book Antiqua" w:cs="Times New Roman"/>
          <w:sz w:val="24"/>
          <w:szCs w:val="24"/>
        </w:rPr>
        <w:t xml:space="preserve"> verstehen. </w:t>
      </w:r>
      <w:r w:rsidR="00B55F6E">
        <w:rPr>
          <w:rFonts w:ascii="Book Antiqua" w:hAnsi="Book Antiqua" w:cs="Times New Roman"/>
          <w:sz w:val="24"/>
          <w:szCs w:val="24"/>
        </w:rPr>
        <w:t xml:space="preserve">Er </w:t>
      </w:r>
      <w:r w:rsidR="00B55F6E" w:rsidRPr="00B55F6E">
        <w:rPr>
          <w:rFonts w:ascii="Book Antiqua" w:hAnsi="Book Antiqua" w:cs="Times New Roman"/>
          <w:i/>
          <w:iCs/>
          <w:sz w:val="24"/>
          <w:szCs w:val="24"/>
        </w:rPr>
        <w:t>hört</w:t>
      </w:r>
      <w:r w:rsidR="00B55F6E">
        <w:rPr>
          <w:rFonts w:ascii="Book Antiqua" w:hAnsi="Book Antiqua" w:cs="Times New Roman"/>
          <w:sz w:val="24"/>
          <w:szCs w:val="24"/>
        </w:rPr>
        <w:t xml:space="preserve"> von </w:t>
      </w:r>
      <w:r w:rsidR="002B67E5">
        <w:rPr>
          <w:rFonts w:ascii="Book Antiqua" w:hAnsi="Book Antiqua" w:cs="Times New Roman"/>
          <w:sz w:val="24"/>
          <w:szCs w:val="24"/>
        </w:rPr>
        <w:t xml:space="preserve">den </w:t>
      </w:r>
      <w:r w:rsidR="00A171BE">
        <w:rPr>
          <w:rFonts w:ascii="Book Antiqua" w:hAnsi="Book Antiqua" w:cs="Times New Roman"/>
          <w:sz w:val="24"/>
          <w:szCs w:val="24"/>
        </w:rPr>
        <w:t>Taten Christi</w:t>
      </w:r>
      <w:r w:rsidR="002B67E5">
        <w:rPr>
          <w:rFonts w:ascii="Book Antiqua" w:hAnsi="Book Antiqua" w:cs="Times New Roman"/>
          <w:sz w:val="24"/>
          <w:szCs w:val="24"/>
        </w:rPr>
        <w:t>, „</w:t>
      </w:r>
      <w:r w:rsidR="00A171BE">
        <w:rPr>
          <w:rFonts w:ascii="Book Antiqua" w:hAnsi="Book Antiqua" w:cs="Times New Roman"/>
          <w:sz w:val="24"/>
          <w:szCs w:val="24"/>
        </w:rPr>
        <w:t>schickt er seine Jünger zu ihm und lässt</w:t>
      </w:r>
      <w:r w:rsidR="00907A54">
        <w:rPr>
          <w:rFonts w:ascii="Book Antiqua" w:hAnsi="Book Antiqua" w:cs="Times New Roman"/>
          <w:sz w:val="24"/>
          <w:szCs w:val="24"/>
        </w:rPr>
        <w:t xml:space="preserve"> ihn fragen: Bist du der, der kommen soll, oder müssen wir auf einen anderen warten?“ (</w:t>
      </w:r>
      <w:proofErr w:type="spellStart"/>
      <w:r w:rsidR="00907A54">
        <w:rPr>
          <w:rFonts w:ascii="Book Antiqua" w:hAnsi="Book Antiqua" w:cs="Times New Roman"/>
          <w:sz w:val="24"/>
          <w:szCs w:val="24"/>
        </w:rPr>
        <w:t>Mt</w:t>
      </w:r>
      <w:proofErr w:type="spellEnd"/>
      <w:r w:rsidR="00907A54">
        <w:rPr>
          <w:rFonts w:ascii="Book Antiqua" w:hAnsi="Book Antiqua" w:cs="Times New Roman"/>
          <w:sz w:val="24"/>
          <w:szCs w:val="24"/>
        </w:rPr>
        <w:t xml:space="preserve"> 11,2-3) Die</w:t>
      </w:r>
      <w:r w:rsidR="002B67E5">
        <w:rPr>
          <w:rFonts w:ascii="Book Antiqua" w:hAnsi="Book Antiqua" w:cs="Times New Roman"/>
          <w:sz w:val="24"/>
          <w:szCs w:val="24"/>
        </w:rPr>
        <w:t>se Frage des Täufers überrascht zunächst</w:t>
      </w:r>
      <w:r w:rsidR="00907A54">
        <w:rPr>
          <w:rFonts w:ascii="Book Antiqua" w:hAnsi="Book Antiqua" w:cs="Times New Roman"/>
          <w:sz w:val="24"/>
          <w:szCs w:val="24"/>
        </w:rPr>
        <w:t xml:space="preserve">. </w:t>
      </w:r>
      <w:r w:rsidR="002B67E5">
        <w:rPr>
          <w:rFonts w:ascii="Book Antiqua" w:hAnsi="Book Antiqua" w:cs="Times New Roman"/>
          <w:sz w:val="24"/>
          <w:szCs w:val="24"/>
        </w:rPr>
        <w:t>Hat er nicht Jesus angekündigt?</w:t>
      </w:r>
      <w:r w:rsidR="00907A54">
        <w:rPr>
          <w:rFonts w:ascii="Book Antiqua" w:hAnsi="Book Antiqua" w:cs="Times New Roman"/>
          <w:sz w:val="24"/>
          <w:szCs w:val="24"/>
        </w:rPr>
        <w:t xml:space="preserve"> </w:t>
      </w:r>
      <w:r w:rsidR="002B67E5">
        <w:rPr>
          <w:rFonts w:ascii="Book Antiqua" w:hAnsi="Book Antiqua" w:cs="Times New Roman"/>
          <w:sz w:val="24"/>
          <w:szCs w:val="24"/>
        </w:rPr>
        <w:t xml:space="preserve">Wieso hat er jetzt Zweifel? – Vielleicht weil er sich </w:t>
      </w:r>
      <w:r w:rsidR="002B67E5" w:rsidRPr="002B67E5">
        <w:rPr>
          <w:rFonts w:ascii="Book Antiqua" w:hAnsi="Book Antiqua" w:cs="Times New Roman"/>
          <w:i/>
          <w:iCs/>
          <w:sz w:val="24"/>
          <w:szCs w:val="24"/>
        </w:rPr>
        <w:t>Jesu Wirken anders vorgestellt</w:t>
      </w:r>
      <w:r w:rsidR="002B67E5">
        <w:rPr>
          <w:rFonts w:ascii="Book Antiqua" w:hAnsi="Book Antiqua" w:cs="Times New Roman"/>
          <w:sz w:val="24"/>
          <w:szCs w:val="24"/>
        </w:rPr>
        <w:t xml:space="preserve"> hat: </w:t>
      </w:r>
      <w:r w:rsidR="00907A54">
        <w:rPr>
          <w:rFonts w:ascii="Book Antiqua" w:hAnsi="Book Antiqua" w:cs="Times New Roman"/>
          <w:sz w:val="24"/>
          <w:szCs w:val="24"/>
        </w:rPr>
        <w:t>„</w:t>
      </w:r>
      <w:r w:rsidR="002B67E5">
        <w:rPr>
          <w:rFonts w:ascii="Book Antiqua" w:hAnsi="Book Antiqua" w:cs="Times New Roman"/>
          <w:sz w:val="24"/>
          <w:szCs w:val="24"/>
        </w:rPr>
        <w:t>D</w:t>
      </w:r>
      <w:r w:rsidR="00907A54">
        <w:rPr>
          <w:rFonts w:ascii="Book Antiqua" w:hAnsi="Book Antiqua" w:cs="Times New Roman"/>
          <w:sz w:val="24"/>
          <w:szCs w:val="24"/>
        </w:rPr>
        <w:t>er nach mir kommt, ist stärker als ich</w:t>
      </w:r>
      <w:r w:rsidR="002B67E5">
        <w:rPr>
          <w:rFonts w:ascii="Book Antiqua" w:hAnsi="Book Antiqua" w:cs="Times New Roman"/>
          <w:sz w:val="24"/>
          <w:szCs w:val="24"/>
        </w:rPr>
        <w:t xml:space="preserve"> […]. Er wird euch mit dem Heiligen Geist und mit Feuer taufen. […] </w:t>
      </w:r>
      <w:r w:rsidR="00E51058">
        <w:rPr>
          <w:rFonts w:ascii="Book Antiqua" w:hAnsi="Book Antiqua" w:cs="Times New Roman"/>
          <w:sz w:val="24"/>
          <w:szCs w:val="24"/>
        </w:rPr>
        <w:t xml:space="preserve">    </w:t>
      </w:r>
      <w:r w:rsidR="002B67E5">
        <w:rPr>
          <w:rFonts w:ascii="Book Antiqua" w:hAnsi="Book Antiqua" w:cs="Times New Roman"/>
          <w:sz w:val="24"/>
          <w:szCs w:val="24"/>
        </w:rPr>
        <w:t>Er wird die Spreu vom Weizen trennen.</w:t>
      </w:r>
      <w:r w:rsidR="009751AC">
        <w:rPr>
          <w:rFonts w:ascii="Book Antiqua" w:hAnsi="Book Antiqua" w:cs="Times New Roman"/>
          <w:sz w:val="24"/>
          <w:szCs w:val="24"/>
        </w:rPr>
        <w:t xml:space="preserve"> […]</w:t>
      </w:r>
      <w:r w:rsidR="00907A54">
        <w:rPr>
          <w:rFonts w:ascii="Book Antiqua" w:hAnsi="Book Antiqua" w:cs="Times New Roman"/>
          <w:sz w:val="24"/>
          <w:szCs w:val="24"/>
        </w:rPr>
        <w:t>“ (</w:t>
      </w:r>
      <w:r w:rsidR="002B67E5">
        <w:rPr>
          <w:rFonts w:ascii="Book Antiqua" w:hAnsi="Book Antiqua" w:cs="Times New Roman"/>
          <w:sz w:val="24"/>
          <w:szCs w:val="24"/>
        </w:rPr>
        <w:t xml:space="preserve">vgl. </w:t>
      </w:r>
      <w:proofErr w:type="spellStart"/>
      <w:r w:rsidR="00907A54">
        <w:rPr>
          <w:rFonts w:ascii="Book Antiqua" w:hAnsi="Book Antiqua" w:cs="Times New Roman"/>
          <w:sz w:val="24"/>
          <w:szCs w:val="24"/>
        </w:rPr>
        <w:t>Mt</w:t>
      </w:r>
      <w:proofErr w:type="spellEnd"/>
      <w:r w:rsidR="00907A54">
        <w:rPr>
          <w:rFonts w:ascii="Book Antiqua" w:hAnsi="Book Antiqua" w:cs="Times New Roman"/>
          <w:sz w:val="24"/>
          <w:szCs w:val="24"/>
        </w:rPr>
        <w:t xml:space="preserve"> 3,11</w:t>
      </w:r>
      <w:r w:rsidR="002B67E5">
        <w:rPr>
          <w:rFonts w:ascii="Book Antiqua" w:hAnsi="Book Antiqua" w:cs="Times New Roman"/>
          <w:sz w:val="24"/>
          <w:szCs w:val="24"/>
        </w:rPr>
        <w:t>-12)</w:t>
      </w:r>
      <w:r w:rsidR="00E51058">
        <w:rPr>
          <w:rFonts w:ascii="Book Antiqua" w:hAnsi="Book Antiqua" w:cs="Times New Roman"/>
          <w:sz w:val="24"/>
          <w:szCs w:val="24"/>
        </w:rPr>
        <w:t xml:space="preserve"> – Johannes hat</w:t>
      </w:r>
      <w:r w:rsidR="009751AC">
        <w:rPr>
          <w:rFonts w:ascii="Book Antiqua" w:hAnsi="Book Antiqua" w:cs="Times New Roman"/>
          <w:sz w:val="24"/>
          <w:szCs w:val="24"/>
        </w:rPr>
        <w:t xml:space="preserve"> erwartet, dass der „Stärkere“ durch ein Gericht hindurch di</w:t>
      </w:r>
      <w:r w:rsidR="007A762B">
        <w:rPr>
          <w:rFonts w:ascii="Book Antiqua" w:hAnsi="Book Antiqua" w:cs="Times New Roman"/>
          <w:sz w:val="24"/>
          <w:szCs w:val="24"/>
        </w:rPr>
        <w:t>e neue Welt Gottes bringt</w:t>
      </w:r>
      <w:r w:rsidR="009751AC">
        <w:rPr>
          <w:rFonts w:ascii="Book Antiqua" w:hAnsi="Book Antiqua" w:cs="Times New Roman"/>
          <w:sz w:val="24"/>
          <w:szCs w:val="24"/>
        </w:rPr>
        <w:t xml:space="preserve">. </w:t>
      </w:r>
    </w:p>
    <w:p w14:paraId="07958E46" w14:textId="77777777" w:rsidR="00D164D3" w:rsidRDefault="009751AC" w:rsidP="00B55F6E">
      <w:pPr>
        <w:spacing w:before="120" w:after="0" w:line="320" w:lineRule="exact"/>
        <w:jc w:val="both"/>
        <w:rPr>
          <w:rFonts w:ascii="Book Antiqua" w:hAnsi="Book Antiqua" w:cs="Times New Roman"/>
          <w:sz w:val="24"/>
          <w:szCs w:val="24"/>
        </w:rPr>
      </w:pPr>
      <w:r w:rsidRPr="00605C90">
        <w:rPr>
          <w:rFonts w:ascii="Book Antiqua" w:hAnsi="Book Antiqua" w:cs="Times New Roman"/>
          <w:i/>
          <w:iCs/>
          <w:sz w:val="24"/>
          <w:szCs w:val="24"/>
        </w:rPr>
        <w:t>Jesus</w:t>
      </w:r>
      <w:r>
        <w:rPr>
          <w:rFonts w:ascii="Book Antiqua" w:hAnsi="Book Antiqua" w:cs="Times New Roman"/>
          <w:sz w:val="24"/>
          <w:szCs w:val="24"/>
        </w:rPr>
        <w:t xml:space="preserve"> aber hat </w:t>
      </w:r>
      <w:r w:rsidR="00CD102F">
        <w:rPr>
          <w:rFonts w:ascii="Book Antiqua" w:hAnsi="Book Antiqua" w:cs="Times New Roman"/>
          <w:sz w:val="24"/>
          <w:szCs w:val="24"/>
        </w:rPr>
        <w:t xml:space="preserve">viele </w:t>
      </w:r>
      <w:r w:rsidR="00CD102F" w:rsidRPr="00605C90">
        <w:rPr>
          <w:rFonts w:ascii="Book Antiqua" w:hAnsi="Book Antiqua" w:cs="Times New Roman"/>
          <w:i/>
          <w:iCs/>
          <w:sz w:val="24"/>
          <w:szCs w:val="24"/>
        </w:rPr>
        <w:t>Zeichen der neuen Welt Gottes</w:t>
      </w:r>
      <w:r w:rsidR="00CD102F">
        <w:rPr>
          <w:rFonts w:ascii="Book Antiqua" w:hAnsi="Book Antiqua" w:cs="Times New Roman"/>
          <w:sz w:val="24"/>
          <w:szCs w:val="24"/>
        </w:rPr>
        <w:t xml:space="preserve"> im Stillen gebracht</w:t>
      </w:r>
      <w:r w:rsidR="003E1146" w:rsidRPr="00D10108">
        <w:rPr>
          <w:rFonts w:ascii="Book Antiqua" w:hAnsi="Book Antiqua" w:cs="Times New Roman"/>
          <w:sz w:val="24"/>
          <w:szCs w:val="24"/>
        </w:rPr>
        <w:t xml:space="preserve">, in </w:t>
      </w:r>
      <w:r w:rsidR="00A171BE">
        <w:rPr>
          <w:rFonts w:ascii="Book Antiqua" w:hAnsi="Book Antiqua" w:cs="Times New Roman"/>
          <w:sz w:val="24"/>
          <w:szCs w:val="24"/>
        </w:rPr>
        <w:t xml:space="preserve">leisen </w:t>
      </w:r>
      <w:r w:rsidR="007A762B">
        <w:rPr>
          <w:rFonts w:ascii="Book Antiqua" w:hAnsi="Book Antiqua" w:cs="Times New Roman"/>
          <w:sz w:val="24"/>
          <w:szCs w:val="24"/>
        </w:rPr>
        <w:t>und doch so entscheidenden</w:t>
      </w:r>
      <w:r w:rsidR="003E1146" w:rsidRPr="00D10108">
        <w:rPr>
          <w:rFonts w:ascii="Book Antiqua" w:hAnsi="Book Antiqua" w:cs="Times New Roman"/>
          <w:sz w:val="24"/>
          <w:szCs w:val="24"/>
        </w:rPr>
        <w:t xml:space="preserve"> Handlungen, </w:t>
      </w:r>
      <w:r w:rsidR="003E1146" w:rsidRPr="00605C90">
        <w:rPr>
          <w:rFonts w:ascii="Book Antiqua" w:hAnsi="Book Antiqua" w:cs="Times New Roman"/>
          <w:i/>
          <w:iCs/>
          <w:sz w:val="24"/>
          <w:szCs w:val="24"/>
        </w:rPr>
        <w:t>die das Leben einzelner Menschen verwandeln und heil machen</w:t>
      </w:r>
      <w:r w:rsidR="003E1146" w:rsidRPr="00D10108">
        <w:rPr>
          <w:rFonts w:ascii="Book Antiqua" w:hAnsi="Book Antiqua" w:cs="Times New Roman"/>
          <w:sz w:val="24"/>
          <w:szCs w:val="24"/>
        </w:rPr>
        <w:t xml:space="preserve">. </w:t>
      </w:r>
      <w:r w:rsidR="007A762B" w:rsidRPr="007A762B">
        <w:rPr>
          <w:rFonts w:ascii="Book Antiqua" w:hAnsi="Book Antiqua" w:cs="Times New Roman"/>
          <w:i/>
          <w:iCs/>
          <w:sz w:val="24"/>
          <w:szCs w:val="24"/>
        </w:rPr>
        <w:t>Hören wir hin</w:t>
      </w:r>
      <w:r w:rsidR="007A762B">
        <w:rPr>
          <w:rFonts w:ascii="Book Antiqua" w:hAnsi="Book Antiqua" w:cs="Times New Roman"/>
          <w:sz w:val="24"/>
          <w:szCs w:val="24"/>
        </w:rPr>
        <w:t xml:space="preserve"> auf diese leisen Zeichen und vertrauen wir: </w:t>
      </w:r>
      <w:r w:rsidR="003E1146" w:rsidRPr="007A762B">
        <w:rPr>
          <w:rFonts w:ascii="Book Antiqua" w:hAnsi="Book Antiqua" w:cs="Times New Roman"/>
          <w:i/>
          <w:iCs/>
          <w:sz w:val="24"/>
          <w:szCs w:val="24"/>
        </w:rPr>
        <w:t>Da beginnt die neue Welt Gottes.</w:t>
      </w:r>
      <w:r w:rsidR="00CD102F">
        <w:rPr>
          <w:rStyle w:val="Funotenzeichen"/>
          <w:rFonts w:ascii="Book Antiqua" w:hAnsi="Book Antiqua" w:cs="Times New Roman"/>
          <w:sz w:val="24"/>
          <w:szCs w:val="24"/>
        </w:rPr>
        <w:footnoteReference w:id="12"/>
      </w:r>
      <w:r w:rsidR="00B96258">
        <w:rPr>
          <w:rFonts w:ascii="Book Antiqua" w:hAnsi="Book Antiqua" w:cs="Times New Roman"/>
          <w:sz w:val="24"/>
          <w:szCs w:val="24"/>
        </w:rPr>
        <w:t xml:space="preserve"> </w:t>
      </w:r>
    </w:p>
    <w:p w14:paraId="0F7FBB25" w14:textId="77777777" w:rsidR="00176014" w:rsidRPr="00176014" w:rsidRDefault="00176014" w:rsidP="00176014">
      <w:pPr>
        <w:spacing w:before="120" w:after="0" w:line="320" w:lineRule="exact"/>
        <w:jc w:val="right"/>
        <w:rPr>
          <w:rFonts w:ascii="Book Antiqua" w:hAnsi="Book Antiqua" w:cs="Times New Roman"/>
          <w:sz w:val="20"/>
          <w:szCs w:val="20"/>
        </w:rPr>
      </w:pPr>
      <w:r w:rsidRPr="00176014">
        <w:rPr>
          <w:rFonts w:ascii="Book Antiqua" w:hAnsi="Book Antiqua" w:cs="Times New Roman"/>
          <w:sz w:val="20"/>
          <w:szCs w:val="20"/>
        </w:rPr>
        <w:t xml:space="preserve">Michael </w:t>
      </w:r>
      <w:proofErr w:type="spellStart"/>
      <w:r w:rsidRPr="00176014">
        <w:rPr>
          <w:rFonts w:ascii="Book Antiqua" w:hAnsi="Book Antiqua" w:cs="Times New Roman"/>
          <w:sz w:val="20"/>
          <w:szCs w:val="20"/>
        </w:rPr>
        <w:t>Zugmann</w:t>
      </w:r>
      <w:proofErr w:type="spellEnd"/>
      <w:r w:rsidRPr="00176014">
        <w:rPr>
          <w:rFonts w:ascii="Book Antiqua" w:hAnsi="Book Antiqua" w:cs="Times New Roman"/>
          <w:sz w:val="20"/>
          <w:szCs w:val="20"/>
        </w:rPr>
        <w:t>, KU Linz</w:t>
      </w:r>
    </w:p>
    <w:sectPr w:rsidR="00176014" w:rsidRPr="001760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B2717A" w14:textId="77777777" w:rsidR="008E0B4A" w:rsidRDefault="008E0B4A" w:rsidP="00D164D3">
      <w:pPr>
        <w:spacing w:after="0" w:line="240" w:lineRule="auto"/>
      </w:pPr>
      <w:r>
        <w:separator/>
      </w:r>
    </w:p>
  </w:endnote>
  <w:endnote w:type="continuationSeparator" w:id="0">
    <w:p w14:paraId="21300983" w14:textId="77777777" w:rsidR="008E0B4A" w:rsidRDefault="008E0B4A" w:rsidP="00D1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3B3842" w14:textId="77777777" w:rsidR="008E0B4A" w:rsidRDefault="008E0B4A" w:rsidP="00D164D3">
      <w:pPr>
        <w:spacing w:after="0" w:line="240" w:lineRule="auto"/>
      </w:pPr>
      <w:r>
        <w:separator/>
      </w:r>
    </w:p>
  </w:footnote>
  <w:footnote w:type="continuationSeparator" w:id="0">
    <w:p w14:paraId="427C2E4C" w14:textId="77777777" w:rsidR="008E0B4A" w:rsidRDefault="008E0B4A" w:rsidP="00D164D3">
      <w:pPr>
        <w:spacing w:after="0" w:line="240" w:lineRule="auto"/>
      </w:pPr>
      <w:r>
        <w:continuationSeparator/>
      </w:r>
    </w:p>
  </w:footnote>
  <w:footnote w:id="1">
    <w:p w14:paraId="691C8207" w14:textId="77777777" w:rsidR="003A1B5A" w:rsidRPr="00D10108" w:rsidRDefault="003A1B5A" w:rsidP="00D90361">
      <w:pPr>
        <w:pStyle w:val="Funotentext"/>
        <w:jc w:val="both"/>
        <w:rPr>
          <w:rFonts w:ascii="Book Antiqua" w:hAnsi="Book Antiqua" w:cs="Times New Roman"/>
        </w:rPr>
      </w:pPr>
      <w:r w:rsidRPr="00D10108">
        <w:rPr>
          <w:rStyle w:val="Funotenzeichen"/>
          <w:rFonts w:ascii="Book Antiqua" w:hAnsi="Book Antiqua" w:cs="Times New Roman"/>
        </w:rPr>
        <w:footnoteRef/>
      </w:r>
      <w:r w:rsidR="00D90361">
        <w:rPr>
          <w:rFonts w:ascii="Book Antiqua" w:hAnsi="Book Antiqua" w:cs="Times New Roman"/>
        </w:rPr>
        <w:t xml:space="preserve">  Vgl. </w:t>
      </w:r>
      <w:r w:rsidRPr="00D90361">
        <w:rPr>
          <w:rFonts w:ascii="Book Antiqua" w:hAnsi="Book Antiqua" w:cs="Times New Roman"/>
          <w:smallCaps/>
        </w:rPr>
        <w:t>Egger</w:t>
      </w:r>
      <w:r w:rsidR="00D90361">
        <w:rPr>
          <w:rFonts w:ascii="Book Antiqua" w:hAnsi="Book Antiqua" w:cs="Times New Roman"/>
        </w:rPr>
        <w:t>, Wilhelm</w:t>
      </w:r>
      <w:r w:rsidRPr="00D10108">
        <w:rPr>
          <w:rFonts w:ascii="Book Antiqua" w:hAnsi="Book Antiqua" w:cs="Times New Roman"/>
        </w:rPr>
        <w:t xml:space="preserve"> (</w:t>
      </w:r>
      <w:proofErr w:type="spellStart"/>
      <w:r w:rsidRPr="00D10108">
        <w:rPr>
          <w:rFonts w:ascii="Book Antiqua" w:hAnsi="Book Antiqua" w:cs="Times New Roman"/>
        </w:rPr>
        <w:t>Hg</w:t>
      </w:r>
      <w:proofErr w:type="spellEnd"/>
      <w:r w:rsidRPr="00D10108">
        <w:rPr>
          <w:rFonts w:ascii="Book Antiqua" w:hAnsi="Book Antiqua" w:cs="Times New Roman"/>
        </w:rPr>
        <w:t xml:space="preserve">.), Sonntagsbibel, Bozen/Innsbruck </w:t>
      </w:r>
      <w:r w:rsidRPr="00D10108">
        <w:rPr>
          <w:rFonts w:ascii="Book Antiqua" w:hAnsi="Book Antiqua" w:cs="Times New Roman"/>
          <w:vertAlign w:val="superscript"/>
        </w:rPr>
        <w:t>3</w:t>
      </w:r>
      <w:r w:rsidRPr="00D10108">
        <w:rPr>
          <w:rFonts w:ascii="Book Antiqua" w:hAnsi="Book Antiqua" w:cs="Times New Roman"/>
        </w:rPr>
        <w:t>2003, 14 und 383.</w:t>
      </w:r>
      <w:r w:rsidR="00D90361">
        <w:rPr>
          <w:rFonts w:ascii="Book Antiqua" w:hAnsi="Book Antiqua" w:cs="Times New Roman"/>
        </w:rPr>
        <w:t xml:space="preserve"> Vgl. </w:t>
      </w:r>
      <w:r w:rsidR="00D90361" w:rsidRPr="00D90361">
        <w:rPr>
          <w:rFonts w:ascii="Book Antiqua" w:hAnsi="Book Antiqua" w:cs="Times New Roman"/>
          <w:smallCaps/>
        </w:rPr>
        <w:t>Berges</w:t>
      </w:r>
      <w:r w:rsidR="00D90361" w:rsidRPr="00D10108">
        <w:rPr>
          <w:rFonts w:ascii="Book Antiqua" w:hAnsi="Book Antiqua" w:cs="Times New Roman"/>
        </w:rPr>
        <w:t>,</w:t>
      </w:r>
      <w:r w:rsidR="00D90361">
        <w:rPr>
          <w:rFonts w:ascii="Book Antiqua" w:hAnsi="Book Antiqua" w:cs="Times New Roman"/>
        </w:rPr>
        <w:t xml:space="preserve"> </w:t>
      </w:r>
      <w:r w:rsidR="00D90361" w:rsidRPr="00D90361">
        <w:rPr>
          <w:rFonts w:ascii="Book Antiqua" w:hAnsi="Book Antiqua" w:cs="Times New Roman"/>
        </w:rPr>
        <w:t>Ulrich</w:t>
      </w:r>
      <w:r w:rsidR="00D90361">
        <w:rPr>
          <w:rFonts w:ascii="Book Antiqua" w:hAnsi="Book Antiqua" w:cs="Times New Roman"/>
        </w:rPr>
        <w:t xml:space="preserve">, </w:t>
      </w:r>
      <w:r w:rsidR="00D90361" w:rsidRPr="00D10108">
        <w:rPr>
          <w:rFonts w:ascii="Book Antiqua" w:hAnsi="Book Antiqua" w:cs="Times New Roman"/>
        </w:rPr>
        <w:t>Jesaja, in: Stuttgarter Altes Testament, 1390:</w:t>
      </w:r>
      <w:r w:rsidR="00D90361">
        <w:rPr>
          <w:rFonts w:ascii="Book Antiqua" w:hAnsi="Book Antiqua" w:cs="Times New Roman"/>
        </w:rPr>
        <w:t xml:space="preserve"> „die Schaffung eines wunderbaren Heilsgeländes“.</w:t>
      </w:r>
    </w:p>
  </w:footnote>
  <w:footnote w:id="2">
    <w:p w14:paraId="05B52C14" w14:textId="77777777" w:rsidR="003A1B5A" w:rsidRPr="00D10108" w:rsidRDefault="003A1B5A" w:rsidP="00D10108">
      <w:pPr>
        <w:pStyle w:val="Funotentext"/>
        <w:jc w:val="both"/>
        <w:rPr>
          <w:rFonts w:ascii="Book Antiqua" w:hAnsi="Book Antiqua" w:cs="Times New Roman"/>
        </w:rPr>
      </w:pPr>
      <w:r w:rsidRPr="00D10108">
        <w:rPr>
          <w:rStyle w:val="Funotenzeichen"/>
          <w:rFonts w:ascii="Book Antiqua" w:hAnsi="Book Antiqua" w:cs="Times New Roman"/>
        </w:rPr>
        <w:footnoteRef/>
      </w:r>
      <w:r w:rsidRPr="00D10108">
        <w:rPr>
          <w:rFonts w:ascii="Book Antiqua" w:hAnsi="Book Antiqua" w:cs="Times New Roman"/>
        </w:rPr>
        <w:t xml:space="preserve">  Vgl. den Adventhymnus „</w:t>
      </w:r>
      <w:proofErr w:type="spellStart"/>
      <w:r w:rsidRPr="00D10108">
        <w:rPr>
          <w:rFonts w:ascii="Book Antiqua" w:hAnsi="Book Antiqua" w:cs="Times New Roman"/>
        </w:rPr>
        <w:t>Conditor</w:t>
      </w:r>
      <w:proofErr w:type="spellEnd"/>
      <w:r w:rsidRPr="00D10108">
        <w:rPr>
          <w:rFonts w:ascii="Book Antiqua" w:hAnsi="Book Antiqua" w:cs="Times New Roman"/>
        </w:rPr>
        <w:t xml:space="preserve"> alme </w:t>
      </w:r>
      <w:proofErr w:type="spellStart"/>
      <w:r w:rsidRPr="00D10108">
        <w:rPr>
          <w:rFonts w:ascii="Book Antiqua" w:hAnsi="Book Antiqua" w:cs="Times New Roman"/>
        </w:rPr>
        <w:t>siderum</w:t>
      </w:r>
      <w:proofErr w:type="spellEnd"/>
      <w:r w:rsidRPr="00D10108">
        <w:rPr>
          <w:rFonts w:ascii="Book Antiqua" w:hAnsi="Book Antiqua" w:cs="Times New Roman"/>
        </w:rPr>
        <w:t xml:space="preserve">“, 2. Strophe: </w:t>
      </w:r>
      <w:proofErr w:type="spellStart"/>
      <w:r w:rsidRPr="00D10108">
        <w:rPr>
          <w:rFonts w:ascii="Book Antiqua" w:hAnsi="Book Antiqua" w:cs="Times New Roman"/>
        </w:rPr>
        <w:t>salvasti</w:t>
      </w:r>
      <w:proofErr w:type="spellEnd"/>
      <w:r w:rsidRPr="00D10108">
        <w:rPr>
          <w:rFonts w:ascii="Book Antiqua" w:hAnsi="Book Antiqua" w:cs="Times New Roman"/>
        </w:rPr>
        <w:t xml:space="preserve"> </w:t>
      </w:r>
      <w:proofErr w:type="spellStart"/>
      <w:r w:rsidRPr="00D10108">
        <w:rPr>
          <w:rFonts w:ascii="Book Antiqua" w:hAnsi="Book Antiqua" w:cs="Times New Roman"/>
        </w:rPr>
        <w:t>mundum</w:t>
      </w:r>
      <w:proofErr w:type="spellEnd"/>
      <w:r w:rsidRPr="00D10108">
        <w:rPr>
          <w:rFonts w:ascii="Book Antiqua" w:hAnsi="Book Antiqua" w:cs="Times New Roman"/>
        </w:rPr>
        <w:t xml:space="preserve"> </w:t>
      </w:r>
      <w:proofErr w:type="spellStart"/>
      <w:r w:rsidRPr="00D10108">
        <w:rPr>
          <w:rFonts w:ascii="Book Antiqua" w:hAnsi="Book Antiqua" w:cs="Times New Roman"/>
        </w:rPr>
        <w:t>languidum</w:t>
      </w:r>
      <w:proofErr w:type="spellEnd"/>
      <w:r w:rsidRPr="00D10108">
        <w:rPr>
          <w:rFonts w:ascii="Book Antiqua" w:hAnsi="Book Antiqua" w:cs="Times New Roman"/>
        </w:rPr>
        <w:t xml:space="preserve"> (</w:t>
      </w:r>
      <w:r w:rsidR="005848F1" w:rsidRPr="00D10108">
        <w:rPr>
          <w:rFonts w:ascii="Book Antiqua" w:hAnsi="Book Antiqua" w:cs="Times New Roman"/>
        </w:rPr>
        <w:t>„</w:t>
      </w:r>
      <w:r w:rsidR="00D90361">
        <w:rPr>
          <w:rFonts w:ascii="Book Antiqua" w:hAnsi="Book Antiqua" w:cs="Times New Roman"/>
        </w:rPr>
        <w:t>du hast die müde/</w:t>
      </w:r>
      <w:r w:rsidRPr="00D10108">
        <w:rPr>
          <w:rFonts w:ascii="Book Antiqua" w:hAnsi="Book Antiqua" w:cs="Times New Roman"/>
        </w:rPr>
        <w:t>erschlaffte Welt gerettet</w:t>
      </w:r>
      <w:r w:rsidR="005848F1" w:rsidRPr="00D10108">
        <w:rPr>
          <w:rFonts w:ascii="Book Antiqua" w:hAnsi="Book Antiqua" w:cs="Times New Roman"/>
        </w:rPr>
        <w:t>“</w:t>
      </w:r>
      <w:r w:rsidRPr="00D10108">
        <w:rPr>
          <w:rFonts w:ascii="Book Antiqua" w:hAnsi="Book Antiqua" w:cs="Times New Roman"/>
        </w:rPr>
        <w:t>), vgl. Übersetzung in GL 230.</w:t>
      </w:r>
    </w:p>
  </w:footnote>
  <w:footnote w:id="3">
    <w:p w14:paraId="1268A41B" w14:textId="77777777" w:rsidR="00594B3E" w:rsidRPr="00D10108" w:rsidRDefault="00594B3E" w:rsidP="00D90361">
      <w:pPr>
        <w:pStyle w:val="Funotentext"/>
        <w:jc w:val="both"/>
        <w:rPr>
          <w:rFonts w:ascii="Book Antiqua" w:hAnsi="Book Antiqua" w:cs="Times New Roman"/>
        </w:rPr>
      </w:pPr>
      <w:r w:rsidRPr="00D10108">
        <w:rPr>
          <w:rStyle w:val="Funotenzeichen"/>
          <w:rFonts w:ascii="Book Antiqua" w:hAnsi="Book Antiqua" w:cs="Times New Roman"/>
        </w:rPr>
        <w:footnoteRef/>
      </w:r>
      <w:r w:rsidR="00D10108" w:rsidRPr="00D10108">
        <w:rPr>
          <w:rFonts w:ascii="Book Antiqua" w:hAnsi="Book Antiqua" w:cs="Times New Roman"/>
        </w:rPr>
        <w:t xml:space="preserve"> </w:t>
      </w:r>
      <w:r w:rsidR="00D90361">
        <w:rPr>
          <w:rFonts w:ascii="Book Antiqua" w:hAnsi="Book Antiqua" w:cs="Times New Roman"/>
        </w:rPr>
        <w:t xml:space="preserve"> Vgl. </w:t>
      </w:r>
      <w:r w:rsidR="00D10108" w:rsidRPr="00D90361">
        <w:rPr>
          <w:rFonts w:ascii="Book Antiqua" w:hAnsi="Book Antiqua" w:cs="Times New Roman"/>
          <w:smallCaps/>
        </w:rPr>
        <w:t>Berges</w:t>
      </w:r>
      <w:r w:rsidR="00D10108" w:rsidRPr="00D10108">
        <w:rPr>
          <w:rFonts w:ascii="Book Antiqua" w:hAnsi="Book Antiqua" w:cs="Times New Roman"/>
        </w:rPr>
        <w:t>, Jesaja, 1390:</w:t>
      </w:r>
      <w:r w:rsidR="00D10108">
        <w:rPr>
          <w:rFonts w:ascii="Book Antiqua" w:hAnsi="Book Antiqua" w:cs="Times New Roman"/>
        </w:rPr>
        <w:t xml:space="preserve"> „[…</w:t>
      </w:r>
      <w:r w:rsidR="00D90361">
        <w:rPr>
          <w:rFonts w:ascii="Book Antiqua" w:hAnsi="Book Antiqua" w:cs="Times New Roman"/>
        </w:rPr>
        <w:t xml:space="preserve">] das </w:t>
      </w:r>
      <w:proofErr w:type="spellStart"/>
      <w:r w:rsidR="00D90361">
        <w:rPr>
          <w:rFonts w:ascii="Book Antiqua" w:hAnsi="Book Antiqua" w:cs="Times New Roman"/>
        </w:rPr>
        <w:t>Zions</w:t>
      </w:r>
      <w:r w:rsidR="00D10108">
        <w:rPr>
          <w:rFonts w:ascii="Book Antiqua" w:hAnsi="Book Antiqua" w:cs="Times New Roman"/>
        </w:rPr>
        <w:t>kapitel</w:t>
      </w:r>
      <w:proofErr w:type="spellEnd"/>
      <w:r w:rsidR="00D10108">
        <w:rPr>
          <w:rFonts w:ascii="Book Antiqua" w:hAnsi="Book Antiqua" w:cs="Times New Roman"/>
        </w:rPr>
        <w:t xml:space="preserve"> 35 [weist] auf die Kap. 40ff voraus. Besonders die en</w:t>
      </w:r>
      <w:r w:rsidR="00D90361">
        <w:rPr>
          <w:rFonts w:ascii="Book Antiqua" w:hAnsi="Book Antiqua" w:cs="Times New Roman"/>
        </w:rPr>
        <w:t>-</w:t>
      </w:r>
      <w:r w:rsidR="00D10108">
        <w:rPr>
          <w:rFonts w:ascii="Book Antiqua" w:hAnsi="Book Antiqua" w:cs="Times New Roman"/>
        </w:rPr>
        <w:t xml:space="preserve">gen lexikalischen Übereinstimmungen zu 40,1-11 zeigen, dass hier bewusst ein Brückentext geschaffen wurde, der zur Einheit des </w:t>
      </w:r>
      <w:proofErr w:type="spellStart"/>
      <w:r w:rsidR="00D10108">
        <w:rPr>
          <w:rFonts w:ascii="Book Antiqua" w:hAnsi="Book Antiqua" w:cs="Times New Roman"/>
        </w:rPr>
        <w:t>Jesajabuches</w:t>
      </w:r>
      <w:proofErr w:type="spellEnd"/>
      <w:r w:rsidR="00D10108">
        <w:rPr>
          <w:rFonts w:ascii="Book Antiqua" w:hAnsi="Book Antiqua" w:cs="Times New Roman"/>
        </w:rPr>
        <w:t xml:space="preserve"> beitragen soll.“</w:t>
      </w:r>
      <w:r w:rsidR="00D10108" w:rsidRPr="00D10108">
        <w:rPr>
          <w:rFonts w:ascii="Book Antiqua" w:hAnsi="Book Antiqua" w:cs="Times New Roman"/>
        </w:rPr>
        <w:t xml:space="preserve"> </w:t>
      </w:r>
    </w:p>
  </w:footnote>
  <w:footnote w:id="4">
    <w:p w14:paraId="536C530F" w14:textId="77777777" w:rsidR="00903F05" w:rsidRPr="00D10108" w:rsidRDefault="00903F05" w:rsidP="00D10108">
      <w:pPr>
        <w:pStyle w:val="Funotentext"/>
        <w:jc w:val="both"/>
        <w:rPr>
          <w:rFonts w:ascii="Book Antiqua" w:hAnsi="Book Antiqua" w:cs="Times New Roman"/>
        </w:rPr>
      </w:pPr>
      <w:r w:rsidRPr="00D10108">
        <w:rPr>
          <w:rStyle w:val="Funotenzeichen"/>
          <w:rFonts w:ascii="Book Antiqua" w:hAnsi="Book Antiqua" w:cs="Times New Roman"/>
        </w:rPr>
        <w:footnoteRef/>
      </w:r>
      <w:r w:rsidRPr="00D10108">
        <w:rPr>
          <w:rFonts w:ascii="Book Antiqua" w:hAnsi="Book Antiqua" w:cs="Times New Roman"/>
        </w:rPr>
        <w:t xml:space="preserve">  Vgl. Beginn der </w:t>
      </w:r>
      <w:proofErr w:type="spellStart"/>
      <w:r w:rsidRPr="00D10108">
        <w:rPr>
          <w:rFonts w:ascii="Book Antiqua" w:hAnsi="Book Antiqua" w:cs="Times New Roman"/>
        </w:rPr>
        <w:t>Benediktsregel</w:t>
      </w:r>
      <w:proofErr w:type="spellEnd"/>
      <w:r w:rsidRPr="00D10108">
        <w:rPr>
          <w:rFonts w:ascii="Book Antiqua" w:hAnsi="Book Antiqua" w:cs="Times New Roman"/>
        </w:rPr>
        <w:t xml:space="preserve"> und GL 433/2.</w:t>
      </w:r>
    </w:p>
  </w:footnote>
  <w:footnote w:id="5">
    <w:p w14:paraId="7DBB4993" w14:textId="77777777" w:rsidR="007155E2" w:rsidRPr="00D10108" w:rsidRDefault="007155E2" w:rsidP="00D10108">
      <w:pPr>
        <w:pStyle w:val="Funotentext"/>
        <w:jc w:val="both"/>
        <w:rPr>
          <w:rFonts w:ascii="Book Antiqua" w:hAnsi="Book Antiqua" w:cs="Times New Roman"/>
        </w:rPr>
      </w:pPr>
      <w:r w:rsidRPr="00D10108">
        <w:rPr>
          <w:rStyle w:val="Funotenzeichen"/>
          <w:rFonts w:ascii="Book Antiqua" w:hAnsi="Book Antiqua" w:cs="Times New Roman"/>
        </w:rPr>
        <w:footnoteRef/>
      </w:r>
      <w:r w:rsidRPr="00D10108">
        <w:rPr>
          <w:rFonts w:ascii="Book Antiqua" w:hAnsi="Book Antiqua" w:cs="Times New Roman"/>
        </w:rPr>
        <w:t xml:space="preserve">  </w:t>
      </w:r>
      <w:r w:rsidR="008E3109" w:rsidRPr="00D10108">
        <w:rPr>
          <w:rFonts w:ascii="Book Antiqua" w:hAnsi="Book Antiqua" w:cs="Times New Roman"/>
        </w:rPr>
        <w:t xml:space="preserve">Vgl. </w:t>
      </w:r>
      <w:r w:rsidR="00EC5239" w:rsidRPr="00D10108">
        <w:rPr>
          <w:rFonts w:ascii="Book Antiqua" w:hAnsi="Book Antiqua" w:cs="Times New Roman"/>
        </w:rPr>
        <w:t xml:space="preserve">zum letzten Satz </w:t>
      </w:r>
      <w:r w:rsidRPr="00D90361">
        <w:rPr>
          <w:rFonts w:ascii="Book Antiqua" w:hAnsi="Book Antiqua" w:cs="Times New Roman"/>
          <w:smallCaps/>
        </w:rPr>
        <w:t>Egger</w:t>
      </w:r>
      <w:r w:rsidRPr="00D10108">
        <w:rPr>
          <w:rFonts w:ascii="Book Antiqua" w:hAnsi="Book Antiqua" w:cs="Times New Roman"/>
        </w:rPr>
        <w:t>, Sonntagsbibel, 383.</w:t>
      </w:r>
    </w:p>
  </w:footnote>
  <w:footnote w:id="6">
    <w:p w14:paraId="15029885" w14:textId="77777777" w:rsidR="00D24BE6" w:rsidRPr="00D24BE6" w:rsidRDefault="00D24BE6" w:rsidP="002018A8">
      <w:pPr>
        <w:pStyle w:val="Funotentext"/>
        <w:jc w:val="both"/>
        <w:rPr>
          <w:rFonts w:ascii="Book Antiqua" w:hAnsi="Book Antiqua"/>
        </w:rPr>
      </w:pPr>
      <w:r w:rsidRPr="00D24BE6">
        <w:rPr>
          <w:rStyle w:val="Funotenzeichen"/>
          <w:rFonts w:ascii="Book Antiqua" w:hAnsi="Book Antiqua"/>
        </w:rPr>
        <w:footnoteRef/>
      </w:r>
      <w:r w:rsidRPr="00D24BE6">
        <w:rPr>
          <w:rFonts w:ascii="Book Antiqua" w:hAnsi="Book Antiqua"/>
        </w:rPr>
        <w:t xml:space="preserve">  Auch </w:t>
      </w:r>
      <w:r w:rsidR="00605C90">
        <w:rPr>
          <w:rFonts w:ascii="Book Antiqua" w:hAnsi="Book Antiqua"/>
        </w:rPr>
        <w:t xml:space="preserve">deshalb, </w:t>
      </w:r>
      <w:r w:rsidRPr="00D24BE6">
        <w:rPr>
          <w:rFonts w:ascii="Book Antiqua" w:hAnsi="Book Antiqua"/>
        </w:rPr>
        <w:t xml:space="preserve">weil er hingehört </w:t>
      </w:r>
      <w:r w:rsidR="00605C90">
        <w:rPr>
          <w:rFonts w:ascii="Book Antiqua" w:hAnsi="Book Antiqua"/>
        </w:rPr>
        <w:t>[</w:t>
      </w:r>
      <w:r w:rsidRPr="00D24BE6">
        <w:rPr>
          <w:rFonts w:ascii="Book Antiqua" w:hAnsi="Book Antiqua"/>
        </w:rPr>
        <w:t>hat</w:t>
      </w:r>
      <w:r w:rsidR="00605C90">
        <w:rPr>
          <w:rFonts w:ascii="Book Antiqua" w:hAnsi="Book Antiqua"/>
        </w:rPr>
        <w:t>]</w:t>
      </w:r>
      <w:r w:rsidRPr="00D24BE6">
        <w:rPr>
          <w:rFonts w:ascii="Book Antiqua" w:hAnsi="Book Antiqua"/>
        </w:rPr>
        <w:t xml:space="preserve"> </w:t>
      </w:r>
      <w:r w:rsidRPr="00D24BE6">
        <w:rPr>
          <w:rFonts w:ascii="Book Antiqua" w:hAnsi="Book Antiqua"/>
          <w:i/>
          <w:iCs/>
        </w:rPr>
        <w:t>zu</w:t>
      </w:r>
      <w:r w:rsidR="002018A8">
        <w:rPr>
          <w:rFonts w:ascii="Book Antiqua" w:hAnsi="Book Antiqua"/>
        </w:rPr>
        <w:t xml:space="preserve"> dieser Wirklichkeit!</w:t>
      </w:r>
    </w:p>
  </w:footnote>
  <w:footnote w:id="7">
    <w:p w14:paraId="1FA1F392" w14:textId="77777777" w:rsidR="009A15D6" w:rsidRPr="009A15D6" w:rsidRDefault="009A15D6" w:rsidP="002018A8">
      <w:pPr>
        <w:pStyle w:val="Funotentext"/>
        <w:jc w:val="both"/>
        <w:rPr>
          <w:rFonts w:ascii="Book Antiqua" w:hAnsi="Book Antiqua"/>
        </w:rPr>
      </w:pPr>
      <w:r w:rsidRPr="009A15D6">
        <w:rPr>
          <w:rStyle w:val="Funotenzeichen"/>
          <w:rFonts w:ascii="Book Antiqua" w:hAnsi="Book Antiqua"/>
        </w:rPr>
        <w:footnoteRef/>
      </w:r>
      <w:r w:rsidRPr="009A15D6">
        <w:rPr>
          <w:rFonts w:ascii="Book Antiqua" w:hAnsi="Book Antiqua"/>
        </w:rPr>
        <w:t xml:space="preserve">  Vgl. </w:t>
      </w:r>
      <w:proofErr w:type="spellStart"/>
      <w:r w:rsidRPr="009A15D6">
        <w:rPr>
          <w:rFonts w:ascii="Book Antiqua" w:hAnsi="Book Antiqua"/>
        </w:rPr>
        <w:t>Mk</w:t>
      </w:r>
      <w:proofErr w:type="spellEnd"/>
      <w:r w:rsidRPr="009A15D6">
        <w:rPr>
          <w:rFonts w:ascii="Book Antiqua" w:hAnsi="Book Antiqua"/>
        </w:rPr>
        <w:t xml:space="preserve"> 9,23: Alles kann, wer glaubt.</w:t>
      </w:r>
    </w:p>
  </w:footnote>
  <w:footnote w:id="8">
    <w:p w14:paraId="2309E5EF" w14:textId="77777777" w:rsidR="002018A8" w:rsidRPr="002018A8" w:rsidRDefault="002018A8" w:rsidP="002018A8">
      <w:pPr>
        <w:pStyle w:val="Funotentext"/>
        <w:jc w:val="both"/>
        <w:rPr>
          <w:rFonts w:ascii="Book Antiqua" w:hAnsi="Book Antiqua"/>
        </w:rPr>
      </w:pPr>
      <w:r w:rsidRPr="002018A8">
        <w:rPr>
          <w:rStyle w:val="Funotenzeichen"/>
          <w:rFonts w:ascii="Book Antiqua" w:hAnsi="Book Antiqua"/>
        </w:rPr>
        <w:footnoteRef/>
      </w:r>
      <w:r w:rsidRPr="002018A8">
        <w:rPr>
          <w:rFonts w:ascii="Book Antiqua" w:hAnsi="Book Antiqua"/>
        </w:rPr>
        <w:t xml:space="preserve">  Vgl. </w:t>
      </w:r>
      <w:proofErr w:type="spellStart"/>
      <w:r w:rsidRPr="002018A8">
        <w:rPr>
          <w:rFonts w:ascii="Book Antiqua" w:hAnsi="Book Antiqua"/>
          <w:smallCaps/>
        </w:rPr>
        <w:t>Merklein</w:t>
      </w:r>
      <w:proofErr w:type="spellEnd"/>
      <w:r w:rsidRPr="002018A8">
        <w:rPr>
          <w:rFonts w:ascii="Book Antiqua" w:hAnsi="Book Antiqua"/>
        </w:rPr>
        <w:t xml:space="preserve">, Helmut, Stuttgarter Neues Testament, 32: </w:t>
      </w:r>
      <w:r>
        <w:rPr>
          <w:rFonts w:ascii="Book Antiqua" w:hAnsi="Book Antiqua"/>
        </w:rPr>
        <w:t>„Von den Taten Christi [</w:t>
      </w:r>
      <w:proofErr w:type="spellStart"/>
      <w:r>
        <w:rPr>
          <w:rFonts w:ascii="Book Antiqua" w:hAnsi="Book Antiqua"/>
        </w:rPr>
        <w:t>Mt</w:t>
      </w:r>
      <w:proofErr w:type="spellEnd"/>
      <w:r>
        <w:rPr>
          <w:rFonts w:ascii="Book Antiqua" w:hAnsi="Book Antiqua"/>
        </w:rPr>
        <w:t xml:space="preserve"> 11,2] handelten die Kapitel 5-10; auf das dort Berichtete wird mit V. 4f hingewiesen, und zwar in Worten, die auf die messianischen Verheißungen von </w:t>
      </w:r>
      <w:proofErr w:type="spellStart"/>
      <w:r>
        <w:rPr>
          <w:rFonts w:ascii="Book Antiqua" w:hAnsi="Book Antiqua"/>
        </w:rPr>
        <w:t>Jes</w:t>
      </w:r>
      <w:proofErr w:type="spellEnd"/>
      <w:r>
        <w:rPr>
          <w:rFonts w:ascii="Book Antiqua" w:hAnsi="Book Antiqua"/>
        </w:rPr>
        <w:t xml:space="preserve"> 26,19; 29,18f; 35,5f; 42,7; 61,1 Bezug nehmen. Damit wird angedeutet, dass deren Erfüllung mit Jesu Auftreten ihren Anfang genommen hat.“</w:t>
      </w:r>
    </w:p>
  </w:footnote>
  <w:footnote w:id="9">
    <w:p w14:paraId="4DC6B6A6" w14:textId="77777777" w:rsidR="009A15D6" w:rsidRPr="009A15D6" w:rsidRDefault="009A15D6" w:rsidP="002018A8">
      <w:pPr>
        <w:pStyle w:val="Funotentext"/>
        <w:jc w:val="both"/>
        <w:rPr>
          <w:rFonts w:ascii="Book Antiqua" w:hAnsi="Book Antiqua"/>
        </w:rPr>
      </w:pPr>
      <w:r w:rsidRPr="009A15D6">
        <w:rPr>
          <w:rStyle w:val="Funotenzeichen"/>
          <w:rFonts w:ascii="Book Antiqua" w:hAnsi="Book Antiqua"/>
        </w:rPr>
        <w:footnoteRef/>
      </w:r>
      <w:r w:rsidRPr="009A15D6">
        <w:rPr>
          <w:rFonts w:ascii="Book Antiqua" w:hAnsi="Book Antiqua"/>
        </w:rPr>
        <w:t xml:space="preserve">  Vgl. etwa </w:t>
      </w:r>
      <w:proofErr w:type="spellStart"/>
      <w:r>
        <w:rPr>
          <w:rFonts w:ascii="Book Antiqua" w:hAnsi="Book Antiqua"/>
        </w:rPr>
        <w:t>Mt</w:t>
      </w:r>
      <w:proofErr w:type="spellEnd"/>
      <w:r>
        <w:rPr>
          <w:rFonts w:ascii="Book Antiqua" w:hAnsi="Book Antiqua"/>
        </w:rPr>
        <w:t xml:space="preserve"> 10,7-8: Geht und verkündet: Das Himmelreich ist nahe. Heilt Kranke, weckt Tote auf, macht Aussätzige rein, treibt Dämonen aus! Umsonst habt ihr empfangen, umsonst sollt ihr geben.</w:t>
      </w:r>
    </w:p>
  </w:footnote>
  <w:footnote w:id="10">
    <w:p w14:paraId="5B59DA51" w14:textId="77777777" w:rsidR="00A77A18" w:rsidRPr="00A77A18" w:rsidRDefault="00A77A18" w:rsidP="00A77A18">
      <w:pPr>
        <w:pStyle w:val="Funotentext"/>
        <w:jc w:val="both"/>
        <w:rPr>
          <w:rFonts w:ascii="Book Antiqua" w:hAnsi="Book Antiqua"/>
        </w:rPr>
      </w:pPr>
      <w:r w:rsidRPr="00A77A18">
        <w:rPr>
          <w:rStyle w:val="Funotenzeichen"/>
          <w:rFonts w:ascii="Book Antiqua" w:hAnsi="Book Antiqua"/>
        </w:rPr>
        <w:footnoteRef/>
      </w:r>
      <w:r>
        <w:rPr>
          <w:rFonts w:ascii="Book Antiqua" w:hAnsi="Book Antiqua"/>
        </w:rPr>
        <w:t xml:space="preserve"> Vgl. </w:t>
      </w:r>
      <w:proofErr w:type="spellStart"/>
      <w:r w:rsidRPr="00A77A18">
        <w:rPr>
          <w:rFonts w:ascii="Book Antiqua" w:hAnsi="Book Antiqua"/>
          <w:smallCaps/>
        </w:rPr>
        <w:t>Strotmann</w:t>
      </w:r>
      <w:proofErr w:type="spellEnd"/>
      <w:r>
        <w:rPr>
          <w:rFonts w:ascii="Book Antiqua" w:hAnsi="Book Antiqua"/>
        </w:rPr>
        <w:t xml:space="preserve">, Angelika, Der historische Jesus, Paderborn </w:t>
      </w:r>
      <w:r w:rsidRPr="00A77A18">
        <w:rPr>
          <w:rFonts w:ascii="Book Antiqua" w:hAnsi="Book Antiqua"/>
          <w:vertAlign w:val="superscript"/>
        </w:rPr>
        <w:t>2</w:t>
      </w:r>
      <w:r>
        <w:rPr>
          <w:rFonts w:ascii="Book Antiqua" w:hAnsi="Book Antiqua"/>
        </w:rPr>
        <w:t xml:space="preserve">2015, 127: Heilungen und Exorzismen Jesu werden „[…] </w:t>
      </w:r>
      <w:r w:rsidRPr="00A77A18">
        <w:rPr>
          <w:rFonts w:ascii="Book Antiqua" w:hAnsi="Book Antiqua"/>
          <w:lang w:val="de-DE"/>
        </w:rPr>
        <w:t xml:space="preserve">zu </w:t>
      </w:r>
      <w:r w:rsidRPr="00A77A18">
        <w:rPr>
          <w:rFonts w:ascii="Book Antiqua" w:hAnsi="Book Antiqua"/>
          <w:i/>
          <w:iCs/>
          <w:lang w:val="de-DE"/>
        </w:rPr>
        <w:t>Realsymbolen des Gottesreiches</w:t>
      </w:r>
      <w:r w:rsidRPr="00A77A18">
        <w:rPr>
          <w:rFonts w:ascii="Book Antiqua" w:hAnsi="Book Antiqua"/>
          <w:lang w:val="de-DE"/>
        </w:rPr>
        <w:t>, so dass in Jesu heilendem und rettendem Handeln dieses Reich so erfahren wird, dass es schon als angebrochen geglaubt werden kann.</w:t>
      </w:r>
      <w:r>
        <w:rPr>
          <w:rFonts w:ascii="Book Antiqua" w:hAnsi="Book Antiqua"/>
          <w:lang w:val="de-DE"/>
        </w:rPr>
        <w:t>“</w:t>
      </w:r>
    </w:p>
  </w:footnote>
  <w:footnote w:id="11">
    <w:p w14:paraId="2119315D" w14:textId="77777777" w:rsidR="00330693" w:rsidRPr="00330693" w:rsidRDefault="00330693" w:rsidP="00330693">
      <w:pPr>
        <w:pStyle w:val="Funotentext"/>
        <w:jc w:val="both"/>
        <w:rPr>
          <w:rFonts w:ascii="Book Antiqua" w:hAnsi="Book Antiqua"/>
        </w:rPr>
      </w:pPr>
      <w:r w:rsidRPr="00330693">
        <w:rPr>
          <w:rStyle w:val="Funotenzeichen"/>
          <w:rFonts w:ascii="Book Antiqua" w:hAnsi="Book Antiqua"/>
        </w:rPr>
        <w:footnoteRef/>
      </w:r>
      <w:r w:rsidRPr="00330693">
        <w:rPr>
          <w:rFonts w:ascii="Book Antiqua" w:hAnsi="Book Antiqua"/>
        </w:rPr>
        <w:t xml:space="preserve">  Vgl. </w:t>
      </w:r>
      <w:r w:rsidRPr="00330693">
        <w:rPr>
          <w:rFonts w:ascii="Book Antiqua" w:hAnsi="Book Antiqua"/>
          <w:smallCaps/>
        </w:rPr>
        <w:t>Egger</w:t>
      </w:r>
      <w:r w:rsidRPr="00330693">
        <w:rPr>
          <w:rFonts w:ascii="Book Antiqua" w:hAnsi="Book Antiqua"/>
        </w:rPr>
        <w:t>, Sonntagsbibel, 14.</w:t>
      </w:r>
    </w:p>
  </w:footnote>
  <w:footnote w:id="12">
    <w:p w14:paraId="5E8791C1" w14:textId="77777777" w:rsidR="00CD102F" w:rsidRPr="00CD102F" w:rsidRDefault="00CD102F" w:rsidP="00CD102F">
      <w:pPr>
        <w:spacing w:after="0" w:line="240" w:lineRule="auto"/>
        <w:jc w:val="both"/>
        <w:rPr>
          <w:rFonts w:ascii="Book Antiqua" w:eastAsia="Times New Roman" w:hAnsi="Book Antiqua" w:cs="Times New Roman"/>
          <w:spacing w:val="-2"/>
          <w:sz w:val="20"/>
          <w:szCs w:val="20"/>
          <w:lang w:eastAsia="de-DE"/>
        </w:rPr>
      </w:pPr>
      <w:r>
        <w:rPr>
          <w:rStyle w:val="Funotenzeichen"/>
        </w:rPr>
        <w:footnoteRef/>
      </w:r>
      <w:r>
        <w:t xml:space="preserve"> </w:t>
      </w:r>
      <w:r w:rsidRPr="00CD102F">
        <w:rPr>
          <w:rFonts w:ascii="Book Antiqua" w:hAnsi="Book Antiqua"/>
          <w:sz w:val="20"/>
          <w:szCs w:val="20"/>
        </w:rPr>
        <w:t xml:space="preserve">Vgl. </w:t>
      </w:r>
      <w:proofErr w:type="spellStart"/>
      <w:r w:rsidRPr="00CD102F">
        <w:rPr>
          <w:rFonts w:ascii="Book Antiqua" w:hAnsi="Book Antiqua"/>
          <w:smallCaps/>
          <w:sz w:val="20"/>
          <w:szCs w:val="20"/>
        </w:rPr>
        <w:t>Schnackenburg</w:t>
      </w:r>
      <w:proofErr w:type="spellEnd"/>
      <w:r w:rsidRPr="00CD102F">
        <w:rPr>
          <w:rFonts w:ascii="Book Antiqua" w:hAnsi="Book Antiqua"/>
          <w:sz w:val="20"/>
          <w:szCs w:val="20"/>
        </w:rPr>
        <w:t xml:space="preserve">, Rudolf, Gott (NT), </w:t>
      </w:r>
      <w:r w:rsidRPr="00CD102F">
        <w:rPr>
          <w:rFonts w:ascii="Book Antiqua" w:eastAsia="Times New Roman" w:hAnsi="Book Antiqua" w:cs="Times New Roman"/>
          <w:spacing w:val="-2"/>
          <w:sz w:val="20"/>
          <w:szCs w:val="20"/>
          <w:lang w:eastAsia="de-DE"/>
        </w:rPr>
        <w:t>in: Bauer, Johann Baptist u.a. (</w:t>
      </w:r>
      <w:proofErr w:type="spellStart"/>
      <w:r w:rsidRPr="00CD102F">
        <w:rPr>
          <w:rFonts w:ascii="Book Antiqua" w:eastAsia="Times New Roman" w:hAnsi="Book Antiqua" w:cs="Times New Roman"/>
          <w:spacing w:val="-2"/>
          <w:sz w:val="20"/>
          <w:szCs w:val="20"/>
          <w:lang w:eastAsia="de-DE"/>
        </w:rPr>
        <w:t>Hg</w:t>
      </w:r>
      <w:proofErr w:type="spellEnd"/>
      <w:r w:rsidRPr="00CD102F">
        <w:rPr>
          <w:rFonts w:ascii="Book Antiqua" w:eastAsia="Times New Roman" w:hAnsi="Book Antiqua" w:cs="Times New Roman"/>
          <w:spacing w:val="-2"/>
          <w:sz w:val="20"/>
          <w:szCs w:val="20"/>
          <w:lang w:eastAsia="de-DE"/>
        </w:rPr>
        <w:t xml:space="preserve">.), Bibeltheologisches Wörterbuch, Graz </w:t>
      </w:r>
      <w:r w:rsidRPr="00CD102F">
        <w:rPr>
          <w:rFonts w:ascii="Book Antiqua" w:eastAsia="Times New Roman" w:hAnsi="Book Antiqua" w:cs="Times New Roman"/>
          <w:spacing w:val="-2"/>
          <w:sz w:val="20"/>
          <w:szCs w:val="20"/>
          <w:vertAlign w:val="superscript"/>
          <w:lang w:eastAsia="de-DE"/>
        </w:rPr>
        <w:t>4</w:t>
      </w:r>
      <w:r w:rsidR="00605C90">
        <w:rPr>
          <w:rFonts w:ascii="Book Antiqua" w:eastAsia="Times New Roman" w:hAnsi="Book Antiqua" w:cs="Times New Roman"/>
          <w:spacing w:val="-2"/>
          <w:sz w:val="20"/>
          <w:szCs w:val="20"/>
          <w:lang w:eastAsia="de-DE"/>
        </w:rPr>
        <w:t>1994, 278</w:t>
      </w:r>
      <w:r w:rsidRPr="00CD102F">
        <w:rPr>
          <w:rFonts w:ascii="Book Antiqua" w:eastAsia="Times New Roman" w:hAnsi="Book Antiqua" w:cs="Times New Roman"/>
          <w:spacing w:val="-2"/>
          <w:sz w:val="20"/>
          <w:szCs w:val="20"/>
          <w:lang w:eastAsia="de-DE"/>
        </w:rPr>
        <w:t>: „</w:t>
      </w:r>
      <w:r w:rsidRPr="00CD102F">
        <w:rPr>
          <w:rFonts w:ascii="Book Antiqua" w:hAnsi="Book Antiqua"/>
          <w:sz w:val="20"/>
          <w:szCs w:val="20"/>
          <w:lang w:val="de-DE" w:bidi="he-IL"/>
        </w:rPr>
        <w:t xml:space="preserve">Das ist das Geheimnis der Gottesherrschaft, dass sie in Jesu Wort und Wirken hereinbricht, und zwar nicht als Gericht, sondern als </w:t>
      </w:r>
      <w:r w:rsidRPr="00CD102F">
        <w:rPr>
          <w:rFonts w:ascii="Book Antiqua" w:hAnsi="Book Antiqua"/>
          <w:i/>
          <w:sz w:val="20"/>
          <w:szCs w:val="20"/>
          <w:lang w:val="de-DE" w:bidi="he-IL"/>
        </w:rPr>
        <w:t>rettende Gnade</w:t>
      </w:r>
      <w:r w:rsidRPr="00CD102F">
        <w:rPr>
          <w:rFonts w:ascii="Book Antiqua" w:hAnsi="Book Antiqua"/>
          <w:sz w:val="20"/>
          <w:szCs w:val="20"/>
          <w:lang w:val="de-DE" w:bidi="he-IL"/>
        </w:rPr>
        <w:t>.“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88"/>
    <w:rsid w:val="00096CD4"/>
    <w:rsid w:val="000D0E0D"/>
    <w:rsid w:val="00176014"/>
    <w:rsid w:val="001F07ED"/>
    <w:rsid w:val="0020148F"/>
    <w:rsid w:val="002018A8"/>
    <w:rsid w:val="002B67E5"/>
    <w:rsid w:val="00330693"/>
    <w:rsid w:val="00363DA6"/>
    <w:rsid w:val="003A1B5A"/>
    <w:rsid w:val="003E1146"/>
    <w:rsid w:val="003F3CF4"/>
    <w:rsid w:val="00453DBA"/>
    <w:rsid w:val="00521216"/>
    <w:rsid w:val="0056029A"/>
    <w:rsid w:val="005848F1"/>
    <w:rsid w:val="00594B3E"/>
    <w:rsid w:val="005E1BCB"/>
    <w:rsid w:val="005F3C4C"/>
    <w:rsid w:val="00605C90"/>
    <w:rsid w:val="006B15DB"/>
    <w:rsid w:val="007155E2"/>
    <w:rsid w:val="00722388"/>
    <w:rsid w:val="0076503E"/>
    <w:rsid w:val="00782D34"/>
    <w:rsid w:val="007A762B"/>
    <w:rsid w:val="007B6C5C"/>
    <w:rsid w:val="007F1544"/>
    <w:rsid w:val="00881C9F"/>
    <w:rsid w:val="00892720"/>
    <w:rsid w:val="008B5707"/>
    <w:rsid w:val="008E0B4A"/>
    <w:rsid w:val="008E3109"/>
    <w:rsid w:val="008E3B71"/>
    <w:rsid w:val="00903F05"/>
    <w:rsid w:val="00907A54"/>
    <w:rsid w:val="009341A4"/>
    <w:rsid w:val="009751AC"/>
    <w:rsid w:val="009A15D6"/>
    <w:rsid w:val="009E5108"/>
    <w:rsid w:val="00A041DC"/>
    <w:rsid w:val="00A171BE"/>
    <w:rsid w:val="00A77A18"/>
    <w:rsid w:val="00AD017C"/>
    <w:rsid w:val="00B443A0"/>
    <w:rsid w:val="00B5299A"/>
    <w:rsid w:val="00B55F6E"/>
    <w:rsid w:val="00B96258"/>
    <w:rsid w:val="00BA4379"/>
    <w:rsid w:val="00BA6BD2"/>
    <w:rsid w:val="00BB2354"/>
    <w:rsid w:val="00BC52A8"/>
    <w:rsid w:val="00BE522E"/>
    <w:rsid w:val="00C645C0"/>
    <w:rsid w:val="00C934B3"/>
    <w:rsid w:val="00CA122B"/>
    <w:rsid w:val="00CC4D98"/>
    <w:rsid w:val="00CD102F"/>
    <w:rsid w:val="00D10108"/>
    <w:rsid w:val="00D164D3"/>
    <w:rsid w:val="00D24BE6"/>
    <w:rsid w:val="00D513BB"/>
    <w:rsid w:val="00D90361"/>
    <w:rsid w:val="00DB70A0"/>
    <w:rsid w:val="00E32FD8"/>
    <w:rsid w:val="00E36F4C"/>
    <w:rsid w:val="00E51058"/>
    <w:rsid w:val="00E62E47"/>
    <w:rsid w:val="00EC5239"/>
    <w:rsid w:val="00EE2B31"/>
    <w:rsid w:val="00F23F68"/>
    <w:rsid w:val="00F61A9E"/>
    <w:rsid w:val="00FB122C"/>
    <w:rsid w:val="00FD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BFFCF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eichen"/>
    <w:uiPriority w:val="99"/>
    <w:semiHidden/>
    <w:unhideWhenUsed/>
    <w:rsid w:val="00D164D3"/>
    <w:pPr>
      <w:spacing w:after="0" w:line="240" w:lineRule="auto"/>
    </w:pPr>
    <w:rPr>
      <w:sz w:val="20"/>
      <w:szCs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D164D3"/>
    <w:rPr>
      <w:sz w:val="20"/>
      <w:szCs w:val="20"/>
    </w:rPr>
  </w:style>
  <w:style w:type="character" w:styleId="Funotenzeichen">
    <w:name w:val="footnote reference"/>
    <w:basedOn w:val="Absatzstandardschriftart"/>
    <w:uiPriority w:val="99"/>
    <w:semiHidden/>
    <w:unhideWhenUsed/>
    <w:rsid w:val="00D164D3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eichen"/>
    <w:uiPriority w:val="99"/>
    <w:semiHidden/>
    <w:unhideWhenUsed/>
    <w:rsid w:val="00D164D3"/>
    <w:pPr>
      <w:spacing w:after="0" w:line="240" w:lineRule="auto"/>
    </w:pPr>
    <w:rPr>
      <w:sz w:val="20"/>
      <w:szCs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D164D3"/>
    <w:rPr>
      <w:sz w:val="20"/>
      <w:szCs w:val="20"/>
    </w:rPr>
  </w:style>
  <w:style w:type="character" w:styleId="Funotenzeichen">
    <w:name w:val="footnote reference"/>
    <w:basedOn w:val="Absatzstandardschriftart"/>
    <w:uiPriority w:val="99"/>
    <w:semiHidden/>
    <w:unhideWhenUsed/>
    <w:rsid w:val="00D164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052FA-2BA1-6B47-9AD5-DDC128A4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672</Words>
  <Characters>4240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Zugmann-Weber</dc:creator>
  <cp:keywords/>
  <dc:description/>
  <cp:lastModifiedBy>Hans Stockhammer</cp:lastModifiedBy>
  <cp:revision>4</cp:revision>
  <cp:lastPrinted>2016-10-24T01:31:00Z</cp:lastPrinted>
  <dcterms:created xsi:type="dcterms:W3CDTF">2016-11-22T15:59:00Z</dcterms:created>
  <dcterms:modified xsi:type="dcterms:W3CDTF">2016-11-25T17:00:00Z</dcterms:modified>
</cp:coreProperties>
</file>