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E40151" w14:textId="77777777" w:rsidR="00BE4B49" w:rsidRPr="009E073E" w:rsidRDefault="00BE4B49" w:rsidP="00966DAC">
      <w:pPr>
        <w:spacing w:line="360" w:lineRule="auto"/>
        <w:jc w:val="center"/>
        <w:rPr>
          <w:rFonts w:ascii="Arial" w:hAnsi="Arial" w:cs="Arial"/>
          <w:b/>
          <w:spacing w:val="100"/>
          <w:sz w:val="28"/>
          <w:szCs w:val="28"/>
          <w:lang w:val="de-DE"/>
        </w:rPr>
      </w:pPr>
      <w:bookmarkStart w:id="0" w:name="_GoBack"/>
      <w:bookmarkEnd w:id="0"/>
    </w:p>
    <w:p w14:paraId="341356D2" w14:textId="77777777" w:rsidR="00366064" w:rsidRDefault="00366064" w:rsidP="00966DAC">
      <w:pPr>
        <w:spacing w:line="360" w:lineRule="auto"/>
        <w:jc w:val="center"/>
        <w:rPr>
          <w:rFonts w:ascii="Arial" w:hAnsi="Arial" w:cs="Arial"/>
          <w:b/>
          <w:spacing w:val="100"/>
          <w:sz w:val="28"/>
          <w:szCs w:val="28"/>
          <w:lang w:val="de-DE"/>
        </w:rPr>
      </w:pPr>
    </w:p>
    <w:p w14:paraId="64F67A52" w14:textId="77777777" w:rsidR="005D1F9B" w:rsidRDefault="00154CE1" w:rsidP="0095456D">
      <w:pPr>
        <w:spacing w:line="360" w:lineRule="auto"/>
        <w:jc w:val="center"/>
        <w:outlineLvl w:val="0"/>
        <w:rPr>
          <w:rFonts w:ascii="Arial" w:hAnsi="Arial" w:cs="Arial"/>
          <w:b/>
          <w:spacing w:val="100"/>
          <w:sz w:val="28"/>
          <w:szCs w:val="28"/>
          <w:lang w:val="de-DE"/>
        </w:rPr>
      </w:pPr>
      <w:r w:rsidRPr="009E073E">
        <w:rPr>
          <w:rFonts w:ascii="Arial" w:hAnsi="Arial" w:cs="Arial"/>
          <w:b/>
          <w:spacing w:val="100"/>
          <w:sz w:val="28"/>
          <w:szCs w:val="28"/>
          <w:lang w:val="de-DE"/>
        </w:rPr>
        <w:t>Pressemitteilung</w:t>
      </w:r>
    </w:p>
    <w:p w14:paraId="5EBF994B" w14:textId="77777777" w:rsidR="00525F93" w:rsidRDefault="00525F93" w:rsidP="00966DAC">
      <w:pPr>
        <w:spacing w:line="360" w:lineRule="auto"/>
        <w:jc w:val="center"/>
        <w:rPr>
          <w:rFonts w:ascii="Arial" w:hAnsi="Arial" w:cs="Arial"/>
          <w:b/>
          <w:spacing w:val="100"/>
          <w:sz w:val="28"/>
          <w:szCs w:val="28"/>
          <w:lang w:val="de-DE"/>
        </w:rPr>
      </w:pPr>
    </w:p>
    <w:p w14:paraId="7768B599" w14:textId="77777777" w:rsidR="001506D4" w:rsidRDefault="001506D4" w:rsidP="00525F93">
      <w:pPr>
        <w:spacing w:line="360" w:lineRule="auto"/>
        <w:jc w:val="both"/>
        <w:rPr>
          <w:rFonts w:ascii="Arial" w:hAnsi="Arial" w:cs="Arial"/>
          <w:b/>
          <w:sz w:val="32"/>
          <w:szCs w:val="32"/>
          <w:lang w:val="de-DE"/>
        </w:rPr>
      </w:pPr>
    </w:p>
    <w:p w14:paraId="070BA93E" w14:textId="77777777" w:rsidR="00414FAA" w:rsidRDefault="00414FAA" w:rsidP="0095456D">
      <w:pPr>
        <w:spacing w:line="360" w:lineRule="auto"/>
        <w:jc w:val="both"/>
        <w:outlineLvl w:val="0"/>
        <w:rPr>
          <w:rFonts w:ascii="Arial" w:hAnsi="Arial" w:cs="Arial"/>
          <w:b/>
          <w:sz w:val="32"/>
          <w:szCs w:val="32"/>
          <w:lang w:val="de-DE"/>
        </w:rPr>
      </w:pPr>
      <w:r>
        <w:rPr>
          <w:rFonts w:ascii="Arial" w:hAnsi="Arial" w:cs="Arial"/>
          <w:b/>
          <w:sz w:val="32"/>
          <w:szCs w:val="32"/>
          <w:lang w:val="de-DE"/>
        </w:rPr>
        <w:t>Ein</w:t>
      </w:r>
      <w:r w:rsidR="008C324F">
        <w:rPr>
          <w:rFonts w:ascii="Arial" w:hAnsi="Arial" w:cs="Arial"/>
          <w:b/>
          <w:sz w:val="32"/>
          <w:szCs w:val="32"/>
          <w:lang w:val="de-DE"/>
        </w:rPr>
        <w:t xml:space="preserve"> Licht </w:t>
      </w:r>
      <w:r w:rsidR="0095456D">
        <w:rPr>
          <w:rFonts w:ascii="Arial" w:hAnsi="Arial" w:cs="Arial"/>
          <w:b/>
          <w:sz w:val="32"/>
          <w:szCs w:val="32"/>
          <w:lang w:val="de-DE"/>
        </w:rPr>
        <w:t>geht um die Welt:</w:t>
      </w:r>
    </w:p>
    <w:p w14:paraId="65687056" w14:textId="77777777" w:rsidR="00414FAA" w:rsidRDefault="008C324F" w:rsidP="0095456D">
      <w:pPr>
        <w:spacing w:line="360" w:lineRule="auto"/>
        <w:jc w:val="both"/>
        <w:outlineLvl w:val="0"/>
        <w:rPr>
          <w:rFonts w:ascii="Arial" w:hAnsi="Arial" w:cs="Arial"/>
          <w:b/>
          <w:sz w:val="32"/>
          <w:szCs w:val="32"/>
          <w:lang w:val="de-DE"/>
        </w:rPr>
      </w:pPr>
      <w:r>
        <w:rPr>
          <w:rFonts w:ascii="Arial" w:hAnsi="Arial" w:cs="Arial"/>
          <w:b/>
          <w:sz w:val="32"/>
          <w:szCs w:val="32"/>
          <w:lang w:val="de-DE"/>
        </w:rPr>
        <w:t>Gemeinsame Lichterfeier am Friedhof Kirchdorf</w:t>
      </w:r>
    </w:p>
    <w:p w14:paraId="72AA71A6" w14:textId="77777777" w:rsidR="00A8218A" w:rsidRPr="00C542C2" w:rsidRDefault="00A8218A" w:rsidP="00525F93">
      <w:pPr>
        <w:spacing w:line="360" w:lineRule="auto"/>
        <w:jc w:val="both"/>
        <w:rPr>
          <w:rFonts w:ascii="Arial" w:hAnsi="Arial" w:cs="Arial"/>
          <w:sz w:val="22"/>
          <w:szCs w:val="22"/>
          <w:lang w:val="de-DE"/>
        </w:rPr>
      </w:pPr>
    </w:p>
    <w:p w14:paraId="0FD6E86A" w14:textId="77777777" w:rsidR="00414FAA" w:rsidRDefault="00525F93" w:rsidP="00077754">
      <w:pPr>
        <w:spacing w:line="360" w:lineRule="auto"/>
        <w:jc w:val="both"/>
        <w:rPr>
          <w:rFonts w:ascii="Arial" w:hAnsi="Arial" w:cs="Arial"/>
          <w:b/>
          <w:sz w:val="22"/>
          <w:szCs w:val="22"/>
        </w:rPr>
      </w:pPr>
      <w:r w:rsidRPr="00C542C2">
        <w:rPr>
          <w:rFonts w:ascii="Arial" w:hAnsi="Arial" w:cs="Arial"/>
          <w:b/>
          <w:sz w:val="22"/>
          <w:szCs w:val="22"/>
        </w:rPr>
        <w:t>KIRCHDORF</w:t>
      </w:r>
      <w:r w:rsidR="00DC4968">
        <w:rPr>
          <w:rFonts w:ascii="Arial" w:hAnsi="Arial" w:cs="Arial"/>
          <w:b/>
          <w:sz w:val="22"/>
          <w:szCs w:val="22"/>
        </w:rPr>
        <w:t xml:space="preserve">. </w:t>
      </w:r>
      <w:r w:rsidR="00911429">
        <w:rPr>
          <w:rFonts w:ascii="Arial" w:hAnsi="Arial" w:cs="Arial"/>
          <w:b/>
          <w:sz w:val="22"/>
          <w:szCs w:val="22"/>
        </w:rPr>
        <w:t>Ein Kind zu verlieren, ist eine der</w:t>
      </w:r>
      <w:r w:rsidR="002555E1">
        <w:rPr>
          <w:rFonts w:ascii="Arial" w:hAnsi="Arial" w:cs="Arial"/>
          <w:b/>
          <w:sz w:val="22"/>
          <w:szCs w:val="22"/>
        </w:rPr>
        <w:t xml:space="preserve"> erschütterndsten </w:t>
      </w:r>
      <w:r w:rsidR="00911429">
        <w:rPr>
          <w:rFonts w:ascii="Arial" w:hAnsi="Arial" w:cs="Arial"/>
          <w:b/>
          <w:sz w:val="22"/>
          <w:szCs w:val="22"/>
        </w:rPr>
        <w:t>Erfahrungen, die manche</w:t>
      </w:r>
      <w:r w:rsidR="00414FAA">
        <w:rPr>
          <w:rFonts w:ascii="Arial" w:hAnsi="Arial" w:cs="Arial"/>
          <w:b/>
          <w:sz w:val="22"/>
          <w:szCs w:val="22"/>
        </w:rPr>
        <w:t>n</w:t>
      </w:r>
      <w:r w:rsidR="00911429">
        <w:rPr>
          <w:rFonts w:ascii="Arial" w:hAnsi="Arial" w:cs="Arial"/>
          <w:b/>
          <w:sz w:val="22"/>
          <w:szCs w:val="22"/>
        </w:rPr>
        <w:t xml:space="preserve"> Eltern oder Familien </w:t>
      </w:r>
      <w:r w:rsidR="002555E1">
        <w:rPr>
          <w:rFonts w:ascii="Arial" w:hAnsi="Arial" w:cs="Arial"/>
          <w:b/>
          <w:sz w:val="22"/>
          <w:szCs w:val="22"/>
        </w:rPr>
        <w:t>widerf</w:t>
      </w:r>
      <w:r w:rsidR="0033147A">
        <w:rPr>
          <w:rFonts w:ascii="Arial" w:hAnsi="Arial" w:cs="Arial"/>
          <w:b/>
          <w:sz w:val="22"/>
          <w:szCs w:val="22"/>
        </w:rPr>
        <w:t>ährt</w:t>
      </w:r>
      <w:r w:rsidR="00911429">
        <w:rPr>
          <w:rFonts w:ascii="Arial" w:hAnsi="Arial" w:cs="Arial"/>
          <w:b/>
          <w:sz w:val="22"/>
          <w:szCs w:val="22"/>
        </w:rPr>
        <w:t xml:space="preserve">. Der </w:t>
      </w:r>
      <w:r w:rsidR="002555E1">
        <w:rPr>
          <w:rFonts w:ascii="Arial" w:hAnsi="Arial" w:cs="Arial"/>
          <w:b/>
          <w:sz w:val="22"/>
          <w:szCs w:val="22"/>
        </w:rPr>
        <w:t>Schmerz, der durch den</w:t>
      </w:r>
      <w:r w:rsidR="00911429">
        <w:rPr>
          <w:rFonts w:ascii="Arial" w:hAnsi="Arial" w:cs="Arial"/>
          <w:b/>
          <w:sz w:val="22"/>
          <w:szCs w:val="22"/>
        </w:rPr>
        <w:t xml:space="preserve"> Tod des eigenen Kindes, des Bruders oder der Schwester </w:t>
      </w:r>
      <w:r w:rsidR="002555E1">
        <w:rPr>
          <w:rFonts w:ascii="Arial" w:hAnsi="Arial" w:cs="Arial"/>
          <w:b/>
          <w:sz w:val="22"/>
          <w:szCs w:val="22"/>
        </w:rPr>
        <w:t>entsteht</w:t>
      </w:r>
      <w:r w:rsidR="00911429">
        <w:rPr>
          <w:rFonts w:ascii="Arial" w:hAnsi="Arial" w:cs="Arial"/>
          <w:b/>
          <w:sz w:val="22"/>
          <w:szCs w:val="22"/>
        </w:rPr>
        <w:t>, ist für das Umfeld kaum messbar</w:t>
      </w:r>
      <w:r w:rsidR="00242B5C">
        <w:rPr>
          <w:rFonts w:ascii="Arial" w:hAnsi="Arial" w:cs="Arial"/>
          <w:b/>
          <w:sz w:val="22"/>
          <w:szCs w:val="22"/>
        </w:rPr>
        <w:t>. E</w:t>
      </w:r>
      <w:r w:rsidR="00911429">
        <w:rPr>
          <w:rFonts w:ascii="Arial" w:hAnsi="Arial" w:cs="Arial"/>
          <w:b/>
          <w:sz w:val="22"/>
          <w:szCs w:val="22"/>
        </w:rPr>
        <w:t xml:space="preserve">s entsteht eine Lücke, die auch </w:t>
      </w:r>
      <w:r w:rsidR="0095456D">
        <w:rPr>
          <w:rFonts w:ascii="Arial" w:hAnsi="Arial" w:cs="Arial"/>
          <w:b/>
          <w:sz w:val="22"/>
          <w:szCs w:val="22"/>
        </w:rPr>
        <w:t>der Faktor</w:t>
      </w:r>
      <w:r w:rsidR="00911429">
        <w:rPr>
          <w:rFonts w:ascii="Arial" w:hAnsi="Arial" w:cs="Arial"/>
          <w:b/>
          <w:sz w:val="22"/>
          <w:szCs w:val="22"/>
        </w:rPr>
        <w:t xml:space="preserve"> Zeit nur sehr schwer heilen kann.</w:t>
      </w:r>
      <w:r w:rsidR="002555E1">
        <w:rPr>
          <w:rFonts w:ascii="Arial" w:hAnsi="Arial" w:cs="Arial"/>
          <w:b/>
          <w:sz w:val="22"/>
          <w:szCs w:val="22"/>
        </w:rPr>
        <w:t xml:space="preserve"> </w:t>
      </w:r>
      <w:r w:rsidR="00414FAA">
        <w:rPr>
          <w:rFonts w:ascii="Arial" w:hAnsi="Arial" w:cs="Arial"/>
          <w:b/>
          <w:sz w:val="22"/>
          <w:szCs w:val="22"/>
        </w:rPr>
        <w:t>Aus diesem Gr</w:t>
      </w:r>
      <w:r w:rsidR="0095456D">
        <w:rPr>
          <w:rFonts w:ascii="Arial" w:hAnsi="Arial" w:cs="Arial"/>
          <w:b/>
          <w:sz w:val="22"/>
          <w:szCs w:val="22"/>
        </w:rPr>
        <w:t xml:space="preserve">und findet am Sonntag, dem 11. Dezember </w:t>
      </w:r>
      <w:r w:rsidR="00414FAA">
        <w:rPr>
          <w:rFonts w:ascii="Arial" w:hAnsi="Arial" w:cs="Arial"/>
          <w:b/>
          <w:sz w:val="22"/>
          <w:szCs w:val="22"/>
        </w:rPr>
        <w:t>2016 der World-Wide Candle Lightning Day statt. Ein Tag, der insbesondere jenen Kindern gewidmet ist, die viel zu früh aus dem Leben scheiden mussten. Auch das LKH Kirchdorf möchte</w:t>
      </w:r>
      <w:r w:rsidR="0033147A">
        <w:rPr>
          <w:rFonts w:ascii="Arial" w:hAnsi="Arial" w:cs="Arial"/>
          <w:b/>
          <w:sz w:val="22"/>
          <w:szCs w:val="22"/>
        </w:rPr>
        <w:t xml:space="preserve"> </w:t>
      </w:r>
      <w:r w:rsidR="00242B5C">
        <w:rPr>
          <w:rFonts w:ascii="Arial" w:hAnsi="Arial" w:cs="Arial"/>
          <w:b/>
          <w:sz w:val="22"/>
          <w:szCs w:val="22"/>
        </w:rPr>
        <w:t>betroffenen Familien</w:t>
      </w:r>
      <w:r w:rsidR="0033147A">
        <w:rPr>
          <w:rFonts w:ascii="Arial" w:hAnsi="Arial" w:cs="Arial"/>
          <w:b/>
          <w:sz w:val="22"/>
          <w:szCs w:val="22"/>
        </w:rPr>
        <w:t xml:space="preserve"> an diesem Tag die Möglichkeit des gemeinsamen Gedenkens geben. Es lädt daher herzlich z</w:t>
      </w:r>
      <w:r w:rsidR="000440AB">
        <w:rPr>
          <w:rFonts w:ascii="Arial" w:hAnsi="Arial" w:cs="Arial"/>
          <w:b/>
          <w:sz w:val="22"/>
          <w:szCs w:val="22"/>
        </w:rPr>
        <w:t xml:space="preserve">u einer </w:t>
      </w:r>
      <w:r w:rsidR="0033147A">
        <w:rPr>
          <w:rFonts w:ascii="Arial" w:hAnsi="Arial" w:cs="Arial"/>
          <w:b/>
          <w:sz w:val="22"/>
          <w:szCs w:val="22"/>
        </w:rPr>
        <w:t>Lichterfeier ein.</w:t>
      </w:r>
    </w:p>
    <w:p w14:paraId="429EEEC5" w14:textId="77777777" w:rsidR="00414FAA" w:rsidRDefault="00414FAA" w:rsidP="00077754">
      <w:pPr>
        <w:spacing w:line="360" w:lineRule="auto"/>
        <w:jc w:val="both"/>
        <w:rPr>
          <w:rFonts w:ascii="Arial" w:hAnsi="Arial" w:cs="Arial"/>
          <w:b/>
          <w:sz w:val="22"/>
          <w:szCs w:val="22"/>
        </w:rPr>
      </w:pPr>
    </w:p>
    <w:p w14:paraId="663AC13F" w14:textId="77777777" w:rsidR="00242B5C" w:rsidRDefault="00242B5C" w:rsidP="00242B5C">
      <w:pPr>
        <w:spacing w:line="360" w:lineRule="auto"/>
        <w:jc w:val="both"/>
        <w:rPr>
          <w:rFonts w:ascii="Arial" w:hAnsi="Arial" w:cs="Arial"/>
          <w:sz w:val="22"/>
          <w:szCs w:val="22"/>
        </w:rPr>
      </w:pPr>
      <w:r>
        <w:rPr>
          <w:rFonts w:ascii="Arial" w:hAnsi="Arial" w:cs="Arial"/>
          <w:sz w:val="22"/>
          <w:szCs w:val="22"/>
        </w:rPr>
        <w:t xml:space="preserve">„Es sind häufig vor allem die besonderen Tage im Jahr, in denen Hinterbliebene den Verlust ihres Kindes oder ihres Geschwisterchens besonders intensiv wahrnehmen“, weiß Gabriele Hohensinn, Seelsorgerin am Landes-Krankenhaus Kirchdorf, „gerade jetzt in der Vorweihnachtszeit, eine Zeit in der Besinnlichkeit im Vordergrund steht und Familien enger zusammenrücken, ist die Bewältigung des Schmerzes besonders schwierig.“ Gemeinsam mit der Pfarre Kirchdorf hat sich die Arbeitsgruppe </w:t>
      </w:r>
      <w:r w:rsidR="00D86113">
        <w:rPr>
          <w:rFonts w:ascii="Arial" w:hAnsi="Arial" w:cs="Arial"/>
          <w:sz w:val="22"/>
          <w:szCs w:val="22"/>
        </w:rPr>
        <w:t>„</w:t>
      </w:r>
      <w:r>
        <w:rPr>
          <w:rFonts w:ascii="Arial" w:hAnsi="Arial" w:cs="Arial"/>
          <w:sz w:val="22"/>
          <w:szCs w:val="22"/>
        </w:rPr>
        <w:t>Stille Geburt</w:t>
      </w:r>
      <w:r w:rsidR="00D86113">
        <w:rPr>
          <w:rFonts w:ascii="Arial" w:hAnsi="Arial" w:cs="Arial"/>
          <w:sz w:val="22"/>
          <w:szCs w:val="22"/>
        </w:rPr>
        <w:t>“</w:t>
      </w:r>
      <w:r>
        <w:rPr>
          <w:rFonts w:ascii="Arial" w:hAnsi="Arial" w:cs="Arial"/>
          <w:sz w:val="22"/>
          <w:szCs w:val="22"/>
        </w:rPr>
        <w:t xml:space="preserve"> des LKH Kirchdorf daher ent</w:t>
      </w:r>
      <w:r w:rsidR="008C324F">
        <w:rPr>
          <w:rFonts w:ascii="Arial" w:hAnsi="Arial" w:cs="Arial"/>
          <w:sz w:val="22"/>
          <w:szCs w:val="22"/>
        </w:rPr>
        <w:t>schlossen</w:t>
      </w:r>
      <w:r>
        <w:rPr>
          <w:rFonts w:ascii="Arial" w:hAnsi="Arial" w:cs="Arial"/>
          <w:sz w:val="22"/>
          <w:szCs w:val="22"/>
        </w:rPr>
        <w:t xml:space="preserve">, anlässlich des World-Wide Candle Lightning Day eine besondere </w:t>
      </w:r>
      <w:r w:rsidR="000440AB">
        <w:rPr>
          <w:rFonts w:ascii="Arial" w:hAnsi="Arial" w:cs="Arial"/>
          <w:sz w:val="22"/>
          <w:szCs w:val="22"/>
        </w:rPr>
        <w:t xml:space="preserve">Gedenkfeier </w:t>
      </w:r>
      <w:r>
        <w:rPr>
          <w:rFonts w:ascii="Arial" w:hAnsi="Arial" w:cs="Arial"/>
          <w:sz w:val="22"/>
          <w:szCs w:val="22"/>
        </w:rPr>
        <w:t xml:space="preserve">zu veranstalten. </w:t>
      </w:r>
      <w:r w:rsidR="00D86113">
        <w:rPr>
          <w:rFonts w:ascii="Arial" w:hAnsi="Arial" w:cs="Arial"/>
          <w:sz w:val="22"/>
          <w:szCs w:val="22"/>
        </w:rPr>
        <w:t>Angehörige sind herzlich eingeladen, an diesem Abend in Gemeinschaft von Menschen mit ähnlichen Schicksalsschlägen dem eigenen Kind, der Schwester, dem Bruder oder dem Enkelkind zu gedenken.</w:t>
      </w:r>
    </w:p>
    <w:p w14:paraId="77148B3D" w14:textId="77777777" w:rsidR="00242B5C" w:rsidRDefault="00242B5C" w:rsidP="00242B5C">
      <w:pPr>
        <w:spacing w:line="360" w:lineRule="auto"/>
        <w:jc w:val="both"/>
        <w:rPr>
          <w:rFonts w:ascii="Arial" w:hAnsi="Arial" w:cs="Arial"/>
          <w:sz w:val="22"/>
          <w:szCs w:val="22"/>
        </w:rPr>
      </w:pPr>
    </w:p>
    <w:p w14:paraId="6A2E9EF0" w14:textId="77777777" w:rsidR="00242B5C" w:rsidRPr="00242B5C" w:rsidRDefault="00242B5C" w:rsidP="0095456D">
      <w:pPr>
        <w:spacing w:line="360" w:lineRule="auto"/>
        <w:jc w:val="both"/>
        <w:outlineLvl w:val="0"/>
        <w:rPr>
          <w:rFonts w:ascii="Arial" w:hAnsi="Arial" w:cs="Arial"/>
          <w:b/>
          <w:sz w:val="22"/>
          <w:szCs w:val="22"/>
        </w:rPr>
      </w:pPr>
      <w:r>
        <w:rPr>
          <w:rFonts w:ascii="Arial" w:hAnsi="Arial" w:cs="Arial"/>
          <w:b/>
          <w:sz w:val="22"/>
          <w:szCs w:val="22"/>
        </w:rPr>
        <w:t>In Liebe und Erinnerung e</w:t>
      </w:r>
      <w:r w:rsidRPr="00242B5C">
        <w:rPr>
          <w:rFonts w:ascii="Arial" w:hAnsi="Arial" w:cs="Arial"/>
          <w:b/>
          <w:sz w:val="22"/>
          <w:szCs w:val="22"/>
        </w:rPr>
        <w:t>in Licht entzünden</w:t>
      </w:r>
    </w:p>
    <w:p w14:paraId="19946017" w14:textId="77777777" w:rsidR="001F765E" w:rsidRDefault="00242B5C" w:rsidP="00077754">
      <w:pPr>
        <w:spacing w:line="360" w:lineRule="auto"/>
        <w:jc w:val="both"/>
        <w:rPr>
          <w:rFonts w:ascii="Arial" w:hAnsi="Arial" w:cs="Arial"/>
          <w:sz w:val="22"/>
          <w:szCs w:val="22"/>
        </w:rPr>
      </w:pPr>
      <w:r>
        <w:rPr>
          <w:rFonts w:ascii="Arial" w:hAnsi="Arial" w:cs="Arial"/>
          <w:sz w:val="22"/>
          <w:szCs w:val="22"/>
        </w:rPr>
        <w:t xml:space="preserve">Dieser besondere Kindergedenktag findet seit 20 Jahren am zweiten Sonntag im Dezember statt. </w:t>
      </w:r>
    </w:p>
    <w:p w14:paraId="6C371258" w14:textId="77777777" w:rsidR="001F765E" w:rsidRDefault="001F765E" w:rsidP="00077754">
      <w:pPr>
        <w:spacing w:line="360" w:lineRule="auto"/>
        <w:jc w:val="both"/>
        <w:rPr>
          <w:rFonts w:ascii="Arial" w:hAnsi="Arial" w:cs="Arial"/>
          <w:sz w:val="22"/>
          <w:szCs w:val="22"/>
        </w:rPr>
      </w:pPr>
    </w:p>
    <w:p w14:paraId="17C79875" w14:textId="77777777" w:rsidR="001F765E" w:rsidRDefault="001F765E" w:rsidP="00077754">
      <w:pPr>
        <w:spacing w:line="360" w:lineRule="auto"/>
        <w:jc w:val="both"/>
        <w:rPr>
          <w:rFonts w:ascii="Arial" w:hAnsi="Arial" w:cs="Arial"/>
          <w:sz w:val="22"/>
          <w:szCs w:val="22"/>
        </w:rPr>
      </w:pPr>
    </w:p>
    <w:p w14:paraId="5F3075ED" w14:textId="77777777" w:rsidR="0033147A" w:rsidRDefault="00242B5C" w:rsidP="00077754">
      <w:pPr>
        <w:spacing w:line="360" w:lineRule="auto"/>
        <w:jc w:val="both"/>
        <w:rPr>
          <w:rFonts w:ascii="Arial" w:hAnsi="Arial" w:cs="Arial"/>
          <w:sz w:val="22"/>
          <w:szCs w:val="22"/>
        </w:rPr>
      </w:pPr>
      <w:r>
        <w:rPr>
          <w:rFonts w:ascii="Arial" w:hAnsi="Arial" w:cs="Arial"/>
          <w:sz w:val="22"/>
          <w:szCs w:val="22"/>
        </w:rPr>
        <w:t xml:space="preserve">„Um 19 Uhr stellen Familien, die ein Kind verloren haben, deren Angehörige oder Menschen, die sich mit diesen Personen verbunden fühlen, für eine Stunde eine brennende Kerze ins Fenster um zu zeigen, dass jene Kinder im Herzen der Hinterbliebenen </w:t>
      </w:r>
      <w:r w:rsidR="001F765E">
        <w:rPr>
          <w:rFonts w:ascii="Arial" w:hAnsi="Arial" w:cs="Arial"/>
          <w:sz w:val="22"/>
          <w:szCs w:val="22"/>
        </w:rPr>
        <w:t xml:space="preserve">noch </w:t>
      </w:r>
      <w:r>
        <w:rPr>
          <w:rFonts w:ascii="Arial" w:hAnsi="Arial" w:cs="Arial"/>
          <w:sz w:val="22"/>
          <w:szCs w:val="22"/>
        </w:rPr>
        <w:t xml:space="preserve">allgegenwärtig sind“, so die Seelsorgerin. Aufgrund der zeitlichen Unterschiede geht so sinnbildlich ein Licht um die Welt, das </w:t>
      </w:r>
      <w:r w:rsidR="001F765E">
        <w:rPr>
          <w:rFonts w:ascii="Arial" w:hAnsi="Arial" w:cs="Arial"/>
          <w:sz w:val="22"/>
          <w:szCs w:val="22"/>
        </w:rPr>
        <w:t xml:space="preserve">innerhalb von </w:t>
      </w:r>
      <w:r>
        <w:rPr>
          <w:rFonts w:ascii="Arial" w:hAnsi="Arial" w:cs="Arial"/>
          <w:sz w:val="22"/>
          <w:szCs w:val="22"/>
        </w:rPr>
        <w:t>24 Stunden einmal um den Erdball wandert.</w:t>
      </w:r>
    </w:p>
    <w:p w14:paraId="6128F27E" w14:textId="77777777" w:rsidR="008C324F" w:rsidRDefault="008C324F" w:rsidP="00077754">
      <w:pPr>
        <w:spacing w:line="360" w:lineRule="auto"/>
        <w:jc w:val="both"/>
        <w:rPr>
          <w:rFonts w:ascii="Arial" w:hAnsi="Arial" w:cs="Arial"/>
          <w:sz w:val="22"/>
          <w:szCs w:val="22"/>
        </w:rPr>
      </w:pPr>
    </w:p>
    <w:p w14:paraId="7AEBAD1A" w14:textId="77777777" w:rsidR="008C324F" w:rsidRDefault="008C324F" w:rsidP="00077754">
      <w:pPr>
        <w:spacing w:line="360" w:lineRule="auto"/>
        <w:jc w:val="both"/>
        <w:rPr>
          <w:rFonts w:ascii="Arial" w:hAnsi="Arial" w:cs="Arial"/>
          <w:sz w:val="22"/>
          <w:szCs w:val="22"/>
        </w:rPr>
      </w:pPr>
      <w:r>
        <w:rPr>
          <w:rFonts w:ascii="Arial" w:hAnsi="Arial" w:cs="Arial"/>
          <w:sz w:val="22"/>
          <w:szCs w:val="22"/>
        </w:rPr>
        <w:t>Neben dem Entzünden der Kerze finden am World-Wide Candle Lightning Day auch viele Veranstaltungen, wie etwa religiöse Messen, Gedenkfeiern oder Informationsveranstaltungen, statt.</w:t>
      </w:r>
    </w:p>
    <w:p w14:paraId="3E5CBCC6" w14:textId="77777777" w:rsidR="000440AB" w:rsidRDefault="000440AB" w:rsidP="00077754">
      <w:pPr>
        <w:spacing w:line="360" w:lineRule="auto"/>
        <w:jc w:val="both"/>
        <w:rPr>
          <w:rFonts w:ascii="Arial" w:hAnsi="Arial" w:cs="Arial"/>
          <w:sz w:val="22"/>
          <w:szCs w:val="22"/>
        </w:rPr>
      </w:pPr>
    </w:p>
    <w:p w14:paraId="06C2DB5D" w14:textId="77777777" w:rsidR="008C324F" w:rsidRDefault="008C324F" w:rsidP="00077754">
      <w:pPr>
        <w:spacing w:line="360" w:lineRule="auto"/>
        <w:jc w:val="both"/>
        <w:rPr>
          <w:rFonts w:ascii="Arial" w:hAnsi="Arial" w:cs="Arial"/>
          <w:sz w:val="22"/>
          <w:szCs w:val="22"/>
        </w:rPr>
      </w:pPr>
    </w:p>
    <w:p w14:paraId="7C6633AE" w14:textId="77777777" w:rsidR="008C324F" w:rsidRPr="000440AB" w:rsidRDefault="008C324F" w:rsidP="0095456D">
      <w:pPr>
        <w:tabs>
          <w:tab w:val="left" w:pos="1134"/>
        </w:tabs>
        <w:spacing w:line="360" w:lineRule="auto"/>
        <w:jc w:val="both"/>
        <w:outlineLvl w:val="0"/>
        <w:rPr>
          <w:rFonts w:ascii="Arial" w:hAnsi="Arial" w:cs="Arial"/>
          <w:b/>
          <w:sz w:val="22"/>
          <w:szCs w:val="22"/>
        </w:rPr>
      </w:pPr>
      <w:r w:rsidRPr="000440AB">
        <w:rPr>
          <w:rFonts w:ascii="Arial" w:hAnsi="Arial" w:cs="Arial"/>
          <w:b/>
          <w:sz w:val="22"/>
          <w:szCs w:val="22"/>
        </w:rPr>
        <w:t xml:space="preserve">Thema: </w:t>
      </w:r>
      <w:r w:rsidR="000440AB">
        <w:rPr>
          <w:rFonts w:ascii="Arial" w:hAnsi="Arial" w:cs="Arial"/>
          <w:b/>
          <w:sz w:val="22"/>
          <w:szCs w:val="22"/>
        </w:rPr>
        <w:tab/>
      </w:r>
      <w:r w:rsidRPr="000440AB">
        <w:rPr>
          <w:rFonts w:ascii="Arial" w:hAnsi="Arial" w:cs="Arial"/>
          <w:b/>
          <w:sz w:val="22"/>
          <w:szCs w:val="22"/>
        </w:rPr>
        <w:t>Lichterfeier für Hinterbliebene von verstorbenen Kindern</w:t>
      </w:r>
    </w:p>
    <w:p w14:paraId="77D9A38D" w14:textId="77777777" w:rsidR="008C324F" w:rsidRPr="000440AB" w:rsidRDefault="008C324F" w:rsidP="000440AB">
      <w:pPr>
        <w:tabs>
          <w:tab w:val="left" w:pos="1134"/>
        </w:tabs>
        <w:spacing w:line="360" w:lineRule="auto"/>
        <w:jc w:val="both"/>
        <w:rPr>
          <w:rFonts w:ascii="Arial" w:hAnsi="Arial" w:cs="Arial"/>
          <w:b/>
          <w:sz w:val="22"/>
          <w:szCs w:val="22"/>
        </w:rPr>
      </w:pPr>
      <w:r w:rsidRPr="000440AB">
        <w:rPr>
          <w:rFonts w:ascii="Arial" w:hAnsi="Arial" w:cs="Arial"/>
          <w:b/>
          <w:sz w:val="22"/>
          <w:szCs w:val="22"/>
        </w:rPr>
        <w:t xml:space="preserve">Wann: </w:t>
      </w:r>
      <w:r w:rsidR="000440AB">
        <w:rPr>
          <w:rFonts w:ascii="Arial" w:hAnsi="Arial" w:cs="Arial"/>
          <w:b/>
          <w:sz w:val="22"/>
          <w:szCs w:val="22"/>
        </w:rPr>
        <w:tab/>
      </w:r>
      <w:r w:rsidR="001F765E">
        <w:rPr>
          <w:rFonts w:ascii="Arial" w:hAnsi="Arial" w:cs="Arial"/>
          <w:b/>
          <w:sz w:val="22"/>
          <w:szCs w:val="22"/>
        </w:rPr>
        <w:t xml:space="preserve">Sonntag, 11. Dezember </w:t>
      </w:r>
      <w:r w:rsidRPr="000440AB">
        <w:rPr>
          <w:rFonts w:ascii="Arial" w:hAnsi="Arial" w:cs="Arial"/>
          <w:b/>
          <w:sz w:val="22"/>
          <w:szCs w:val="22"/>
        </w:rPr>
        <w:t>2016, 19:00 Uhr</w:t>
      </w:r>
    </w:p>
    <w:p w14:paraId="73645679" w14:textId="77777777" w:rsidR="008C324F" w:rsidRPr="000440AB" w:rsidRDefault="008C324F" w:rsidP="000440AB">
      <w:pPr>
        <w:tabs>
          <w:tab w:val="left" w:pos="1134"/>
        </w:tabs>
        <w:spacing w:line="360" w:lineRule="auto"/>
        <w:jc w:val="both"/>
        <w:rPr>
          <w:rFonts w:ascii="Arial" w:hAnsi="Arial" w:cs="Arial"/>
          <w:b/>
          <w:sz w:val="22"/>
          <w:szCs w:val="22"/>
        </w:rPr>
      </w:pPr>
      <w:r w:rsidRPr="000440AB">
        <w:rPr>
          <w:rFonts w:ascii="Arial" w:hAnsi="Arial" w:cs="Arial"/>
          <w:b/>
          <w:sz w:val="22"/>
          <w:szCs w:val="22"/>
        </w:rPr>
        <w:t xml:space="preserve">Wo: </w:t>
      </w:r>
      <w:r w:rsidR="000440AB">
        <w:rPr>
          <w:rFonts w:ascii="Arial" w:hAnsi="Arial" w:cs="Arial"/>
          <w:b/>
          <w:sz w:val="22"/>
          <w:szCs w:val="22"/>
        </w:rPr>
        <w:tab/>
      </w:r>
      <w:r w:rsidRPr="000440AB">
        <w:rPr>
          <w:rFonts w:ascii="Arial" w:hAnsi="Arial" w:cs="Arial"/>
          <w:b/>
          <w:sz w:val="22"/>
          <w:szCs w:val="22"/>
        </w:rPr>
        <w:t>Kapelle am Friedhof Kirchdorf</w:t>
      </w:r>
    </w:p>
    <w:p w14:paraId="6B5662B4" w14:textId="77777777" w:rsidR="0033147A" w:rsidRDefault="0033147A" w:rsidP="00077754">
      <w:pPr>
        <w:spacing w:line="360" w:lineRule="auto"/>
        <w:jc w:val="both"/>
        <w:rPr>
          <w:rFonts w:ascii="Arial" w:hAnsi="Arial" w:cs="Arial"/>
          <w:sz w:val="22"/>
          <w:szCs w:val="22"/>
        </w:rPr>
      </w:pPr>
    </w:p>
    <w:p w14:paraId="6C15923E" w14:textId="77777777" w:rsidR="00242B5C" w:rsidRDefault="00242B5C" w:rsidP="00077754">
      <w:pPr>
        <w:spacing w:line="360" w:lineRule="auto"/>
        <w:jc w:val="both"/>
        <w:rPr>
          <w:rFonts w:ascii="Arial" w:hAnsi="Arial" w:cs="Arial"/>
          <w:sz w:val="22"/>
          <w:szCs w:val="22"/>
        </w:rPr>
      </w:pPr>
    </w:p>
    <w:p w14:paraId="1298424C" w14:textId="77777777" w:rsidR="006E68C7" w:rsidRDefault="006E68C7" w:rsidP="0095456D">
      <w:pPr>
        <w:spacing w:line="360" w:lineRule="auto"/>
        <w:outlineLvl w:val="0"/>
        <w:rPr>
          <w:rFonts w:ascii="Arial" w:hAnsi="Arial" w:cs="Arial"/>
          <w:sz w:val="22"/>
          <w:szCs w:val="22"/>
        </w:rPr>
      </w:pPr>
      <w:r w:rsidRPr="008C324F">
        <w:rPr>
          <w:rFonts w:ascii="Arial" w:hAnsi="Arial" w:cs="Arial"/>
          <w:sz w:val="22"/>
          <w:szCs w:val="22"/>
        </w:rPr>
        <w:t>Kirchdorf</w:t>
      </w:r>
      <w:r w:rsidR="00525F93" w:rsidRPr="008C324F">
        <w:rPr>
          <w:rFonts w:ascii="Arial" w:hAnsi="Arial" w:cs="Arial"/>
          <w:sz w:val="22"/>
          <w:szCs w:val="22"/>
        </w:rPr>
        <w:t>, am</w:t>
      </w:r>
      <w:r w:rsidR="008C324F" w:rsidRPr="008C324F">
        <w:rPr>
          <w:rFonts w:ascii="Arial" w:hAnsi="Arial" w:cs="Arial"/>
          <w:sz w:val="22"/>
          <w:szCs w:val="22"/>
        </w:rPr>
        <w:t xml:space="preserve"> 1</w:t>
      </w:r>
      <w:r w:rsidR="00BC6A59" w:rsidRPr="008C324F">
        <w:rPr>
          <w:rFonts w:ascii="Arial" w:hAnsi="Arial" w:cs="Arial"/>
          <w:sz w:val="22"/>
          <w:szCs w:val="22"/>
        </w:rPr>
        <w:t>.</w:t>
      </w:r>
      <w:r w:rsidR="001F765E">
        <w:rPr>
          <w:rFonts w:ascii="Arial" w:hAnsi="Arial" w:cs="Arial"/>
          <w:sz w:val="22"/>
          <w:szCs w:val="22"/>
        </w:rPr>
        <w:t xml:space="preserve"> Dezember</w:t>
      </w:r>
      <w:r w:rsidR="008C324F" w:rsidRPr="008C324F">
        <w:rPr>
          <w:rFonts w:ascii="Arial" w:hAnsi="Arial" w:cs="Arial"/>
          <w:sz w:val="22"/>
          <w:szCs w:val="22"/>
        </w:rPr>
        <w:t xml:space="preserve"> </w:t>
      </w:r>
      <w:r w:rsidR="00525F93" w:rsidRPr="008C324F">
        <w:rPr>
          <w:rFonts w:ascii="Arial" w:hAnsi="Arial" w:cs="Arial"/>
          <w:sz w:val="22"/>
          <w:szCs w:val="22"/>
        </w:rPr>
        <w:t>201</w:t>
      </w:r>
      <w:r w:rsidR="008C324F" w:rsidRPr="008C324F">
        <w:rPr>
          <w:rFonts w:ascii="Arial" w:hAnsi="Arial" w:cs="Arial"/>
          <w:sz w:val="22"/>
          <w:szCs w:val="22"/>
        </w:rPr>
        <w:t>6</w:t>
      </w:r>
    </w:p>
    <w:p w14:paraId="76341521" w14:textId="77777777" w:rsidR="001F765E" w:rsidRPr="008C324F" w:rsidRDefault="001F765E" w:rsidP="0095456D">
      <w:pPr>
        <w:spacing w:line="360" w:lineRule="auto"/>
        <w:outlineLvl w:val="0"/>
        <w:rPr>
          <w:rFonts w:ascii="Arial" w:eastAsia="Calibri" w:hAnsi="Arial" w:cs="Arial"/>
          <w:b/>
          <w:bCs/>
          <w:sz w:val="22"/>
          <w:szCs w:val="22"/>
          <w:lang w:val="de-DE"/>
        </w:rPr>
      </w:pPr>
    </w:p>
    <w:p w14:paraId="471B83AE" w14:textId="77777777" w:rsidR="00525F93" w:rsidRPr="009E073E" w:rsidRDefault="00525F93" w:rsidP="00525F93">
      <w:pPr>
        <w:pStyle w:val="Textkrper2"/>
        <w:tabs>
          <w:tab w:val="left" w:pos="6840"/>
        </w:tabs>
        <w:jc w:val="both"/>
        <w:rPr>
          <w:szCs w:val="22"/>
        </w:rPr>
      </w:pPr>
    </w:p>
    <w:p w14:paraId="05978B3F" w14:textId="77777777" w:rsidR="006E68C7" w:rsidRPr="009C6FE1" w:rsidRDefault="006E68C7" w:rsidP="0095456D">
      <w:pPr>
        <w:pStyle w:val="Kopfzeile"/>
        <w:tabs>
          <w:tab w:val="clear" w:pos="4536"/>
          <w:tab w:val="clear" w:pos="9072"/>
        </w:tabs>
        <w:spacing w:line="360" w:lineRule="auto"/>
        <w:jc w:val="both"/>
        <w:outlineLvl w:val="0"/>
        <w:rPr>
          <w:rFonts w:ascii="Arial" w:hAnsi="Arial" w:cs="Arial"/>
          <w:b/>
          <w:sz w:val="22"/>
          <w:szCs w:val="22"/>
          <w:u w:val="single"/>
        </w:rPr>
      </w:pPr>
      <w:r w:rsidRPr="009C6FE1">
        <w:rPr>
          <w:rFonts w:ascii="Arial" w:hAnsi="Arial" w:cs="Arial"/>
          <w:b/>
          <w:sz w:val="22"/>
          <w:szCs w:val="22"/>
          <w:u w:val="single"/>
        </w:rPr>
        <w:t>Für Fragen steht zur Verfügung:</w:t>
      </w:r>
    </w:p>
    <w:p w14:paraId="21C5ABFB" w14:textId="77777777" w:rsidR="006E68C7" w:rsidRDefault="006E68C7" w:rsidP="0095456D">
      <w:pPr>
        <w:spacing w:line="360" w:lineRule="auto"/>
        <w:jc w:val="both"/>
        <w:outlineLvl w:val="0"/>
        <w:rPr>
          <w:rFonts w:ascii="Arial" w:hAnsi="Arial" w:cs="Arial"/>
          <w:sz w:val="22"/>
          <w:szCs w:val="22"/>
        </w:rPr>
      </w:pPr>
      <w:r w:rsidRPr="009C6FE1">
        <w:rPr>
          <w:rFonts w:ascii="Arial" w:hAnsi="Arial" w:cs="Arial"/>
          <w:sz w:val="22"/>
          <w:szCs w:val="22"/>
        </w:rPr>
        <w:t>Christine Dörfel, MSc</w:t>
      </w:r>
    </w:p>
    <w:p w14:paraId="37638996" w14:textId="77777777" w:rsidR="006E68C7" w:rsidRDefault="006E68C7" w:rsidP="006E68C7">
      <w:pPr>
        <w:spacing w:line="360" w:lineRule="auto"/>
        <w:jc w:val="both"/>
        <w:rPr>
          <w:rFonts w:ascii="Arial" w:hAnsi="Arial" w:cs="Arial"/>
          <w:sz w:val="22"/>
          <w:szCs w:val="22"/>
        </w:rPr>
      </w:pPr>
      <w:r w:rsidRPr="009C6FE1">
        <w:rPr>
          <w:rFonts w:ascii="Arial" w:hAnsi="Arial" w:cs="Arial"/>
          <w:sz w:val="22"/>
          <w:szCs w:val="22"/>
        </w:rPr>
        <w:t>PR &amp; Kommunikation</w:t>
      </w:r>
    </w:p>
    <w:p w14:paraId="00A20B53" w14:textId="77777777" w:rsidR="006E68C7" w:rsidRPr="009C6FE1" w:rsidRDefault="006E68C7" w:rsidP="006E68C7">
      <w:pPr>
        <w:spacing w:line="360" w:lineRule="auto"/>
        <w:jc w:val="both"/>
        <w:rPr>
          <w:rFonts w:ascii="Arial" w:hAnsi="Arial" w:cs="Arial"/>
          <w:sz w:val="22"/>
          <w:szCs w:val="22"/>
        </w:rPr>
      </w:pPr>
      <w:r w:rsidRPr="009C6FE1">
        <w:rPr>
          <w:rFonts w:ascii="Arial" w:hAnsi="Arial" w:cs="Arial"/>
          <w:sz w:val="22"/>
          <w:szCs w:val="22"/>
        </w:rPr>
        <w:t>Landes-Krankenhaus Kirchdorf</w:t>
      </w:r>
    </w:p>
    <w:p w14:paraId="63991BBC" w14:textId="77777777" w:rsidR="006E68C7" w:rsidRDefault="006E68C7" w:rsidP="006E68C7">
      <w:pPr>
        <w:spacing w:line="360" w:lineRule="auto"/>
        <w:jc w:val="both"/>
        <w:rPr>
          <w:rFonts w:ascii="Arial" w:hAnsi="Arial" w:cs="Arial"/>
          <w:sz w:val="22"/>
          <w:szCs w:val="22"/>
          <w:lang w:val="de-DE"/>
        </w:rPr>
      </w:pPr>
      <w:r w:rsidRPr="009C6FE1">
        <w:rPr>
          <w:rFonts w:ascii="Arial" w:hAnsi="Arial" w:cs="Arial"/>
          <w:sz w:val="22"/>
          <w:szCs w:val="22"/>
          <w:lang w:val="de-DE"/>
        </w:rPr>
        <w:t>Tel.: 05 0554</w:t>
      </w:r>
      <w:r>
        <w:rPr>
          <w:rFonts w:ascii="Arial" w:hAnsi="Arial" w:cs="Arial"/>
          <w:sz w:val="22"/>
          <w:szCs w:val="22"/>
          <w:lang w:val="de-DE"/>
        </w:rPr>
        <w:t>67-22250</w:t>
      </w:r>
    </w:p>
    <w:p w14:paraId="03C9D810" w14:textId="77777777" w:rsidR="00DE31D2" w:rsidRPr="00656EA8" w:rsidRDefault="006E68C7" w:rsidP="0095456D">
      <w:pPr>
        <w:spacing w:line="360" w:lineRule="auto"/>
        <w:jc w:val="both"/>
        <w:outlineLvl w:val="0"/>
        <w:rPr>
          <w:rFonts w:ascii="Arial" w:hAnsi="Arial" w:cs="Arial"/>
          <w:sz w:val="22"/>
          <w:szCs w:val="22"/>
          <w:lang w:val="de-DE"/>
        </w:rPr>
      </w:pPr>
      <w:r w:rsidRPr="009C6FE1">
        <w:rPr>
          <w:rFonts w:ascii="Arial" w:hAnsi="Arial" w:cs="Arial"/>
          <w:sz w:val="22"/>
          <w:szCs w:val="22"/>
          <w:lang w:val="de-DE"/>
        </w:rPr>
        <w:t xml:space="preserve">E-Mail: </w:t>
      </w:r>
      <w:hyperlink r:id="rId9" w:history="1">
        <w:r w:rsidRPr="009C6FE1">
          <w:rPr>
            <w:rStyle w:val="Hyperlink"/>
            <w:rFonts w:ascii="Arial" w:hAnsi="Arial" w:cs="Arial"/>
            <w:sz w:val="22"/>
            <w:szCs w:val="22"/>
            <w:lang w:val="de-DE"/>
          </w:rPr>
          <w:t>christine.doerfel@gespag.at</w:t>
        </w:r>
      </w:hyperlink>
    </w:p>
    <w:sectPr w:rsidR="00DE31D2" w:rsidRPr="00656EA8" w:rsidSect="00BE4B49">
      <w:headerReference w:type="default" r:id="rId10"/>
      <w:pgSz w:w="11906" w:h="16838" w:code="9"/>
      <w:pgMar w:top="2111" w:right="1418" w:bottom="899" w:left="1418" w:header="54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61BE85" w14:textId="77777777" w:rsidR="00C432A9" w:rsidRDefault="00C432A9">
      <w:r>
        <w:separator/>
      </w:r>
    </w:p>
  </w:endnote>
  <w:endnote w:type="continuationSeparator" w:id="0">
    <w:p w14:paraId="7FF8057F" w14:textId="77777777" w:rsidR="00C432A9" w:rsidRDefault="00C43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CCFAA8" w14:textId="77777777" w:rsidR="00C432A9" w:rsidRDefault="00C432A9">
      <w:r>
        <w:separator/>
      </w:r>
    </w:p>
  </w:footnote>
  <w:footnote w:type="continuationSeparator" w:id="0">
    <w:p w14:paraId="116D7FCF" w14:textId="77777777" w:rsidR="00C432A9" w:rsidRDefault="00C432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F7F92E" w14:textId="77777777" w:rsidR="00733513" w:rsidRDefault="008B48F9" w:rsidP="005D1F9B">
    <w:pPr>
      <w:pStyle w:val="Kopfzeile"/>
    </w:pPr>
    <w:r>
      <w:rPr>
        <w:noProof/>
      </w:rPr>
      <w:drawing>
        <wp:inline distT="0" distB="0" distL="0" distR="0" wp14:anchorId="5AA5FD89" wp14:editId="2CFC62E3">
          <wp:extent cx="1892935" cy="989770"/>
          <wp:effectExtent l="0" t="0" r="0" b="1270"/>
          <wp:docPr id="1" name="Bild 1" descr="kh-kirchdorf-unikrankenhaus-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h-kirchdorf-unikrankenhaus-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4484" cy="995809"/>
                  </a:xfrm>
                  <a:prstGeom prst="rect">
                    <a:avLst/>
                  </a:prstGeom>
                  <a:noFill/>
                  <a:ln>
                    <a:noFill/>
                  </a:ln>
                </pic:spPr>
              </pic:pic>
            </a:graphicData>
          </a:graphic>
        </wp:inline>
      </w:drawing>
    </w:r>
  </w:p>
  <w:p w14:paraId="071F0D31" w14:textId="77777777" w:rsidR="00A8218A" w:rsidRDefault="00A8218A" w:rsidP="005D1F9B">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89E540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4F99605D"/>
    <w:multiLevelType w:val="multilevel"/>
    <w:tmpl w:val="5622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3684686"/>
    <w:multiLevelType w:val="hybridMultilevel"/>
    <w:tmpl w:val="9CF864FC"/>
    <w:lvl w:ilvl="0" w:tplc="BD38A34E">
      <w:start w:val="2"/>
      <w:numFmt w:val="bullet"/>
      <w:lvlText w:val=""/>
      <w:lvlJc w:val="left"/>
      <w:pPr>
        <w:tabs>
          <w:tab w:val="num" w:pos="360"/>
        </w:tabs>
        <w:ind w:left="360" w:hanging="360"/>
      </w:pPr>
      <w:rPr>
        <w:rFonts w:ascii="Symbol" w:eastAsia="Times New Roman" w:hAnsi="Symbol" w:cs="Arial" w:hint="default"/>
      </w:rPr>
    </w:lvl>
    <w:lvl w:ilvl="1" w:tplc="0C070003" w:tentative="1">
      <w:start w:val="1"/>
      <w:numFmt w:val="bullet"/>
      <w:lvlText w:val="o"/>
      <w:lvlJc w:val="left"/>
      <w:pPr>
        <w:tabs>
          <w:tab w:val="num" w:pos="735"/>
        </w:tabs>
        <w:ind w:left="735" w:hanging="360"/>
      </w:pPr>
      <w:rPr>
        <w:rFonts w:ascii="Courier New" w:hAnsi="Courier New" w:cs="Courier New" w:hint="default"/>
      </w:rPr>
    </w:lvl>
    <w:lvl w:ilvl="2" w:tplc="0C070005" w:tentative="1">
      <w:start w:val="1"/>
      <w:numFmt w:val="bullet"/>
      <w:lvlText w:val=""/>
      <w:lvlJc w:val="left"/>
      <w:pPr>
        <w:tabs>
          <w:tab w:val="num" w:pos="1455"/>
        </w:tabs>
        <w:ind w:left="1455" w:hanging="360"/>
      </w:pPr>
      <w:rPr>
        <w:rFonts w:ascii="Wingdings" w:hAnsi="Wingdings" w:hint="default"/>
      </w:rPr>
    </w:lvl>
    <w:lvl w:ilvl="3" w:tplc="0C070001" w:tentative="1">
      <w:start w:val="1"/>
      <w:numFmt w:val="bullet"/>
      <w:lvlText w:val=""/>
      <w:lvlJc w:val="left"/>
      <w:pPr>
        <w:tabs>
          <w:tab w:val="num" w:pos="2175"/>
        </w:tabs>
        <w:ind w:left="2175" w:hanging="360"/>
      </w:pPr>
      <w:rPr>
        <w:rFonts w:ascii="Symbol" w:hAnsi="Symbol" w:hint="default"/>
      </w:rPr>
    </w:lvl>
    <w:lvl w:ilvl="4" w:tplc="0C070003" w:tentative="1">
      <w:start w:val="1"/>
      <w:numFmt w:val="bullet"/>
      <w:lvlText w:val="o"/>
      <w:lvlJc w:val="left"/>
      <w:pPr>
        <w:tabs>
          <w:tab w:val="num" w:pos="2895"/>
        </w:tabs>
        <w:ind w:left="2895" w:hanging="360"/>
      </w:pPr>
      <w:rPr>
        <w:rFonts w:ascii="Courier New" w:hAnsi="Courier New" w:cs="Courier New" w:hint="default"/>
      </w:rPr>
    </w:lvl>
    <w:lvl w:ilvl="5" w:tplc="0C070005" w:tentative="1">
      <w:start w:val="1"/>
      <w:numFmt w:val="bullet"/>
      <w:lvlText w:val=""/>
      <w:lvlJc w:val="left"/>
      <w:pPr>
        <w:tabs>
          <w:tab w:val="num" w:pos="3615"/>
        </w:tabs>
        <w:ind w:left="3615" w:hanging="360"/>
      </w:pPr>
      <w:rPr>
        <w:rFonts w:ascii="Wingdings" w:hAnsi="Wingdings" w:hint="default"/>
      </w:rPr>
    </w:lvl>
    <w:lvl w:ilvl="6" w:tplc="0C070001" w:tentative="1">
      <w:start w:val="1"/>
      <w:numFmt w:val="bullet"/>
      <w:lvlText w:val=""/>
      <w:lvlJc w:val="left"/>
      <w:pPr>
        <w:tabs>
          <w:tab w:val="num" w:pos="4335"/>
        </w:tabs>
        <w:ind w:left="4335" w:hanging="360"/>
      </w:pPr>
      <w:rPr>
        <w:rFonts w:ascii="Symbol" w:hAnsi="Symbol" w:hint="default"/>
      </w:rPr>
    </w:lvl>
    <w:lvl w:ilvl="7" w:tplc="0C070003" w:tentative="1">
      <w:start w:val="1"/>
      <w:numFmt w:val="bullet"/>
      <w:lvlText w:val="o"/>
      <w:lvlJc w:val="left"/>
      <w:pPr>
        <w:tabs>
          <w:tab w:val="num" w:pos="5055"/>
        </w:tabs>
        <w:ind w:left="5055" w:hanging="360"/>
      </w:pPr>
      <w:rPr>
        <w:rFonts w:ascii="Courier New" w:hAnsi="Courier New" w:cs="Courier New" w:hint="default"/>
      </w:rPr>
    </w:lvl>
    <w:lvl w:ilvl="8" w:tplc="0C070005" w:tentative="1">
      <w:start w:val="1"/>
      <w:numFmt w:val="bullet"/>
      <w:lvlText w:val=""/>
      <w:lvlJc w:val="left"/>
      <w:pPr>
        <w:tabs>
          <w:tab w:val="num" w:pos="5775"/>
        </w:tabs>
        <w:ind w:left="577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F9B"/>
    <w:rsid w:val="000016B1"/>
    <w:rsid w:val="00001A80"/>
    <w:rsid w:val="0000305C"/>
    <w:rsid w:val="00003548"/>
    <w:rsid w:val="00003827"/>
    <w:rsid w:val="00004FA6"/>
    <w:rsid w:val="00005E52"/>
    <w:rsid w:val="0001024D"/>
    <w:rsid w:val="000163F4"/>
    <w:rsid w:val="0002519D"/>
    <w:rsid w:val="00033636"/>
    <w:rsid w:val="000440AB"/>
    <w:rsid w:val="000509AA"/>
    <w:rsid w:val="000554EF"/>
    <w:rsid w:val="00063E93"/>
    <w:rsid w:val="00070758"/>
    <w:rsid w:val="00073255"/>
    <w:rsid w:val="00077754"/>
    <w:rsid w:val="00090E82"/>
    <w:rsid w:val="00095BF8"/>
    <w:rsid w:val="000A0194"/>
    <w:rsid w:val="000B1358"/>
    <w:rsid w:val="000C1A73"/>
    <w:rsid w:val="000C2060"/>
    <w:rsid w:val="000C5571"/>
    <w:rsid w:val="000D3A7E"/>
    <w:rsid w:val="000D49E9"/>
    <w:rsid w:val="00101CC6"/>
    <w:rsid w:val="00113304"/>
    <w:rsid w:val="001174BE"/>
    <w:rsid w:val="001506D4"/>
    <w:rsid w:val="00150FE2"/>
    <w:rsid w:val="00152502"/>
    <w:rsid w:val="00154CE1"/>
    <w:rsid w:val="0016181A"/>
    <w:rsid w:val="001678C4"/>
    <w:rsid w:val="00167F8D"/>
    <w:rsid w:val="001714F4"/>
    <w:rsid w:val="00177A18"/>
    <w:rsid w:val="001904C5"/>
    <w:rsid w:val="001B1B89"/>
    <w:rsid w:val="001B4262"/>
    <w:rsid w:val="001B6520"/>
    <w:rsid w:val="001C23B1"/>
    <w:rsid w:val="001D6AF5"/>
    <w:rsid w:val="001F765E"/>
    <w:rsid w:val="002034FA"/>
    <w:rsid w:val="00207377"/>
    <w:rsid w:val="00214A5C"/>
    <w:rsid w:val="0022321E"/>
    <w:rsid w:val="002407CA"/>
    <w:rsid w:val="00242B5C"/>
    <w:rsid w:val="002555E1"/>
    <w:rsid w:val="0025758A"/>
    <w:rsid w:val="00261E21"/>
    <w:rsid w:val="002627FF"/>
    <w:rsid w:val="002628DF"/>
    <w:rsid w:val="00274D01"/>
    <w:rsid w:val="0028780E"/>
    <w:rsid w:val="00291C54"/>
    <w:rsid w:val="00297F4D"/>
    <w:rsid w:val="002A3A98"/>
    <w:rsid w:val="002F209F"/>
    <w:rsid w:val="002F70E0"/>
    <w:rsid w:val="00301E99"/>
    <w:rsid w:val="003045C4"/>
    <w:rsid w:val="0030720A"/>
    <w:rsid w:val="0031444F"/>
    <w:rsid w:val="00321FB0"/>
    <w:rsid w:val="00327419"/>
    <w:rsid w:val="0033147A"/>
    <w:rsid w:val="00331728"/>
    <w:rsid w:val="00333BFD"/>
    <w:rsid w:val="00342F92"/>
    <w:rsid w:val="00345361"/>
    <w:rsid w:val="00363542"/>
    <w:rsid w:val="00366064"/>
    <w:rsid w:val="00372552"/>
    <w:rsid w:val="00376693"/>
    <w:rsid w:val="00390E56"/>
    <w:rsid w:val="00392CB2"/>
    <w:rsid w:val="003A287C"/>
    <w:rsid w:val="003A7802"/>
    <w:rsid w:val="003B0916"/>
    <w:rsid w:val="003B0CE7"/>
    <w:rsid w:val="003B4241"/>
    <w:rsid w:val="003D405F"/>
    <w:rsid w:val="003D65FA"/>
    <w:rsid w:val="003D7F21"/>
    <w:rsid w:val="003E194B"/>
    <w:rsid w:val="003F2323"/>
    <w:rsid w:val="0041142B"/>
    <w:rsid w:val="00414FAA"/>
    <w:rsid w:val="0042767F"/>
    <w:rsid w:val="00430166"/>
    <w:rsid w:val="00430AFE"/>
    <w:rsid w:val="00432008"/>
    <w:rsid w:val="00450073"/>
    <w:rsid w:val="00454E75"/>
    <w:rsid w:val="00464F8F"/>
    <w:rsid w:val="00472D66"/>
    <w:rsid w:val="00476B0B"/>
    <w:rsid w:val="00482828"/>
    <w:rsid w:val="0049227F"/>
    <w:rsid w:val="00494647"/>
    <w:rsid w:val="004A1DC9"/>
    <w:rsid w:val="004A7F8E"/>
    <w:rsid w:val="004C09FF"/>
    <w:rsid w:val="004C1029"/>
    <w:rsid w:val="004C1BB7"/>
    <w:rsid w:val="004D2D72"/>
    <w:rsid w:val="004D2FE4"/>
    <w:rsid w:val="004E3D88"/>
    <w:rsid w:val="004E3F33"/>
    <w:rsid w:val="004F17EE"/>
    <w:rsid w:val="00502FEE"/>
    <w:rsid w:val="005102EC"/>
    <w:rsid w:val="005107A1"/>
    <w:rsid w:val="005138B6"/>
    <w:rsid w:val="00525F93"/>
    <w:rsid w:val="0053467D"/>
    <w:rsid w:val="00536856"/>
    <w:rsid w:val="00540DCE"/>
    <w:rsid w:val="00545348"/>
    <w:rsid w:val="00547FD7"/>
    <w:rsid w:val="005666F6"/>
    <w:rsid w:val="005734D6"/>
    <w:rsid w:val="005842CA"/>
    <w:rsid w:val="00586073"/>
    <w:rsid w:val="005953A3"/>
    <w:rsid w:val="005962CB"/>
    <w:rsid w:val="005A0010"/>
    <w:rsid w:val="005B0033"/>
    <w:rsid w:val="005B567D"/>
    <w:rsid w:val="005B759C"/>
    <w:rsid w:val="005C0B11"/>
    <w:rsid w:val="005C31E4"/>
    <w:rsid w:val="005D1F9B"/>
    <w:rsid w:val="005E1CBC"/>
    <w:rsid w:val="005F0DE0"/>
    <w:rsid w:val="005F3D5C"/>
    <w:rsid w:val="006075DA"/>
    <w:rsid w:val="006124E7"/>
    <w:rsid w:val="00621EF2"/>
    <w:rsid w:val="0062548A"/>
    <w:rsid w:val="00645047"/>
    <w:rsid w:val="00650F33"/>
    <w:rsid w:val="00656EA8"/>
    <w:rsid w:val="006614F9"/>
    <w:rsid w:val="006909B8"/>
    <w:rsid w:val="006961CB"/>
    <w:rsid w:val="006A4973"/>
    <w:rsid w:val="006C6E43"/>
    <w:rsid w:val="006D1604"/>
    <w:rsid w:val="006D6477"/>
    <w:rsid w:val="006D68E9"/>
    <w:rsid w:val="006E68C7"/>
    <w:rsid w:val="006F16C7"/>
    <w:rsid w:val="00701B0B"/>
    <w:rsid w:val="007035EC"/>
    <w:rsid w:val="007066B5"/>
    <w:rsid w:val="00707EF3"/>
    <w:rsid w:val="00710BE3"/>
    <w:rsid w:val="00713271"/>
    <w:rsid w:val="0071377C"/>
    <w:rsid w:val="0071581B"/>
    <w:rsid w:val="00717A00"/>
    <w:rsid w:val="00720B10"/>
    <w:rsid w:val="00721BAE"/>
    <w:rsid w:val="00733513"/>
    <w:rsid w:val="007365AD"/>
    <w:rsid w:val="00761230"/>
    <w:rsid w:val="007766B8"/>
    <w:rsid w:val="00781849"/>
    <w:rsid w:val="00785FF0"/>
    <w:rsid w:val="007919FD"/>
    <w:rsid w:val="007A2B11"/>
    <w:rsid w:val="007C2B2F"/>
    <w:rsid w:val="007D3182"/>
    <w:rsid w:val="007E0E07"/>
    <w:rsid w:val="007E432F"/>
    <w:rsid w:val="007F1CF5"/>
    <w:rsid w:val="007F7FDE"/>
    <w:rsid w:val="0082003A"/>
    <w:rsid w:val="00881C73"/>
    <w:rsid w:val="008A2B35"/>
    <w:rsid w:val="008A59BF"/>
    <w:rsid w:val="008A6052"/>
    <w:rsid w:val="008B48F9"/>
    <w:rsid w:val="008B6D17"/>
    <w:rsid w:val="008C2AF3"/>
    <w:rsid w:val="008C324F"/>
    <w:rsid w:val="008D492A"/>
    <w:rsid w:val="008E43EE"/>
    <w:rsid w:val="008F2CC9"/>
    <w:rsid w:val="008F5A29"/>
    <w:rsid w:val="00911429"/>
    <w:rsid w:val="0093584E"/>
    <w:rsid w:val="00945D68"/>
    <w:rsid w:val="0095456D"/>
    <w:rsid w:val="00962EE6"/>
    <w:rsid w:val="00963566"/>
    <w:rsid w:val="009635C3"/>
    <w:rsid w:val="00966DAC"/>
    <w:rsid w:val="00973D4B"/>
    <w:rsid w:val="009958B0"/>
    <w:rsid w:val="009A13E8"/>
    <w:rsid w:val="009A1BAB"/>
    <w:rsid w:val="009B1B04"/>
    <w:rsid w:val="009B41A1"/>
    <w:rsid w:val="009B6312"/>
    <w:rsid w:val="009C4F48"/>
    <w:rsid w:val="009E073E"/>
    <w:rsid w:val="009E3095"/>
    <w:rsid w:val="009E5A1B"/>
    <w:rsid w:val="009E5E24"/>
    <w:rsid w:val="009F1140"/>
    <w:rsid w:val="00A03760"/>
    <w:rsid w:val="00A05C62"/>
    <w:rsid w:val="00A06959"/>
    <w:rsid w:val="00A2501F"/>
    <w:rsid w:val="00A26635"/>
    <w:rsid w:val="00A37C40"/>
    <w:rsid w:val="00A42E04"/>
    <w:rsid w:val="00A44B8E"/>
    <w:rsid w:val="00A45867"/>
    <w:rsid w:val="00A507A2"/>
    <w:rsid w:val="00A5560F"/>
    <w:rsid w:val="00A74390"/>
    <w:rsid w:val="00A8218A"/>
    <w:rsid w:val="00A93B66"/>
    <w:rsid w:val="00A94460"/>
    <w:rsid w:val="00A95B6E"/>
    <w:rsid w:val="00AA5C05"/>
    <w:rsid w:val="00AC2A95"/>
    <w:rsid w:val="00AD025D"/>
    <w:rsid w:val="00AD3900"/>
    <w:rsid w:val="00AE3987"/>
    <w:rsid w:val="00AE420D"/>
    <w:rsid w:val="00AE51A9"/>
    <w:rsid w:val="00AF766F"/>
    <w:rsid w:val="00B06218"/>
    <w:rsid w:val="00B169CF"/>
    <w:rsid w:val="00B237F7"/>
    <w:rsid w:val="00B2749C"/>
    <w:rsid w:val="00B35A90"/>
    <w:rsid w:val="00B377C3"/>
    <w:rsid w:val="00B434E9"/>
    <w:rsid w:val="00B4445A"/>
    <w:rsid w:val="00B57059"/>
    <w:rsid w:val="00B603C4"/>
    <w:rsid w:val="00B90DA3"/>
    <w:rsid w:val="00B971AE"/>
    <w:rsid w:val="00BB2BC6"/>
    <w:rsid w:val="00BB7E6F"/>
    <w:rsid w:val="00BC2F64"/>
    <w:rsid w:val="00BC632E"/>
    <w:rsid w:val="00BC6A59"/>
    <w:rsid w:val="00BD405E"/>
    <w:rsid w:val="00BD5AEB"/>
    <w:rsid w:val="00BE0444"/>
    <w:rsid w:val="00BE4B49"/>
    <w:rsid w:val="00BF31E4"/>
    <w:rsid w:val="00C07202"/>
    <w:rsid w:val="00C146F9"/>
    <w:rsid w:val="00C157E7"/>
    <w:rsid w:val="00C21672"/>
    <w:rsid w:val="00C260DB"/>
    <w:rsid w:val="00C432A9"/>
    <w:rsid w:val="00C44179"/>
    <w:rsid w:val="00C542C2"/>
    <w:rsid w:val="00C6004F"/>
    <w:rsid w:val="00C64A22"/>
    <w:rsid w:val="00C65E76"/>
    <w:rsid w:val="00C91ED9"/>
    <w:rsid w:val="00C94635"/>
    <w:rsid w:val="00CA762C"/>
    <w:rsid w:val="00CB26B0"/>
    <w:rsid w:val="00CB3E96"/>
    <w:rsid w:val="00CB7B1B"/>
    <w:rsid w:val="00CC1C27"/>
    <w:rsid w:val="00CC7F8C"/>
    <w:rsid w:val="00CD173B"/>
    <w:rsid w:val="00CD670C"/>
    <w:rsid w:val="00CD6B2E"/>
    <w:rsid w:val="00CE333B"/>
    <w:rsid w:val="00CF1CAB"/>
    <w:rsid w:val="00D06ABC"/>
    <w:rsid w:val="00D262EE"/>
    <w:rsid w:val="00D5640E"/>
    <w:rsid w:val="00D62ABD"/>
    <w:rsid w:val="00D730DE"/>
    <w:rsid w:val="00D7692E"/>
    <w:rsid w:val="00D82353"/>
    <w:rsid w:val="00D86113"/>
    <w:rsid w:val="00D9140E"/>
    <w:rsid w:val="00D943C8"/>
    <w:rsid w:val="00D97537"/>
    <w:rsid w:val="00DA1A75"/>
    <w:rsid w:val="00DB0502"/>
    <w:rsid w:val="00DC4968"/>
    <w:rsid w:val="00DE31D2"/>
    <w:rsid w:val="00E0541D"/>
    <w:rsid w:val="00E12F4C"/>
    <w:rsid w:val="00E21C59"/>
    <w:rsid w:val="00E234E7"/>
    <w:rsid w:val="00E26806"/>
    <w:rsid w:val="00E47488"/>
    <w:rsid w:val="00E602B5"/>
    <w:rsid w:val="00E67ECA"/>
    <w:rsid w:val="00E70982"/>
    <w:rsid w:val="00E729BC"/>
    <w:rsid w:val="00E909BD"/>
    <w:rsid w:val="00E91AC4"/>
    <w:rsid w:val="00E97C93"/>
    <w:rsid w:val="00EA55D8"/>
    <w:rsid w:val="00EA6F9C"/>
    <w:rsid w:val="00EB2A83"/>
    <w:rsid w:val="00EB55F3"/>
    <w:rsid w:val="00EC1903"/>
    <w:rsid w:val="00EC651A"/>
    <w:rsid w:val="00EC765E"/>
    <w:rsid w:val="00EE0D7A"/>
    <w:rsid w:val="00EF0F1D"/>
    <w:rsid w:val="00EF187F"/>
    <w:rsid w:val="00EF346E"/>
    <w:rsid w:val="00F040B9"/>
    <w:rsid w:val="00F12B1B"/>
    <w:rsid w:val="00F24898"/>
    <w:rsid w:val="00F2793B"/>
    <w:rsid w:val="00F43EBD"/>
    <w:rsid w:val="00F55158"/>
    <w:rsid w:val="00F56F11"/>
    <w:rsid w:val="00F73CE8"/>
    <w:rsid w:val="00F776C7"/>
    <w:rsid w:val="00F94C86"/>
    <w:rsid w:val="00FA26EB"/>
    <w:rsid w:val="00FA3D79"/>
    <w:rsid w:val="00FA6F8E"/>
    <w:rsid w:val="00FC2915"/>
    <w:rsid w:val="00FD3738"/>
    <w:rsid w:val="00FD3F92"/>
    <w:rsid w:val="00FD6310"/>
    <w:rsid w:val="00FD78C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825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D1F9B"/>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5D1F9B"/>
    <w:pPr>
      <w:tabs>
        <w:tab w:val="center" w:pos="4536"/>
        <w:tab w:val="right" w:pos="9072"/>
      </w:tabs>
    </w:pPr>
  </w:style>
  <w:style w:type="paragraph" w:styleId="Fuzeile">
    <w:name w:val="footer"/>
    <w:basedOn w:val="Standard"/>
    <w:rsid w:val="005D1F9B"/>
    <w:pPr>
      <w:tabs>
        <w:tab w:val="center" w:pos="4536"/>
        <w:tab w:val="right" w:pos="9072"/>
      </w:tabs>
    </w:pPr>
  </w:style>
  <w:style w:type="character" w:styleId="Hyperlink">
    <w:name w:val="Hyperlink"/>
    <w:rsid w:val="00621EF2"/>
    <w:rPr>
      <w:color w:val="0000FF"/>
      <w:u w:val="single"/>
    </w:rPr>
  </w:style>
  <w:style w:type="paragraph" w:styleId="Textkrper2">
    <w:name w:val="Body Text 2"/>
    <w:basedOn w:val="Standard"/>
    <w:rsid w:val="00A45867"/>
    <w:pPr>
      <w:spacing w:line="360" w:lineRule="auto"/>
    </w:pPr>
    <w:rPr>
      <w:rFonts w:ascii="Arial" w:hAnsi="Arial" w:cs="Arial"/>
      <w:sz w:val="22"/>
      <w:lang w:val="de-DE" w:eastAsia="de-DE"/>
    </w:rPr>
  </w:style>
  <w:style w:type="paragraph" w:styleId="NurText">
    <w:name w:val="Plain Text"/>
    <w:basedOn w:val="Standard"/>
    <w:rsid w:val="007F7FDE"/>
    <w:rPr>
      <w:rFonts w:ascii="Arial" w:hAnsi="Arial" w:cs="Arial"/>
      <w:sz w:val="20"/>
      <w:szCs w:val="20"/>
    </w:rPr>
  </w:style>
  <w:style w:type="paragraph" w:customStyle="1" w:styleId="copy">
    <w:name w:val="copy"/>
    <w:basedOn w:val="Standard"/>
    <w:rsid w:val="006D1604"/>
    <w:pPr>
      <w:spacing w:before="100" w:beforeAutospacing="1" w:after="100" w:afterAutospacing="1" w:line="312" w:lineRule="auto"/>
    </w:pPr>
    <w:rPr>
      <w:rFonts w:ascii="Arial" w:hAnsi="Arial" w:cs="Arial"/>
      <w:color w:val="333333"/>
      <w:sz w:val="18"/>
      <w:szCs w:val="18"/>
      <w:lang w:val="de-DE" w:eastAsia="de-DE"/>
    </w:rPr>
  </w:style>
  <w:style w:type="paragraph" w:styleId="Sprechblasentext">
    <w:name w:val="Balloon Text"/>
    <w:basedOn w:val="Standard"/>
    <w:semiHidden/>
    <w:rsid w:val="004C1BB7"/>
    <w:rPr>
      <w:rFonts w:ascii="Tahoma" w:hAnsi="Tahoma" w:cs="Tahoma"/>
      <w:sz w:val="16"/>
      <w:szCs w:val="16"/>
    </w:rPr>
  </w:style>
  <w:style w:type="paragraph" w:styleId="Textkrper">
    <w:name w:val="Body Text"/>
    <w:basedOn w:val="Standard"/>
    <w:rsid w:val="00EA55D8"/>
    <w:pPr>
      <w:spacing w:after="120"/>
    </w:pPr>
  </w:style>
  <w:style w:type="table" w:styleId="Tabellenraster">
    <w:name w:val="Table Grid"/>
    <w:basedOn w:val="NormaleTabelle"/>
    <w:uiPriority w:val="59"/>
    <w:rsid w:val="00DE31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AT" w:eastAsia="de-A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D1F9B"/>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5D1F9B"/>
    <w:pPr>
      <w:tabs>
        <w:tab w:val="center" w:pos="4536"/>
        <w:tab w:val="right" w:pos="9072"/>
      </w:tabs>
    </w:pPr>
  </w:style>
  <w:style w:type="paragraph" w:styleId="Fuzeile">
    <w:name w:val="footer"/>
    <w:basedOn w:val="Standard"/>
    <w:rsid w:val="005D1F9B"/>
    <w:pPr>
      <w:tabs>
        <w:tab w:val="center" w:pos="4536"/>
        <w:tab w:val="right" w:pos="9072"/>
      </w:tabs>
    </w:pPr>
  </w:style>
  <w:style w:type="character" w:styleId="Hyperlink">
    <w:name w:val="Hyperlink"/>
    <w:rsid w:val="00621EF2"/>
    <w:rPr>
      <w:color w:val="0000FF"/>
      <w:u w:val="single"/>
    </w:rPr>
  </w:style>
  <w:style w:type="paragraph" w:styleId="Textkrper2">
    <w:name w:val="Body Text 2"/>
    <w:basedOn w:val="Standard"/>
    <w:rsid w:val="00A45867"/>
    <w:pPr>
      <w:spacing w:line="360" w:lineRule="auto"/>
    </w:pPr>
    <w:rPr>
      <w:rFonts w:ascii="Arial" w:hAnsi="Arial" w:cs="Arial"/>
      <w:sz w:val="22"/>
      <w:lang w:val="de-DE" w:eastAsia="de-DE"/>
    </w:rPr>
  </w:style>
  <w:style w:type="paragraph" w:styleId="NurText">
    <w:name w:val="Plain Text"/>
    <w:basedOn w:val="Standard"/>
    <w:rsid w:val="007F7FDE"/>
    <w:rPr>
      <w:rFonts w:ascii="Arial" w:hAnsi="Arial" w:cs="Arial"/>
      <w:sz w:val="20"/>
      <w:szCs w:val="20"/>
    </w:rPr>
  </w:style>
  <w:style w:type="paragraph" w:customStyle="1" w:styleId="copy">
    <w:name w:val="copy"/>
    <w:basedOn w:val="Standard"/>
    <w:rsid w:val="006D1604"/>
    <w:pPr>
      <w:spacing w:before="100" w:beforeAutospacing="1" w:after="100" w:afterAutospacing="1" w:line="312" w:lineRule="auto"/>
    </w:pPr>
    <w:rPr>
      <w:rFonts w:ascii="Arial" w:hAnsi="Arial" w:cs="Arial"/>
      <w:color w:val="333333"/>
      <w:sz w:val="18"/>
      <w:szCs w:val="18"/>
      <w:lang w:val="de-DE" w:eastAsia="de-DE"/>
    </w:rPr>
  </w:style>
  <w:style w:type="paragraph" w:styleId="Sprechblasentext">
    <w:name w:val="Balloon Text"/>
    <w:basedOn w:val="Standard"/>
    <w:semiHidden/>
    <w:rsid w:val="004C1BB7"/>
    <w:rPr>
      <w:rFonts w:ascii="Tahoma" w:hAnsi="Tahoma" w:cs="Tahoma"/>
      <w:sz w:val="16"/>
      <w:szCs w:val="16"/>
    </w:rPr>
  </w:style>
  <w:style w:type="paragraph" w:styleId="Textkrper">
    <w:name w:val="Body Text"/>
    <w:basedOn w:val="Standard"/>
    <w:rsid w:val="00EA55D8"/>
    <w:pPr>
      <w:spacing w:after="120"/>
    </w:pPr>
  </w:style>
  <w:style w:type="table" w:styleId="Tabellenraster">
    <w:name w:val="Table Grid"/>
    <w:basedOn w:val="NormaleTabelle"/>
    <w:uiPriority w:val="59"/>
    <w:rsid w:val="00DE31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6173">
      <w:bodyDiv w:val="1"/>
      <w:marLeft w:val="0"/>
      <w:marRight w:val="0"/>
      <w:marTop w:val="0"/>
      <w:marBottom w:val="0"/>
      <w:divBdr>
        <w:top w:val="none" w:sz="0" w:space="0" w:color="auto"/>
        <w:left w:val="none" w:sz="0" w:space="0" w:color="auto"/>
        <w:bottom w:val="none" w:sz="0" w:space="0" w:color="auto"/>
        <w:right w:val="none" w:sz="0" w:space="0" w:color="auto"/>
      </w:divBdr>
    </w:div>
    <w:div w:id="314065415">
      <w:bodyDiv w:val="1"/>
      <w:marLeft w:val="0"/>
      <w:marRight w:val="0"/>
      <w:marTop w:val="0"/>
      <w:marBottom w:val="0"/>
      <w:divBdr>
        <w:top w:val="none" w:sz="0" w:space="0" w:color="auto"/>
        <w:left w:val="none" w:sz="0" w:space="0" w:color="auto"/>
        <w:bottom w:val="none" w:sz="0" w:space="0" w:color="auto"/>
        <w:right w:val="none" w:sz="0" w:space="0" w:color="auto"/>
      </w:divBdr>
      <w:divsChild>
        <w:div w:id="211163208">
          <w:marLeft w:val="0"/>
          <w:marRight w:val="0"/>
          <w:marTop w:val="0"/>
          <w:marBottom w:val="0"/>
          <w:divBdr>
            <w:top w:val="none" w:sz="0" w:space="0" w:color="auto"/>
            <w:left w:val="none" w:sz="0" w:space="0" w:color="auto"/>
            <w:bottom w:val="none" w:sz="0" w:space="0" w:color="auto"/>
            <w:right w:val="none" w:sz="0" w:space="0" w:color="auto"/>
          </w:divBdr>
        </w:div>
      </w:divsChild>
    </w:div>
    <w:div w:id="859660747">
      <w:bodyDiv w:val="1"/>
      <w:marLeft w:val="0"/>
      <w:marRight w:val="0"/>
      <w:marTop w:val="0"/>
      <w:marBottom w:val="0"/>
      <w:divBdr>
        <w:top w:val="none" w:sz="0" w:space="0" w:color="auto"/>
        <w:left w:val="none" w:sz="0" w:space="0" w:color="auto"/>
        <w:bottom w:val="none" w:sz="0" w:space="0" w:color="auto"/>
        <w:right w:val="none" w:sz="0" w:space="0" w:color="auto"/>
      </w:divBdr>
    </w:div>
    <w:div w:id="1181505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christine.doerfel@gespag.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B9103-2774-4AED-98BB-568F4CFF6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377</Words>
  <Characters>2382</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PA Süße Weihnachten</vt:lpstr>
    </vt:vector>
  </TitlesOfParts>
  <Company>Publico</Company>
  <LinksUpToDate>false</LinksUpToDate>
  <CharactersWithSpaces>2754</CharactersWithSpaces>
  <SharedDoc>false</SharedDoc>
  <HLinks>
    <vt:vector size="6" baseType="variant">
      <vt:variant>
        <vt:i4>2621524</vt:i4>
      </vt:variant>
      <vt:variant>
        <vt:i4>0</vt:i4>
      </vt:variant>
      <vt:variant>
        <vt:i4>0</vt:i4>
      </vt:variant>
      <vt:variant>
        <vt:i4>5</vt:i4>
      </vt:variant>
      <vt:variant>
        <vt:lpwstr>mailto:christine.doerfel@gespag.at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 Süße Weihnachten</dc:title>
  <dc:creator>publico10</dc:creator>
  <cp:lastModifiedBy>Haijes Michaela</cp:lastModifiedBy>
  <cp:revision>2</cp:revision>
  <cp:lastPrinted>2014-02-19T12:03:00Z</cp:lastPrinted>
  <dcterms:created xsi:type="dcterms:W3CDTF">2016-12-07T06:23:00Z</dcterms:created>
  <dcterms:modified xsi:type="dcterms:W3CDTF">2016-12-07T06:23:00Z</dcterms:modified>
</cp:coreProperties>
</file>