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62B27" w:rsidRDefault="00F62B27" w:rsidP="00B0719A">
      <w:pPr>
        <w:pStyle w:val="ZwischenberschriftTGLComBold"/>
        <w:spacing w:line="276" w:lineRule="auto"/>
        <w:rPr>
          <w:b w:val="0"/>
        </w:rPr>
      </w:pPr>
    </w:p>
    <w:p w:rsidR="00965985" w:rsidRDefault="00965985" w:rsidP="00B0719A">
      <w:pPr>
        <w:pStyle w:val="ZwischenberschriftTGLComBold"/>
        <w:spacing w:line="276" w:lineRule="auto"/>
        <w:rPr>
          <w:b w:val="0"/>
        </w:rPr>
      </w:pPr>
    </w:p>
    <w:p w:rsidR="00FB2CAD" w:rsidRDefault="00FB2CAD" w:rsidP="00B0719A">
      <w:pPr>
        <w:pStyle w:val="ZwischenberschriftTGLComBold"/>
        <w:spacing w:line="276" w:lineRule="auto"/>
        <w:rPr>
          <w:b w:val="0"/>
        </w:rPr>
      </w:pPr>
      <w:r>
        <w:rPr>
          <w:b w:val="0"/>
        </w:rPr>
        <w:t>Presseunterlagen</w:t>
      </w:r>
    </w:p>
    <w:p w:rsidR="008A5D70" w:rsidRDefault="00576DC5" w:rsidP="00B0719A">
      <w:pPr>
        <w:pStyle w:val="ZwischenberschriftTGLComBold"/>
        <w:spacing w:line="276" w:lineRule="auto"/>
        <w:rPr>
          <w:b w:val="0"/>
        </w:rPr>
      </w:pPr>
      <w:r>
        <w:rPr>
          <w:b w:val="0"/>
        </w:rPr>
        <w:t xml:space="preserve">18. </w:t>
      </w:r>
      <w:r w:rsidR="008247D9" w:rsidRPr="008247D9">
        <w:rPr>
          <w:b w:val="0"/>
        </w:rPr>
        <w:t>Benefizsuppenessen im Linzer Landhaus</w:t>
      </w:r>
      <w:r w:rsidR="00DF6F04">
        <w:rPr>
          <w:b w:val="0"/>
        </w:rPr>
        <w:t xml:space="preserve"> zugunsten der </w:t>
      </w:r>
      <w:r w:rsidR="00965985">
        <w:rPr>
          <w:b w:val="0"/>
        </w:rPr>
        <w:br/>
      </w:r>
      <w:r w:rsidR="00DF6F04">
        <w:rPr>
          <w:b w:val="0"/>
        </w:rPr>
        <w:t>Aktion Familienfasttag</w:t>
      </w:r>
      <w:r>
        <w:rPr>
          <w:b w:val="0"/>
        </w:rPr>
        <w:t xml:space="preserve"> am Fr, 15. März 2019</w:t>
      </w:r>
    </w:p>
    <w:p w:rsidR="008247D9" w:rsidRDefault="008247D9" w:rsidP="00B0719A">
      <w:pPr>
        <w:pStyle w:val="ZwischenberschriftTGLComBold"/>
        <w:spacing w:line="276" w:lineRule="auto"/>
        <w:rPr>
          <w:b w:val="0"/>
        </w:rPr>
      </w:pPr>
    </w:p>
    <w:p w:rsidR="00C83621" w:rsidRDefault="00B606E6" w:rsidP="00B606E6">
      <w:pPr>
        <w:pStyle w:val="Zw-berschriftnichtfett"/>
        <w:spacing w:line="276" w:lineRule="auto"/>
        <w:jc w:val="both"/>
        <w:rPr>
          <w:rFonts w:ascii="Trade Gothic LT Com" w:eastAsiaTheme="minorHAnsi" w:hAnsi="Trade Gothic LT Com" w:cstheme="minorBidi"/>
          <w:spacing w:val="0"/>
          <w:kern w:val="0"/>
          <w:szCs w:val="22"/>
        </w:rPr>
      </w:pPr>
      <w:r w:rsidRPr="00B606E6">
        <w:rPr>
          <w:rFonts w:ascii="Trade Gothic LT Com" w:eastAsiaTheme="minorHAnsi" w:hAnsi="Trade Gothic LT Com" w:cstheme="minorBidi"/>
          <w:spacing w:val="0"/>
          <w:kern w:val="0"/>
          <w:szCs w:val="22"/>
        </w:rPr>
        <w:t>Mit dem</w:t>
      </w:r>
      <w:r>
        <w:rPr>
          <w:rFonts w:ascii="Trade Gothic LT Com" w:eastAsiaTheme="minorHAnsi" w:hAnsi="Trade Gothic LT Com" w:cstheme="minorBidi"/>
          <w:spacing w:val="0"/>
          <w:kern w:val="0"/>
          <w:szCs w:val="22"/>
        </w:rPr>
        <w:t xml:space="preserve"> Benefizsuppenessen im Linzer Landhaus hat der Blick über den </w:t>
      </w:r>
      <w:r w:rsidR="00965985">
        <w:rPr>
          <w:rFonts w:ascii="Trade Gothic LT Com" w:eastAsiaTheme="minorHAnsi" w:hAnsi="Trade Gothic LT Com" w:cstheme="minorBidi"/>
          <w:spacing w:val="0"/>
          <w:kern w:val="0"/>
          <w:szCs w:val="22"/>
        </w:rPr>
        <w:t>Suppent</w:t>
      </w:r>
      <w:r>
        <w:rPr>
          <w:rFonts w:ascii="Trade Gothic LT Com" w:eastAsiaTheme="minorHAnsi" w:hAnsi="Trade Gothic LT Com" w:cstheme="minorBidi"/>
          <w:spacing w:val="0"/>
          <w:kern w:val="0"/>
          <w:szCs w:val="22"/>
        </w:rPr>
        <w:t xml:space="preserve">ellerrand bereits Tradition. Landeshauptmann Mag. Thomas Stelzer und Paula Wintereder, ehrenamtliche Vorsitzende der Katholischen Frauenbewegung laden zum 18. Mal zum gemeinsamen Suppenessen ein. </w:t>
      </w:r>
      <w:r w:rsidRPr="00B606E6">
        <w:rPr>
          <w:rFonts w:ascii="Trade Gothic LT Com" w:eastAsiaTheme="minorHAnsi" w:hAnsi="Trade Gothic LT Com" w:cstheme="minorBidi"/>
          <w:spacing w:val="0"/>
          <w:kern w:val="0"/>
          <w:szCs w:val="22"/>
        </w:rPr>
        <w:t>In diesem Jahr steht die Unterstützung der Frauen im ostafrikanischen Land Tansania im Mittelpunkt.</w:t>
      </w:r>
    </w:p>
    <w:p w:rsidR="00B606E6" w:rsidRDefault="00B606E6" w:rsidP="00B606E6">
      <w:pPr>
        <w:pStyle w:val="TextStandard-TGLCom11"/>
      </w:pPr>
    </w:p>
    <w:p w:rsidR="00B606E6" w:rsidRDefault="00B606E6" w:rsidP="00B606E6">
      <w:pPr>
        <w:pStyle w:val="Zw-berschriftnichtfett"/>
        <w:spacing w:line="276" w:lineRule="auto"/>
        <w:rPr>
          <w:sz w:val="28"/>
        </w:rPr>
      </w:pPr>
      <w:r w:rsidRPr="00B606E6">
        <w:rPr>
          <w:sz w:val="28"/>
        </w:rPr>
        <w:t>Beispielland Tansania</w:t>
      </w:r>
      <w:r>
        <w:rPr>
          <w:sz w:val="28"/>
        </w:rPr>
        <w:t xml:space="preserve"> und Modellprojekt WODSTA</w:t>
      </w:r>
    </w:p>
    <w:p w:rsidR="00B606E6" w:rsidRDefault="00965985" w:rsidP="00B606E6">
      <w:pPr>
        <w:pStyle w:val="TextStandard-TGLCom11"/>
        <w:spacing w:line="276" w:lineRule="auto"/>
      </w:pPr>
      <w:r w:rsidRPr="00965985">
        <w:rPr>
          <w:noProof/>
          <w:lang w:val="de-DE" w:eastAsia="de-DE"/>
        </w:rPr>
        <w:drawing>
          <wp:anchor distT="0" distB="0" distL="114300" distR="114300" simplePos="0" relativeHeight="251659264" behindDoc="1" locked="0" layoutInCell="1" allowOverlap="1" wp14:anchorId="28183710" wp14:editId="44051A22">
            <wp:simplePos x="0" y="0"/>
            <wp:positionH relativeFrom="column">
              <wp:posOffset>0</wp:posOffset>
            </wp:positionH>
            <wp:positionV relativeFrom="paragraph">
              <wp:posOffset>57150</wp:posOffset>
            </wp:positionV>
            <wp:extent cx="1986280" cy="1891665"/>
            <wp:effectExtent l="0" t="0" r="0" b="0"/>
            <wp:wrapTight wrapText="bothSides">
              <wp:wrapPolygon edited="0">
                <wp:start x="0" y="0"/>
                <wp:lineTo x="0" y="21317"/>
                <wp:lineTo x="21338" y="21317"/>
                <wp:lineTo x="21338" y="0"/>
                <wp:lineTo x="0" y="0"/>
              </wp:wrapPolygon>
            </wp:wrapTight>
            <wp:docPr id="7" name="Picture 4" descr="C:\Users\User\Documents\AAI\KFB\TTansania\Screenshot_2018-11-16 Tansania – Wikipedi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4" descr="C:\Users\User\Documents\AAI\KFB\TTansania\Screenshot_2018-11-16 Tansania – Wikipedia.png"/>
                    <pic:cNvPicPr>
                      <a:picLocks noChangeAspect="1" noChangeArrowheads="1"/>
                    </pic:cNvPicPr>
                  </pic:nvPicPr>
                  <pic:blipFill>
                    <a:blip r:embed="rId7"/>
                    <a:srcRect/>
                    <a:stretch>
                      <a:fillRect/>
                    </a:stretch>
                  </pic:blipFill>
                  <pic:spPr bwMode="auto">
                    <a:xfrm>
                      <a:off x="0" y="0"/>
                      <a:ext cx="1986280" cy="1891665"/>
                    </a:xfrm>
                    <a:prstGeom prst="rect">
                      <a:avLst/>
                    </a:prstGeom>
                    <a:noFill/>
                  </pic:spPr>
                </pic:pic>
              </a:graphicData>
            </a:graphic>
            <wp14:sizeRelH relativeFrom="margin">
              <wp14:pctWidth>0</wp14:pctWidth>
            </wp14:sizeRelH>
            <wp14:sizeRelV relativeFrom="margin">
              <wp14:pctHeight>0</wp14:pctHeight>
            </wp14:sizeRelV>
          </wp:anchor>
        </w:drawing>
      </w:r>
      <w:r w:rsidRPr="00965985">
        <w:rPr>
          <w:noProof/>
          <w:lang w:val="de-DE" w:eastAsia="de-DE"/>
        </w:rPr>
        <mc:AlternateContent>
          <mc:Choice Requires="wps">
            <w:drawing>
              <wp:anchor distT="0" distB="0" distL="114300" distR="114300" simplePos="0" relativeHeight="251660288" behindDoc="1" locked="0" layoutInCell="1" allowOverlap="1" wp14:anchorId="2C766073" wp14:editId="545EE0DC">
                <wp:simplePos x="0" y="0"/>
                <wp:positionH relativeFrom="column">
                  <wp:posOffset>969645</wp:posOffset>
                </wp:positionH>
                <wp:positionV relativeFrom="paragraph">
                  <wp:posOffset>512445</wp:posOffset>
                </wp:positionV>
                <wp:extent cx="175260" cy="124460"/>
                <wp:effectExtent l="19050" t="19050" r="15240" b="27940"/>
                <wp:wrapTight wrapText="bothSides">
                  <wp:wrapPolygon edited="0">
                    <wp:start x="7132" y="-2475"/>
                    <wp:lineTo x="-4294" y="1315"/>
                    <wp:lineTo x="-1603" y="17405"/>
                    <wp:lineTo x="6868" y="24785"/>
                    <wp:lineTo x="18295" y="20994"/>
                    <wp:lineTo x="21788" y="13042"/>
                    <wp:lineTo x="20712" y="6606"/>
                    <wp:lineTo x="16273" y="-5508"/>
                    <wp:lineTo x="7132" y="-2475"/>
                  </wp:wrapPolygon>
                </wp:wrapTight>
                <wp:docPr id="9" name="Right Arrow 10"/>
                <wp:cNvGraphicFramePr/>
                <a:graphic xmlns:a="http://schemas.openxmlformats.org/drawingml/2006/main">
                  <a:graphicData uri="http://schemas.microsoft.com/office/word/2010/wordprocessingShape">
                    <wps:wsp>
                      <wps:cNvSpPr/>
                      <wps:spPr>
                        <a:xfrm rot="795360" flipV="1">
                          <a:off x="0" y="0"/>
                          <a:ext cx="175260" cy="124460"/>
                        </a:xfrm>
                        <a:prstGeom prst="rightArrow">
                          <a:avLst/>
                        </a:prstGeom>
                        <a:solidFill>
                          <a:srgbClr val="C00000"/>
                        </a:solidFill>
                      </wps:spPr>
                      <wps:style>
                        <a:lnRef idx="2">
                          <a:schemeClr val="accent1">
                            <a:shade val="50000"/>
                          </a:schemeClr>
                        </a:lnRef>
                        <a:fillRef idx="1">
                          <a:schemeClr val="accent1"/>
                        </a:fillRef>
                        <a:effectRef idx="0">
                          <a:schemeClr val="accent1"/>
                        </a:effectRef>
                        <a:fontRef idx="minor">
                          <a:schemeClr val="lt1"/>
                        </a:fontRef>
                      </wps:style>
                      <wps:bodyPr rtlCol="0" anchor="ctr"/>
                    </wps:wsp>
                  </a:graphicData>
                </a:graphic>
                <wp14:sizeRelH relativeFrom="margin">
                  <wp14:pctWidth>0</wp14:pctWidth>
                </wp14:sizeRelH>
                <wp14:sizeRelV relativeFrom="margin">
                  <wp14:pctHeight>0</wp14:pctHeight>
                </wp14:sizeRelV>
              </wp:anchor>
            </w:drawing>
          </mc:Choice>
          <mc:Fallback>
            <w:pict>
              <v:shapetype w14:anchorId="4184B518"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Right Arrow 10" o:spid="_x0000_s1026" type="#_x0000_t13" style="position:absolute;margin-left:76.35pt;margin-top:40.35pt;width:13.8pt;height:9.8pt;rotation:-868745fd;flip:y;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" adj="13930" fillcolor="#c00000" strokecolor="#1f4d78 [1604]" strokeweight="1pt">
                <w10:wrap type="tight"/>
              </v:shape>
            </w:pict>
          </mc:Fallback>
        </mc:AlternateContent>
      </w:r>
      <w:r w:rsidR="00B606E6">
        <w:t xml:space="preserve">Im Zentrum der diesjährigen Spendenaktion steht die Frauenorganisation „WODSTA“ (Women Development </w:t>
      </w:r>
      <w:proofErr w:type="spellStart"/>
      <w:r w:rsidR="00B606E6">
        <w:t>for</w:t>
      </w:r>
      <w:proofErr w:type="spellEnd"/>
      <w:r w:rsidR="00B606E6">
        <w:t xml:space="preserve"> Science </w:t>
      </w:r>
      <w:proofErr w:type="spellStart"/>
      <w:r w:rsidR="00B606E6">
        <w:t>and</w:t>
      </w:r>
      <w:proofErr w:type="spellEnd"/>
      <w:r w:rsidR="00B606E6">
        <w:t xml:space="preserve"> Technology </w:t>
      </w:r>
      <w:proofErr w:type="spellStart"/>
      <w:r w:rsidR="00B606E6">
        <w:t>Association</w:t>
      </w:r>
      <w:proofErr w:type="spellEnd"/>
      <w:r w:rsidR="00B606E6">
        <w:t xml:space="preserve">) in Tansania. In einem Land, das unter unzureichender Stromversorgung und fortschreitender Abholzung leidet, fördert „WODSTA“ Frauen bei der Entwicklung von Energie sparenden Technologien im Haushalt. Die Energiesparöfen, die die Frauen entwickelt haben und in Eigenregie herstellen, kommen mit einem Bruchteil des bisher notwendigen Feuerholzes für das Kochen in der Familie aus, und auch in Großküchen, etwa in Schulen, braucht es in eigens entwickelten großen Energiesparöfen weit weniger Holz als bisher. Angesichts des deutlich spürbaren Klimawandels in Tansania ist diese Praxis ökologisch mehrfach von Bedeutung. </w:t>
      </w:r>
    </w:p>
    <w:p w:rsidR="00B606E6" w:rsidRDefault="00965985" w:rsidP="00B606E6">
      <w:pPr>
        <w:pStyle w:val="TextStandard-TGLCom11"/>
        <w:spacing w:line="276" w:lineRule="auto"/>
      </w:pPr>
      <w:r w:rsidRPr="00965985">
        <w:rPr>
          <w:noProof/>
          <w:lang w:val="de-DE" w:eastAsia="de-DE"/>
        </w:rPr>
        <w:drawing>
          <wp:anchor distT="0" distB="0" distL="114300" distR="114300" simplePos="0" relativeHeight="251661312" behindDoc="1" locked="0" layoutInCell="1" allowOverlap="1" wp14:anchorId="346A7837" wp14:editId="7392AF84">
            <wp:simplePos x="0" y="0"/>
            <wp:positionH relativeFrom="column">
              <wp:posOffset>-635</wp:posOffset>
            </wp:positionH>
            <wp:positionV relativeFrom="paragraph">
              <wp:posOffset>198755</wp:posOffset>
            </wp:positionV>
            <wp:extent cx="1785620" cy="1262380"/>
            <wp:effectExtent l="0" t="0" r="5080" b="0"/>
            <wp:wrapTight wrapText="bothSides">
              <wp:wrapPolygon edited="1">
                <wp:start x="0" y="-1918"/>
                <wp:lineTo x="0" y="21307"/>
                <wp:lineTo x="22567" y="21600"/>
                <wp:lineTo x="22743" y="-1615"/>
                <wp:lineTo x="0" y="-1918"/>
              </wp:wrapPolygon>
            </wp:wrapTight>
            <wp:docPr id="10" name="Grafik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Tansania Anne Handy (63).jpg"/>
                    <pic:cNvPicPr/>
                  </pic:nvPicPr>
                  <pic:blipFill rotWithShape="1">
                    <a:blip r:embed="rId8" cstate="print">
                      <a:extLst>
                        <a:ext uri="{28A0092B-C50C-407E-A947-70E740481C1C}">
                          <a14:useLocalDpi xmlns:a14="http://schemas.microsoft.com/office/drawing/2010/main" val="0"/>
                        </a:ext>
                      </a:extLst>
                    </a:blip>
                    <a:srcRect l="29381" t="34793" r="32661" b="29441"/>
                    <a:stretch/>
                  </pic:blipFill>
                  <pic:spPr bwMode="auto">
                    <a:xfrm>
                      <a:off x="0" y="0"/>
                      <a:ext cx="1785620" cy="126238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B606E6" w:rsidRDefault="00B606E6" w:rsidP="00B606E6">
      <w:pPr>
        <w:pStyle w:val="TextStandard-TGLCom11"/>
        <w:spacing w:line="276" w:lineRule="auto"/>
      </w:pPr>
      <w:r>
        <w:t xml:space="preserve">Rund 180 Frauen in sechs Dörfern im Umkreis der nordtansanischen Stadt </w:t>
      </w:r>
      <w:proofErr w:type="spellStart"/>
      <w:r>
        <w:t>Arusha</w:t>
      </w:r>
      <w:proofErr w:type="spellEnd"/>
      <w:r>
        <w:t xml:space="preserve"> haben bisher bei „WODSTA“ ein Training im </w:t>
      </w:r>
      <w:proofErr w:type="spellStart"/>
      <w:r>
        <w:t>Ofenbau</w:t>
      </w:r>
      <w:proofErr w:type="spellEnd"/>
      <w:r>
        <w:t xml:space="preserve"> absolviert. Die Frauen leisten damit nicht nur einen Beitrag für die Umwelt, sie sparen auch Geld, das sie anderweitig investieren können – etwa in die Landwirtschaft, die Aufzucht von Bäumen und den Verkauf der erwirtschafteten Produkte. Teilweise haben sich die Frauen als Ofenbauerinnen selbständig gemacht und erzielen ein Einkommen aus dem Verkauf von Öfen und alternativem Brennmaterial, das sie aus Papier- und Stoffresten herstellen. „WODSTA“ verhilft Frauen damit auch zu ökonomischer Unabhängigkeit, was wiederum ihre soziale Stellung in den Dorfgemeinschaften hebt.</w:t>
      </w:r>
    </w:p>
    <w:p w:rsidR="00B606E6" w:rsidRDefault="00B606E6" w:rsidP="00B606E6">
      <w:pPr>
        <w:pStyle w:val="TextStandard-TGLCom11"/>
      </w:pPr>
    </w:p>
    <w:p w:rsidR="00965985" w:rsidRDefault="00965985" w:rsidP="00B606E6">
      <w:pPr>
        <w:pStyle w:val="TextStandard-TGLCom11"/>
      </w:pPr>
    </w:p>
    <w:p w:rsidR="00965985" w:rsidRDefault="00965985" w:rsidP="00B606E6">
      <w:pPr>
        <w:pStyle w:val="TextStandard-TGLCom11"/>
      </w:pPr>
    </w:p>
    <w:p w:rsidR="00965985" w:rsidRDefault="00965985" w:rsidP="00B606E6">
      <w:pPr>
        <w:pStyle w:val="TextStandard-TGLCom11"/>
      </w:pPr>
    </w:p>
    <w:p w:rsidR="00965985" w:rsidRDefault="00965985" w:rsidP="00B606E6">
      <w:pPr>
        <w:pStyle w:val="TextStandard-TGLCom11"/>
      </w:pPr>
    </w:p>
    <w:p w:rsidR="00965985" w:rsidRDefault="00965985" w:rsidP="00B606E6">
      <w:pPr>
        <w:pStyle w:val="TextStandard-TGLCom11"/>
      </w:pPr>
    </w:p>
    <w:p w:rsidR="00965985" w:rsidRDefault="00965985" w:rsidP="00B606E6">
      <w:pPr>
        <w:pStyle w:val="TextStandard-TGLCom11"/>
      </w:pPr>
    </w:p>
    <w:p w:rsidR="003467A3" w:rsidRDefault="003467A3" w:rsidP="00B606E6">
      <w:pPr>
        <w:pStyle w:val="Zw-berschriftnichtfett"/>
        <w:spacing w:line="276" w:lineRule="auto"/>
        <w:rPr>
          <w:sz w:val="28"/>
        </w:rPr>
      </w:pPr>
    </w:p>
    <w:p w:rsidR="006E3A39" w:rsidRDefault="006E3A39" w:rsidP="00B606E6">
      <w:pPr>
        <w:pStyle w:val="Zw-berschriftnichtfett"/>
        <w:spacing w:line="276" w:lineRule="auto"/>
        <w:rPr>
          <w:sz w:val="28"/>
        </w:rPr>
      </w:pPr>
    </w:p>
    <w:p w:rsidR="00B606E6" w:rsidRPr="00B606E6" w:rsidRDefault="00B606E6" w:rsidP="00B606E6">
      <w:pPr>
        <w:pStyle w:val="Zw-berschriftnichtfett"/>
        <w:spacing w:line="276" w:lineRule="auto"/>
        <w:rPr>
          <w:sz w:val="28"/>
        </w:rPr>
      </w:pPr>
      <w:r w:rsidRPr="00B606E6">
        <w:rPr>
          <w:sz w:val="28"/>
        </w:rPr>
        <w:t>Aktion mit Geschichte</w:t>
      </w:r>
    </w:p>
    <w:p w:rsidR="00B606E6" w:rsidRDefault="001A0EF3" w:rsidP="00B606E6">
      <w:pPr>
        <w:pStyle w:val="TextStandard-TGLCom11"/>
        <w:spacing w:line="276" w:lineRule="auto"/>
      </w:pPr>
      <w:r>
        <w:t xml:space="preserve">Die Aktion Familienfasttag, </w:t>
      </w:r>
      <w:r w:rsidR="00B606E6">
        <w:t>der Katholischen Frauenbewegung blickt mit ihren Aktivitäten mittlerweile auf eine 60-jährige Geschichte zurück. Als eigentlichen</w:t>
      </w:r>
      <w:r w:rsidR="003467A3">
        <w:t xml:space="preserve"> </w:t>
      </w:r>
      <w:r w:rsidR="00B606E6">
        <w:t xml:space="preserve">„Familienfasttag“ hat sie den </w:t>
      </w:r>
      <w:proofErr w:type="spellStart"/>
      <w:r w:rsidR="00B606E6">
        <w:t>Quatemberfreitag</w:t>
      </w:r>
      <w:proofErr w:type="spellEnd"/>
      <w:r w:rsidR="00B606E6">
        <w:t xml:space="preserve"> gewählt, den zweiten Freitag in der vorösterlichen Fastenzeit und damit einen traditionsreichen kirchlichen Fasttag. Tatsächliche Aktionszeit ist aber die gesamte Fastenzeit, in der unter dem Motto „teilen spendet Zukunft“ ausgewählte Projekte der Aktion Familienfasttag der Öffentlichkeit vorgestellt werden, um zum solidarischen Teilen finanziell wie ideell aufzurufen.</w:t>
      </w:r>
    </w:p>
    <w:p w:rsidR="00B606E6" w:rsidRDefault="00B606E6" w:rsidP="00B606E6">
      <w:pPr>
        <w:pStyle w:val="TextStandard-TGLCom11"/>
        <w:spacing w:line="276" w:lineRule="auto"/>
      </w:pPr>
    </w:p>
    <w:p w:rsidR="00B606E6" w:rsidRPr="00B606E6" w:rsidRDefault="00B606E6" w:rsidP="00B606E6">
      <w:pPr>
        <w:pStyle w:val="Zw-berschriftnichtfett"/>
        <w:spacing w:line="276" w:lineRule="auto"/>
        <w:rPr>
          <w:sz w:val="28"/>
        </w:rPr>
      </w:pPr>
      <w:r w:rsidRPr="00B606E6">
        <w:rPr>
          <w:sz w:val="28"/>
        </w:rPr>
        <w:t>Bewusstsein schaffen, Lebensbedingungen verbessern</w:t>
      </w:r>
    </w:p>
    <w:p w:rsidR="001A0EF3" w:rsidRDefault="00B606E6" w:rsidP="00B606E6">
      <w:pPr>
        <w:pStyle w:val="TextStandard-TGLCom11"/>
        <w:spacing w:line="276" w:lineRule="auto"/>
      </w:pPr>
      <w:r>
        <w:t xml:space="preserve">Grundsätzlich versteht sich die Aktion Familienfasttag als entwicklungspolitische </w:t>
      </w:r>
      <w:r w:rsidR="003467A3">
        <w:t>O</w:t>
      </w:r>
      <w:r>
        <w:t xml:space="preserve">rganisation, die dazu beitragen möchte, die Lebensbedingungen von benachteiligten Frauen im Globalen Süden zu verbessern und gleichzeitig das Bewusstsein für </w:t>
      </w:r>
      <w:r w:rsidR="003467A3">
        <w:t>E</w:t>
      </w:r>
      <w:r>
        <w:t xml:space="preserve">ntwicklungszusammenarbeit in Österreich zu schärfen. </w:t>
      </w:r>
    </w:p>
    <w:p w:rsidR="00B606E6" w:rsidRDefault="00B606E6" w:rsidP="00B606E6">
      <w:pPr>
        <w:pStyle w:val="TextStandard-TGLCom11"/>
        <w:spacing w:line="276" w:lineRule="auto"/>
      </w:pPr>
      <w:r>
        <w:t xml:space="preserve">Sie tut das auf unterschiedlichen Ebenen, via Bildungs- und Öffentlichkeitsarbeit, Projektförderung und Projektarbeit, </w:t>
      </w:r>
      <w:proofErr w:type="spellStart"/>
      <w:r>
        <w:t>anwaltschaftlichem</w:t>
      </w:r>
      <w:proofErr w:type="spellEnd"/>
      <w:r>
        <w:t xml:space="preserve"> Engagement und Spendensammeln. Ihre Ziele</w:t>
      </w:r>
      <w:r w:rsidR="003467A3">
        <w:t xml:space="preserve"> </w:t>
      </w:r>
      <w:r>
        <w:t>sind es, aus der Schöpfung</w:t>
      </w:r>
      <w:r w:rsidR="001A0EF3">
        <w:t>sverantwortung</w:t>
      </w:r>
      <w:r>
        <w:t xml:space="preserve"> abgeleitet, für eine gerechte Verteilung der Güter in dieser Welt </w:t>
      </w:r>
      <w:r w:rsidR="00FA690E">
        <w:t>e</w:t>
      </w:r>
      <w:r>
        <w:t>inzutreten, beizutragen zur Wahrung von Menschenrechten und Menschenwürde sowie weltweite Solidarität unter Frauen zu stärken. Als einen Akt der Solidarität versteht sie den persönlichen Verzicht in Form des „Fastens“.</w:t>
      </w:r>
    </w:p>
    <w:p w:rsidR="00B606E6" w:rsidRDefault="00B606E6" w:rsidP="00B606E6">
      <w:pPr>
        <w:pStyle w:val="TextStandard-TGLCom11"/>
        <w:spacing w:line="276" w:lineRule="auto"/>
      </w:pPr>
    </w:p>
    <w:p w:rsidR="00B606E6" w:rsidRPr="00B606E6" w:rsidRDefault="00B606E6" w:rsidP="00B606E6">
      <w:pPr>
        <w:pStyle w:val="Zw-berschriftnichtfett"/>
        <w:spacing w:line="276" w:lineRule="auto"/>
        <w:rPr>
          <w:sz w:val="28"/>
        </w:rPr>
      </w:pPr>
      <w:r w:rsidRPr="00B606E6">
        <w:rPr>
          <w:sz w:val="28"/>
        </w:rPr>
        <w:t>Mit und für Frauen in Asien, Lateinamerika und Afrika</w:t>
      </w:r>
    </w:p>
    <w:p w:rsidR="00B606E6" w:rsidRPr="00B606E6" w:rsidRDefault="00B606E6" w:rsidP="00B606E6">
      <w:pPr>
        <w:pStyle w:val="TextStandard-TGLCom11"/>
        <w:spacing w:line="276" w:lineRule="auto"/>
      </w:pPr>
      <w:r>
        <w:t>Die rund 100 Projekte, in denen sich die Aktion Familienfasttag gemeinsam mit Projektpartnerinnen und Betroffenen in Asien, Lateinamerika und Afrika engagiert, erstrecken sich auf die Bereiche Gesundheit, Menschenrechte,</w:t>
      </w:r>
      <w:r w:rsidR="001A0EF3">
        <w:t xml:space="preserve"> Wirtschaft,</w:t>
      </w:r>
      <w:r>
        <w:t xml:space="preserve"> Bildung, Sozialprogramme, Vernetzung und Interessenvertretung. Frauen erfahren in diesen Projekten, dass sie Rechte haben und diese auch durchsetzen können – Rechte auf</w:t>
      </w:r>
      <w:r w:rsidR="001A0EF3">
        <w:t xml:space="preserve"> </w:t>
      </w:r>
      <w:r>
        <w:t>Bildung, auf Gesundheit, auf ein Leben ohne Gewalt, auf faire Arbeitsbedingungen.</w:t>
      </w:r>
    </w:p>
    <w:p w:rsidR="00F62B27" w:rsidRPr="00B606E6" w:rsidRDefault="00F62B27" w:rsidP="00B0719A">
      <w:pPr>
        <w:pStyle w:val="TextStandard-TGLCom11"/>
        <w:spacing w:line="276" w:lineRule="auto"/>
        <w:rPr>
          <w:highlight w:val="yellow"/>
        </w:rPr>
      </w:pPr>
    </w:p>
    <w:p w:rsidR="006E3A39" w:rsidRPr="00B0719A" w:rsidRDefault="006E3A39" w:rsidP="006E3A39">
      <w:pPr>
        <w:pStyle w:val="Zw-berschriftnichtfett"/>
        <w:spacing w:line="276" w:lineRule="auto"/>
        <w:rPr>
          <w:sz w:val="28"/>
        </w:rPr>
      </w:pPr>
      <w:r w:rsidRPr="00B0719A">
        <w:rPr>
          <w:sz w:val="28"/>
        </w:rPr>
        <w:t xml:space="preserve">„teilen spendet </w:t>
      </w:r>
      <w:proofErr w:type="spellStart"/>
      <w:r w:rsidRPr="00B0719A">
        <w:rPr>
          <w:sz w:val="28"/>
        </w:rPr>
        <w:t>zukunft</w:t>
      </w:r>
      <w:proofErr w:type="spellEnd"/>
      <w:r w:rsidRPr="00B0719A">
        <w:rPr>
          <w:sz w:val="28"/>
        </w:rPr>
        <w:t>“ – Tragen Sie einen Teil dazu bei:</w:t>
      </w:r>
    </w:p>
    <w:p w:rsidR="001A0EF3" w:rsidRDefault="001A0EF3" w:rsidP="006E3A39">
      <w:pPr>
        <w:autoSpaceDE w:val="0"/>
        <w:autoSpaceDN w:val="0"/>
        <w:adjustRightInd w:val="0"/>
        <w:spacing w:after="0" w:line="276" w:lineRule="auto"/>
        <w:rPr>
          <w:rFonts w:cs="Arial"/>
          <w:color w:val="000000"/>
          <w:szCs w:val="24"/>
        </w:rPr>
      </w:pPr>
    </w:p>
    <w:p w:rsidR="006E3A39" w:rsidRPr="00FB2CAD" w:rsidRDefault="006E3A39" w:rsidP="006E3A39">
      <w:pPr>
        <w:autoSpaceDE w:val="0"/>
        <w:autoSpaceDN w:val="0"/>
        <w:adjustRightInd w:val="0"/>
        <w:spacing w:after="0" w:line="276" w:lineRule="auto"/>
        <w:rPr>
          <w:rFonts w:cs="Arial"/>
          <w:color w:val="000000"/>
          <w:szCs w:val="24"/>
        </w:rPr>
      </w:pPr>
      <w:r w:rsidRPr="00FB2CAD">
        <w:rPr>
          <w:rFonts w:cs="Arial"/>
          <w:color w:val="000000"/>
          <w:szCs w:val="24"/>
        </w:rPr>
        <w:t>Das Spendenkonto der Aktion Familienfasttag:</w:t>
      </w:r>
    </w:p>
    <w:p w:rsidR="006E3A39" w:rsidRDefault="006E3A39" w:rsidP="006E3A39">
      <w:pPr>
        <w:spacing w:after="0" w:line="276" w:lineRule="auto"/>
        <w:rPr>
          <w:rFonts w:cs="Arial"/>
          <w:b/>
          <w:bCs/>
          <w:szCs w:val="24"/>
        </w:rPr>
      </w:pPr>
      <w:r w:rsidRPr="00FB2CAD">
        <w:rPr>
          <w:rFonts w:cs="Arial"/>
          <w:b/>
          <w:bCs/>
          <w:szCs w:val="24"/>
        </w:rPr>
        <w:t>Erste Bank, IBAN: AT83 2011 1800 8086 0000, BIC: GIBAATWWXXX</w:t>
      </w:r>
    </w:p>
    <w:p w:rsidR="006E3A39" w:rsidRPr="00FB2CAD" w:rsidRDefault="006E3A39" w:rsidP="006E3A39">
      <w:pPr>
        <w:spacing w:after="0" w:line="276" w:lineRule="auto"/>
        <w:rPr>
          <w:rFonts w:cs="Arial"/>
          <w:b/>
          <w:bCs/>
          <w:szCs w:val="24"/>
        </w:rPr>
      </w:pPr>
    </w:p>
    <w:p w:rsidR="006E3A39" w:rsidRPr="00FB2CAD" w:rsidRDefault="006E3A39" w:rsidP="006E3A39">
      <w:pPr>
        <w:autoSpaceDE w:val="0"/>
        <w:autoSpaceDN w:val="0"/>
        <w:adjustRightInd w:val="0"/>
        <w:spacing w:after="0" w:line="276" w:lineRule="auto"/>
        <w:rPr>
          <w:rFonts w:cs="Arial"/>
          <w:color w:val="000000"/>
          <w:szCs w:val="24"/>
        </w:rPr>
      </w:pPr>
      <w:r w:rsidRPr="00FB2CAD">
        <w:rPr>
          <w:rFonts w:cs="Arial"/>
          <w:color w:val="000000"/>
          <w:szCs w:val="24"/>
        </w:rPr>
        <w:t>Die Aktion Familienfasttag trägt das Österreichis</w:t>
      </w:r>
      <w:r w:rsidR="001A0EF3">
        <w:rPr>
          <w:rFonts w:cs="Arial"/>
          <w:color w:val="000000"/>
          <w:szCs w:val="24"/>
        </w:rPr>
        <w:t xml:space="preserve">che Spendengütesiegel und die </w:t>
      </w:r>
      <w:r w:rsidRPr="00FB2CAD">
        <w:rPr>
          <w:rFonts w:cs="Arial"/>
          <w:color w:val="000000"/>
          <w:szCs w:val="24"/>
        </w:rPr>
        <w:t xml:space="preserve">Spenden sind steuerlich absetzbar. </w:t>
      </w:r>
    </w:p>
    <w:p w:rsidR="00BA6937" w:rsidRPr="00B606E6" w:rsidRDefault="00BA6937" w:rsidP="00B0719A">
      <w:pPr>
        <w:pStyle w:val="TextStandard-TGLCom11"/>
        <w:spacing w:line="276" w:lineRule="auto"/>
        <w:rPr>
          <w:highlight w:val="yellow"/>
        </w:rPr>
      </w:pPr>
    </w:p>
    <w:p w:rsidR="00F62B27" w:rsidRPr="00B606E6" w:rsidRDefault="00F62B27" w:rsidP="00B0719A">
      <w:pPr>
        <w:pStyle w:val="TextStandard-TGLCom11"/>
        <w:spacing w:line="276" w:lineRule="auto"/>
        <w:rPr>
          <w:highlight w:val="yellow"/>
        </w:rPr>
      </w:pPr>
    </w:p>
    <w:p w:rsidR="00F62B27" w:rsidRPr="00B606E6" w:rsidRDefault="00F62B27" w:rsidP="00B0719A">
      <w:pPr>
        <w:pStyle w:val="TextStandard-TGLCom11"/>
        <w:spacing w:line="276" w:lineRule="auto"/>
        <w:rPr>
          <w:highlight w:val="yellow"/>
        </w:rPr>
      </w:pPr>
    </w:p>
    <w:p w:rsidR="00FB2CAD" w:rsidRPr="00B606E6" w:rsidRDefault="00FB2CAD" w:rsidP="00B0719A">
      <w:pPr>
        <w:pStyle w:val="TextStandard-TGLCom11"/>
        <w:spacing w:line="276" w:lineRule="auto"/>
        <w:rPr>
          <w:highlight w:val="yellow"/>
        </w:rPr>
      </w:pPr>
    </w:p>
    <w:p w:rsidR="00965985" w:rsidRDefault="00965985" w:rsidP="00965985">
      <w:pPr>
        <w:pStyle w:val="TextStandard-TGLCom11"/>
        <w:rPr>
          <w:rFonts w:ascii="Trade Gothic LT Com Bold" w:eastAsiaTheme="majorEastAsia" w:hAnsi="Trade Gothic LT Com Bold" w:cstheme="majorBidi"/>
          <w:spacing w:val="-10"/>
          <w:kern w:val="28"/>
          <w:sz w:val="28"/>
          <w:szCs w:val="56"/>
        </w:rPr>
      </w:pPr>
    </w:p>
    <w:p w:rsidR="00965985" w:rsidRPr="00965985" w:rsidRDefault="00965985" w:rsidP="00965985">
      <w:pPr>
        <w:pStyle w:val="TextStandard-TGLCom11"/>
      </w:pPr>
    </w:p>
    <w:p w:rsidR="00965985" w:rsidRDefault="00965985" w:rsidP="00FA690E">
      <w:pPr>
        <w:pStyle w:val="Zw-berschriftnichtfett"/>
        <w:spacing w:line="276" w:lineRule="auto"/>
        <w:rPr>
          <w:sz w:val="28"/>
        </w:rPr>
      </w:pPr>
    </w:p>
    <w:p w:rsidR="001A0EF3" w:rsidRDefault="001A0EF3" w:rsidP="00FA690E">
      <w:pPr>
        <w:pStyle w:val="Zw-berschriftnichtfett"/>
        <w:spacing w:line="276" w:lineRule="auto"/>
        <w:rPr>
          <w:sz w:val="28"/>
        </w:rPr>
      </w:pPr>
    </w:p>
    <w:p w:rsidR="00FA690E" w:rsidRPr="00FA690E" w:rsidRDefault="00FA690E" w:rsidP="00FA690E">
      <w:pPr>
        <w:pStyle w:val="Zw-berschriftnichtfett"/>
        <w:spacing w:line="276" w:lineRule="auto"/>
        <w:rPr>
          <w:sz w:val="28"/>
        </w:rPr>
      </w:pPr>
      <w:r w:rsidRPr="00FA690E">
        <w:rPr>
          <w:sz w:val="28"/>
        </w:rPr>
        <w:t>Ein Blick in den Suppentopf ...</w:t>
      </w:r>
    </w:p>
    <w:p w:rsidR="00FA690E" w:rsidRDefault="00FA690E" w:rsidP="00FA690E">
      <w:pPr>
        <w:pStyle w:val="Zw-berschriftnichtfett"/>
        <w:spacing w:line="276" w:lineRule="auto"/>
        <w:rPr>
          <w:rFonts w:ascii="Trade Gothic LT Com" w:eastAsiaTheme="minorHAnsi" w:hAnsi="Trade Gothic LT Com" w:cstheme="minorBidi"/>
          <w:spacing w:val="0"/>
          <w:kern w:val="0"/>
          <w:szCs w:val="22"/>
        </w:rPr>
      </w:pPr>
      <w:r w:rsidRPr="00FA690E">
        <w:rPr>
          <w:rFonts w:ascii="Trade Gothic LT Com" w:eastAsiaTheme="minorHAnsi" w:hAnsi="Trade Gothic LT Com" w:cstheme="minorBidi"/>
          <w:spacing w:val="0"/>
          <w:kern w:val="0"/>
          <w:szCs w:val="22"/>
        </w:rPr>
        <w:t xml:space="preserve">... eröffnet heuer Rezepte von drei Ordensgemeinschaften, die für die Aktion Familienfasttag beim Benefizsuppenessen im Linzer Landhaus aufkochen. </w:t>
      </w:r>
    </w:p>
    <w:p w:rsidR="00FA690E" w:rsidRDefault="00FA690E" w:rsidP="00FA690E">
      <w:pPr>
        <w:pStyle w:val="TextStandard-TGLCom11"/>
      </w:pPr>
    </w:p>
    <w:p w:rsidR="00FA690E" w:rsidRPr="00FA690E" w:rsidRDefault="00FA690E" w:rsidP="00FA690E">
      <w:pPr>
        <w:pStyle w:val="TextStandard-TGLCom11"/>
        <w:spacing w:line="276" w:lineRule="auto"/>
      </w:pPr>
      <w:r>
        <w:t xml:space="preserve">Namentlich gilt unser Dank </w:t>
      </w:r>
      <w:r w:rsidRPr="00FA690E">
        <w:rPr>
          <w:b/>
        </w:rPr>
        <w:t>Sr. Maria Schlackl</w:t>
      </w:r>
      <w:r>
        <w:t xml:space="preserve"> SDS (</w:t>
      </w:r>
      <w:proofErr w:type="spellStart"/>
      <w:r>
        <w:t>Salvatorianerinnen</w:t>
      </w:r>
      <w:proofErr w:type="spellEnd"/>
      <w:r>
        <w:t xml:space="preserve"> in Linz), </w:t>
      </w:r>
      <w:r>
        <w:br/>
        <w:t xml:space="preserve">P. </w:t>
      </w:r>
      <w:r w:rsidRPr="00FA690E">
        <w:rPr>
          <w:b/>
        </w:rPr>
        <w:t>Hans Eidenberger</w:t>
      </w:r>
      <w:r>
        <w:t xml:space="preserve"> SM (</w:t>
      </w:r>
      <w:proofErr w:type="spellStart"/>
      <w:r>
        <w:t>Marianisten</w:t>
      </w:r>
      <w:proofErr w:type="spellEnd"/>
      <w:r>
        <w:t xml:space="preserve"> vom </w:t>
      </w:r>
      <w:proofErr w:type="spellStart"/>
      <w:r>
        <w:t>Greisinghof</w:t>
      </w:r>
      <w:proofErr w:type="spellEnd"/>
      <w:r>
        <w:t xml:space="preserve">) und </w:t>
      </w:r>
      <w:r w:rsidRPr="00FA690E">
        <w:rPr>
          <w:b/>
        </w:rPr>
        <w:t>Sr. Barbara Lehner</w:t>
      </w:r>
      <w:r>
        <w:t xml:space="preserve"> (</w:t>
      </w:r>
      <w:proofErr w:type="spellStart"/>
      <w:r>
        <w:t>Elisabethinen</w:t>
      </w:r>
      <w:proofErr w:type="spellEnd"/>
      <w:r>
        <w:t>) für die Unterstützung!</w:t>
      </w:r>
    </w:p>
    <w:p w:rsidR="00FA690E" w:rsidRDefault="00FA690E" w:rsidP="00FA690E">
      <w:pPr>
        <w:pStyle w:val="TextStandard-TGLCom11"/>
      </w:pPr>
    </w:p>
    <w:p w:rsidR="00FA690E" w:rsidRPr="00FA690E" w:rsidRDefault="00FA690E" w:rsidP="00FA690E">
      <w:pPr>
        <w:pStyle w:val="Zw-berschriftnichtfett"/>
        <w:spacing w:line="276" w:lineRule="auto"/>
        <w:rPr>
          <w:rFonts w:ascii="Trade Gothic LT Com" w:eastAsiaTheme="minorHAnsi" w:hAnsi="Trade Gothic LT Com" w:cstheme="minorBidi"/>
          <w:spacing w:val="0"/>
          <w:kern w:val="0"/>
          <w:szCs w:val="22"/>
        </w:rPr>
      </w:pPr>
      <w:r w:rsidRPr="00FA690E">
        <w:rPr>
          <w:rFonts w:ascii="Trade Gothic LT Com" w:eastAsiaTheme="minorHAnsi" w:hAnsi="Trade Gothic LT Com" w:cstheme="minorBidi"/>
          <w:spacing w:val="0"/>
          <w:kern w:val="0"/>
          <w:szCs w:val="22"/>
        </w:rPr>
        <w:t xml:space="preserve">Die </w:t>
      </w:r>
      <w:proofErr w:type="spellStart"/>
      <w:r w:rsidRPr="00FA690E">
        <w:rPr>
          <w:rFonts w:ascii="Trade Gothic LT Com" w:eastAsiaTheme="minorHAnsi" w:hAnsi="Trade Gothic LT Com" w:cstheme="minorBidi"/>
          <w:spacing w:val="0"/>
          <w:kern w:val="0"/>
          <w:szCs w:val="22"/>
        </w:rPr>
        <w:t>Salvatorianerinnen</w:t>
      </w:r>
      <w:proofErr w:type="spellEnd"/>
      <w:r>
        <w:rPr>
          <w:rFonts w:ascii="Trade Gothic LT Com" w:eastAsiaTheme="minorHAnsi" w:hAnsi="Trade Gothic LT Com" w:cstheme="minorBidi"/>
          <w:spacing w:val="0"/>
          <w:kern w:val="0"/>
          <w:szCs w:val="22"/>
        </w:rPr>
        <w:t xml:space="preserve"> in Linz</w:t>
      </w:r>
      <w:r w:rsidRPr="00FA690E">
        <w:rPr>
          <w:rFonts w:ascii="Trade Gothic LT Com" w:eastAsiaTheme="minorHAnsi" w:hAnsi="Trade Gothic LT Com" w:cstheme="minorBidi"/>
          <w:spacing w:val="0"/>
          <w:kern w:val="0"/>
          <w:szCs w:val="22"/>
        </w:rPr>
        <w:t xml:space="preserve"> unterstützen das Benefizsuppenessen zugunsten der Aktion Familienfasttag im Linzer Landhaus heuer mit einer </w:t>
      </w:r>
      <w:r w:rsidRPr="00FA690E">
        <w:rPr>
          <w:rFonts w:ascii="Trade Gothic LT Com" w:eastAsiaTheme="minorHAnsi" w:hAnsi="Trade Gothic LT Com" w:cstheme="minorBidi"/>
          <w:b/>
          <w:spacing w:val="0"/>
          <w:kern w:val="0"/>
          <w:szCs w:val="22"/>
        </w:rPr>
        <w:t>Gemüsesuppe</w:t>
      </w:r>
      <w:r w:rsidRPr="00FA690E">
        <w:rPr>
          <w:rFonts w:ascii="Trade Gothic LT Com" w:eastAsiaTheme="minorHAnsi" w:hAnsi="Trade Gothic LT Com" w:cstheme="minorBidi"/>
          <w:spacing w:val="0"/>
          <w:kern w:val="0"/>
          <w:szCs w:val="22"/>
        </w:rPr>
        <w:t>.</w:t>
      </w:r>
    </w:p>
    <w:p w:rsidR="00FA690E" w:rsidRDefault="00FA690E" w:rsidP="00FA690E">
      <w:pPr>
        <w:pStyle w:val="TextStandard-TGLCom11"/>
        <w:rPr>
          <w:highlight w:val="yellow"/>
        </w:rPr>
      </w:pPr>
      <w:r>
        <w:rPr>
          <w:noProof/>
          <w:lang w:val="de-DE" w:eastAsia="de-DE"/>
        </w:rPr>
        <w:drawing>
          <wp:inline distT="0" distB="0" distL="0" distR="0">
            <wp:extent cx="1266825" cy="711181"/>
            <wp:effectExtent l="0" t="0" r="0" b="0"/>
            <wp:docPr id="3" name="Grafi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DS-Logo beste Qualität.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1287344" cy="722700"/>
                    </a:xfrm>
                    <a:prstGeom prst="rect">
                      <a:avLst/>
                    </a:prstGeom>
                  </pic:spPr>
                </pic:pic>
              </a:graphicData>
            </a:graphic>
          </wp:inline>
        </w:drawing>
      </w:r>
    </w:p>
    <w:p w:rsidR="00FA690E" w:rsidRDefault="00FA690E" w:rsidP="00FA690E">
      <w:pPr>
        <w:pStyle w:val="Zw-berschriftnichtfett"/>
        <w:spacing w:line="276" w:lineRule="auto"/>
        <w:rPr>
          <w:rFonts w:ascii="Trade Gothic LT Com" w:eastAsiaTheme="minorHAnsi" w:hAnsi="Trade Gothic LT Com" w:cstheme="minorBidi"/>
          <w:spacing w:val="0"/>
          <w:kern w:val="0"/>
          <w:szCs w:val="22"/>
        </w:rPr>
      </w:pPr>
    </w:p>
    <w:p w:rsidR="00FA690E" w:rsidRDefault="00FA690E" w:rsidP="00FA690E">
      <w:pPr>
        <w:pStyle w:val="Zw-berschriftnichtfett"/>
        <w:spacing w:line="276" w:lineRule="auto"/>
        <w:rPr>
          <w:rFonts w:ascii="Trade Gothic LT Com" w:eastAsiaTheme="minorHAnsi" w:hAnsi="Trade Gothic LT Com" w:cstheme="minorBidi"/>
          <w:spacing w:val="0"/>
          <w:kern w:val="0"/>
          <w:szCs w:val="22"/>
        </w:rPr>
      </w:pPr>
      <w:r w:rsidRPr="00FA690E">
        <w:rPr>
          <w:rFonts w:ascii="Trade Gothic LT Com" w:eastAsiaTheme="minorHAnsi" w:hAnsi="Trade Gothic LT Com" w:cstheme="minorBidi"/>
          <w:spacing w:val="0"/>
          <w:kern w:val="0"/>
          <w:szCs w:val="22"/>
        </w:rPr>
        <w:t xml:space="preserve">Die </w:t>
      </w:r>
      <w:proofErr w:type="spellStart"/>
      <w:r w:rsidRPr="00FA690E">
        <w:rPr>
          <w:rFonts w:ascii="Trade Gothic LT Com" w:eastAsiaTheme="minorHAnsi" w:hAnsi="Trade Gothic LT Com" w:cstheme="minorBidi"/>
          <w:spacing w:val="0"/>
          <w:kern w:val="0"/>
          <w:szCs w:val="22"/>
        </w:rPr>
        <w:t>Marianisten</w:t>
      </w:r>
      <w:proofErr w:type="spellEnd"/>
      <w:r w:rsidRPr="00FA690E">
        <w:rPr>
          <w:rFonts w:ascii="Trade Gothic LT Com" w:eastAsiaTheme="minorHAnsi" w:hAnsi="Trade Gothic LT Com" w:cstheme="minorBidi"/>
          <w:spacing w:val="0"/>
          <w:kern w:val="0"/>
          <w:szCs w:val="22"/>
        </w:rPr>
        <w:t xml:space="preserve"> vom </w:t>
      </w:r>
      <w:proofErr w:type="spellStart"/>
      <w:r w:rsidRPr="00FA690E">
        <w:rPr>
          <w:rFonts w:ascii="Trade Gothic LT Com" w:eastAsiaTheme="minorHAnsi" w:hAnsi="Trade Gothic LT Com" w:cstheme="minorBidi"/>
          <w:spacing w:val="0"/>
          <w:kern w:val="0"/>
          <w:szCs w:val="22"/>
        </w:rPr>
        <w:t>Greisinghof</w:t>
      </w:r>
      <w:proofErr w:type="spellEnd"/>
      <w:r w:rsidRPr="00FA690E">
        <w:rPr>
          <w:rFonts w:ascii="Trade Gothic LT Com" w:eastAsiaTheme="minorHAnsi" w:hAnsi="Trade Gothic LT Com" w:cstheme="minorBidi"/>
          <w:spacing w:val="0"/>
          <w:kern w:val="0"/>
          <w:szCs w:val="22"/>
        </w:rPr>
        <w:t xml:space="preserve"> kochen zum Benefizsuppenessen mit einer </w:t>
      </w:r>
      <w:proofErr w:type="spellStart"/>
      <w:r w:rsidRPr="00FA690E">
        <w:rPr>
          <w:rFonts w:ascii="Trade Gothic LT Com" w:eastAsiaTheme="minorHAnsi" w:hAnsi="Trade Gothic LT Com" w:cstheme="minorBidi"/>
          <w:b/>
          <w:spacing w:val="0"/>
          <w:kern w:val="0"/>
          <w:szCs w:val="22"/>
        </w:rPr>
        <w:t>Topinambursuppe</w:t>
      </w:r>
      <w:proofErr w:type="spellEnd"/>
      <w:r w:rsidRPr="00FA690E">
        <w:rPr>
          <w:rFonts w:ascii="Trade Gothic LT Com" w:eastAsiaTheme="minorHAnsi" w:hAnsi="Trade Gothic LT Com" w:cstheme="minorBidi"/>
          <w:b/>
          <w:spacing w:val="0"/>
          <w:kern w:val="0"/>
          <w:szCs w:val="22"/>
        </w:rPr>
        <w:t xml:space="preserve"> mit Leinöl</w:t>
      </w:r>
      <w:r w:rsidRPr="00FA690E">
        <w:rPr>
          <w:rFonts w:ascii="Trade Gothic LT Com" w:eastAsiaTheme="minorHAnsi" w:hAnsi="Trade Gothic LT Com" w:cstheme="minorBidi"/>
          <w:spacing w:val="0"/>
          <w:kern w:val="0"/>
          <w:szCs w:val="22"/>
        </w:rPr>
        <w:t xml:space="preserve"> auf.</w:t>
      </w:r>
    </w:p>
    <w:p w:rsidR="00FA690E" w:rsidRDefault="00FA690E" w:rsidP="00FA690E">
      <w:pPr>
        <w:pStyle w:val="TextStandard-TGLCom11"/>
        <w:rPr>
          <w:highlight w:val="yellow"/>
        </w:rPr>
      </w:pPr>
      <w:r>
        <w:rPr>
          <w:noProof/>
          <w:lang w:val="de-DE" w:eastAsia="de-DE"/>
        </w:rPr>
        <w:drawing>
          <wp:inline distT="0" distB="0" distL="0" distR="0">
            <wp:extent cx="1076325" cy="678232"/>
            <wp:effectExtent l="0" t="0" r="0" b="7620"/>
            <wp:docPr id="4" name="Grafik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logo_marianisten_groß.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091301" cy="687669"/>
                    </a:xfrm>
                    <a:prstGeom prst="rect">
                      <a:avLst/>
                    </a:prstGeom>
                  </pic:spPr>
                </pic:pic>
              </a:graphicData>
            </a:graphic>
          </wp:inline>
        </w:drawing>
      </w:r>
      <w:r>
        <w:rPr>
          <w:noProof/>
          <w:lang w:val="de-DE" w:eastAsia="de-DE"/>
        </w:rPr>
        <w:drawing>
          <wp:inline distT="0" distB="0" distL="0" distR="0">
            <wp:extent cx="1503820" cy="657225"/>
            <wp:effectExtent l="0" t="0" r="1270" b="0"/>
            <wp:docPr id="5" name="Grafik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Greisinghof_Logo_4c-groß.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552526" cy="678511"/>
                    </a:xfrm>
                    <a:prstGeom prst="rect">
                      <a:avLst/>
                    </a:prstGeom>
                  </pic:spPr>
                </pic:pic>
              </a:graphicData>
            </a:graphic>
          </wp:inline>
        </w:drawing>
      </w:r>
    </w:p>
    <w:p w:rsidR="00FA690E" w:rsidRDefault="00FA690E" w:rsidP="00FA690E">
      <w:pPr>
        <w:pStyle w:val="TextStandard-TGLCom11"/>
        <w:rPr>
          <w:highlight w:val="yellow"/>
        </w:rPr>
      </w:pPr>
    </w:p>
    <w:p w:rsidR="00FA690E" w:rsidRDefault="00FA690E" w:rsidP="00FA690E">
      <w:pPr>
        <w:pStyle w:val="TextStandard-TGLCom11"/>
        <w:rPr>
          <w:highlight w:val="yellow"/>
        </w:rPr>
      </w:pPr>
    </w:p>
    <w:p w:rsidR="00FA690E" w:rsidRPr="00FA690E" w:rsidRDefault="00FA690E" w:rsidP="00FA690E">
      <w:pPr>
        <w:pStyle w:val="TextStandard-TGLCom11"/>
        <w:rPr>
          <w:highlight w:val="yellow"/>
        </w:rPr>
      </w:pPr>
      <w:r w:rsidRPr="00FA690E">
        <w:t xml:space="preserve">Die </w:t>
      </w:r>
      <w:proofErr w:type="spellStart"/>
      <w:r w:rsidRPr="00FA690E">
        <w:t>Elisabethinen</w:t>
      </w:r>
      <w:proofErr w:type="spellEnd"/>
      <w:r w:rsidRPr="00FA690E">
        <w:t xml:space="preserve"> stellen für das Benefizsuppenessen im Linzer Landhaus eine </w:t>
      </w:r>
      <w:r w:rsidRPr="00FA690E">
        <w:rPr>
          <w:b/>
        </w:rPr>
        <w:t>Linsensuppe mit Gemüsestreifen</w:t>
      </w:r>
      <w:r w:rsidRPr="00FA690E">
        <w:t xml:space="preserve"> zur Verfügung.</w:t>
      </w:r>
    </w:p>
    <w:p w:rsidR="00B0719A" w:rsidRDefault="00FA690E" w:rsidP="00B0719A">
      <w:pPr>
        <w:pStyle w:val="Zw-berschriftnichtfett"/>
        <w:spacing w:line="276" w:lineRule="auto"/>
        <w:rPr>
          <w:rFonts w:ascii="Trade Gothic LT Com" w:eastAsiaTheme="minorHAnsi" w:hAnsi="Trade Gothic LT Com" w:cstheme="minorBidi"/>
          <w:spacing w:val="0"/>
          <w:kern w:val="0"/>
          <w:szCs w:val="22"/>
          <w:highlight w:val="yellow"/>
        </w:rPr>
      </w:pPr>
      <w:r>
        <w:rPr>
          <w:rFonts w:ascii="Trade Gothic LT Com" w:eastAsiaTheme="minorHAnsi" w:hAnsi="Trade Gothic LT Com" w:cstheme="minorBidi"/>
          <w:noProof/>
          <w:spacing w:val="0"/>
          <w:kern w:val="0"/>
          <w:szCs w:val="22"/>
          <w:lang w:val="de-DE" w:eastAsia="de-DE"/>
        </w:rPr>
        <w:drawing>
          <wp:inline distT="0" distB="0" distL="0" distR="0">
            <wp:extent cx="1800225" cy="793155"/>
            <wp:effectExtent l="0" t="0" r="0" b="6985"/>
            <wp:docPr id="6" name="Grafik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logo_die_elisabethinen_linz_wien.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831483" cy="806927"/>
                    </a:xfrm>
                    <a:prstGeom prst="rect">
                      <a:avLst/>
                    </a:prstGeom>
                  </pic:spPr>
                </pic:pic>
              </a:graphicData>
            </a:graphic>
          </wp:inline>
        </w:drawing>
      </w:r>
    </w:p>
    <w:p w:rsidR="006E3A39" w:rsidRDefault="006E3A39" w:rsidP="00B0719A">
      <w:pPr>
        <w:spacing w:after="0" w:line="276" w:lineRule="auto"/>
        <w:rPr>
          <w:rFonts w:cs="Arial"/>
          <w:szCs w:val="24"/>
          <w:u w:val="single"/>
        </w:rPr>
      </w:pPr>
    </w:p>
    <w:p w:rsidR="00026247" w:rsidRDefault="00026247" w:rsidP="00B0719A">
      <w:pPr>
        <w:spacing w:after="0" w:line="276" w:lineRule="auto"/>
        <w:rPr>
          <w:rFonts w:cs="Arial"/>
          <w:szCs w:val="24"/>
          <w:u w:val="single"/>
        </w:rPr>
      </w:pPr>
      <w:bookmarkStart w:id="0" w:name="_GoBack"/>
      <w:bookmarkEnd w:id="0"/>
    </w:p>
    <w:p w:rsidR="00026247" w:rsidRPr="00026247" w:rsidRDefault="00026247" w:rsidP="00026247">
      <w:pPr>
        <w:spacing w:after="0" w:line="276" w:lineRule="auto"/>
        <w:rPr>
          <w:rFonts w:ascii="Trade Gothic LT Com Bold" w:eastAsiaTheme="majorEastAsia" w:hAnsi="Trade Gothic LT Com Bold" w:cstheme="majorBidi"/>
          <w:spacing w:val="-10"/>
          <w:kern w:val="28"/>
          <w:sz w:val="28"/>
          <w:szCs w:val="56"/>
          <w:lang w:val="de-AT"/>
        </w:rPr>
      </w:pPr>
      <w:r w:rsidRPr="00026247">
        <w:rPr>
          <w:rFonts w:ascii="Trade Gothic LT Com Bold" w:eastAsiaTheme="majorEastAsia" w:hAnsi="Trade Gothic LT Com Bold" w:cstheme="majorBidi"/>
          <w:spacing w:val="-10"/>
          <w:kern w:val="28"/>
          <w:sz w:val="28"/>
          <w:szCs w:val="56"/>
          <w:lang w:val="de-AT"/>
        </w:rPr>
        <w:t>Bildmaterial</w:t>
      </w:r>
    </w:p>
    <w:p w:rsidR="00026247" w:rsidRPr="00026247" w:rsidRDefault="00026247" w:rsidP="00026247">
      <w:pPr>
        <w:spacing w:after="0" w:line="276" w:lineRule="auto"/>
        <w:rPr>
          <w:rFonts w:cs="Arial"/>
          <w:b/>
          <w:szCs w:val="24"/>
        </w:rPr>
      </w:pPr>
      <w:r w:rsidRPr="00026247">
        <w:rPr>
          <w:rFonts w:cs="Arial"/>
          <w:b/>
          <w:szCs w:val="24"/>
        </w:rPr>
        <w:t>Fotos zu unseren Projektpartnerinnen von WODSTA</w:t>
      </w:r>
    </w:p>
    <w:p w:rsidR="00026247" w:rsidRPr="00026247" w:rsidRDefault="00026247" w:rsidP="00026247">
      <w:pPr>
        <w:spacing w:after="0" w:line="276" w:lineRule="auto"/>
        <w:rPr>
          <w:rFonts w:cs="Arial"/>
          <w:szCs w:val="24"/>
        </w:rPr>
      </w:pPr>
      <w:r>
        <w:rPr>
          <w:rFonts w:cs="Arial"/>
          <w:szCs w:val="24"/>
        </w:rPr>
        <w:t>http://www.teilen.at/WODSTA</w:t>
      </w:r>
    </w:p>
    <w:p w:rsidR="00026247" w:rsidRPr="00026247" w:rsidRDefault="00026247" w:rsidP="00026247">
      <w:pPr>
        <w:spacing w:after="0" w:line="276" w:lineRule="auto"/>
        <w:rPr>
          <w:rFonts w:cs="Arial"/>
          <w:b/>
          <w:szCs w:val="24"/>
        </w:rPr>
      </w:pPr>
      <w:r w:rsidRPr="00026247">
        <w:rPr>
          <w:rFonts w:cs="Arial"/>
          <w:b/>
          <w:szCs w:val="24"/>
        </w:rPr>
        <w:t xml:space="preserve">Plakatmotive und Werbespots können Sie hier runterladen: </w:t>
      </w:r>
    </w:p>
    <w:p w:rsidR="00026247" w:rsidRPr="00026247" w:rsidRDefault="00026247" w:rsidP="00026247">
      <w:pPr>
        <w:spacing w:after="0" w:line="276" w:lineRule="auto"/>
        <w:rPr>
          <w:rFonts w:cs="Arial"/>
          <w:szCs w:val="24"/>
        </w:rPr>
      </w:pPr>
      <w:r>
        <w:rPr>
          <w:rFonts w:cs="Arial"/>
          <w:szCs w:val="24"/>
        </w:rPr>
        <w:t xml:space="preserve">http://www.teilen.at/downloads </w:t>
      </w:r>
    </w:p>
    <w:p w:rsidR="00965985" w:rsidRPr="00026247" w:rsidRDefault="00026247" w:rsidP="00026247">
      <w:pPr>
        <w:spacing w:after="0" w:line="276" w:lineRule="auto"/>
        <w:rPr>
          <w:rFonts w:cs="Arial"/>
          <w:szCs w:val="24"/>
        </w:rPr>
      </w:pPr>
      <w:r w:rsidRPr="00026247">
        <w:rPr>
          <w:rFonts w:cs="Arial"/>
          <w:szCs w:val="24"/>
        </w:rPr>
        <w:t>© Wir bitten Sie, immer die angegebenen Fotorechte anzugeben.</w:t>
      </w:r>
    </w:p>
    <w:p w:rsidR="00026247" w:rsidRPr="00FB2CAD" w:rsidRDefault="00026247" w:rsidP="00B0719A">
      <w:pPr>
        <w:spacing w:after="0" w:line="276" w:lineRule="auto"/>
        <w:rPr>
          <w:rFonts w:cs="Arial"/>
          <w:szCs w:val="24"/>
          <w:u w:val="single"/>
        </w:rPr>
      </w:pPr>
    </w:p>
    <w:p w:rsidR="008247D9" w:rsidRPr="00FB2CAD" w:rsidRDefault="008247D9" w:rsidP="00B0719A">
      <w:pPr>
        <w:spacing w:after="0" w:line="276" w:lineRule="auto"/>
        <w:rPr>
          <w:rFonts w:cs="Arial"/>
          <w:szCs w:val="24"/>
        </w:rPr>
      </w:pPr>
      <w:r w:rsidRPr="00315887">
        <w:rPr>
          <w:rFonts w:ascii="Trade Gothic LT Com Bold" w:eastAsiaTheme="majorEastAsia" w:hAnsi="Trade Gothic LT Com Bold" w:cstheme="majorBidi"/>
          <w:spacing w:val="-10"/>
          <w:kern w:val="28"/>
          <w:sz w:val="28"/>
          <w:szCs w:val="56"/>
          <w:lang w:val="de-AT"/>
        </w:rPr>
        <w:t xml:space="preserve">Kontakt und </w:t>
      </w:r>
      <w:r w:rsidR="00315887" w:rsidRPr="00315887">
        <w:rPr>
          <w:rFonts w:ascii="Trade Gothic LT Com Bold" w:eastAsiaTheme="majorEastAsia" w:hAnsi="Trade Gothic LT Com Bold" w:cstheme="majorBidi"/>
          <w:spacing w:val="-10"/>
          <w:kern w:val="28"/>
          <w:sz w:val="28"/>
          <w:szCs w:val="56"/>
          <w:lang w:val="de-AT"/>
        </w:rPr>
        <w:t xml:space="preserve">weitere </w:t>
      </w:r>
      <w:r w:rsidRPr="00315887">
        <w:rPr>
          <w:rFonts w:ascii="Trade Gothic LT Com Bold" w:eastAsiaTheme="majorEastAsia" w:hAnsi="Trade Gothic LT Com Bold" w:cstheme="majorBidi"/>
          <w:spacing w:val="-10"/>
          <w:kern w:val="28"/>
          <w:sz w:val="28"/>
          <w:szCs w:val="56"/>
          <w:lang w:val="de-AT"/>
        </w:rPr>
        <w:t xml:space="preserve">Informationen: </w:t>
      </w:r>
      <w:r w:rsidRPr="00315887">
        <w:rPr>
          <w:rFonts w:ascii="Trade Gothic LT Com Bold" w:eastAsiaTheme="majorEastAsia" w:hAnsi="Trade Gothic LT Com Bold" w:cstheme="majorBidi"/>
          <w:spacing w:val="-10"/>
          <w:kern w:val="28"/>
          <w:sz w:val="28"/>
          <w:szCs w:val="56"/>
          <w:lang w:val="de-AT"/>
        </w:rPr>
        <w:br/>
      </w:r>
      <w:r w:rsidRPr="00FB2CAD">
        <w:rPr>
          <w:rFonts w:cs="Arial"/>
          <w:szCs w:val="24"/>
        </w:rPr>
        <w:t xml:space="preserve">Anneliese Schütz, Katholische Frauenbewegung in OÖ, Kapuzinerstraße 84, 4020 Linz, </w:t>
      </w:r>
      <w:hyperlink r:id="rId13" w:history="1">
        <w:r w:rsidRPr="00FB2CAD">
          <w:rPr>
            <w:rStyle w:val="Hyperlink"/>
            <w:rFonts w:cs="Arial"/>
            <w:szCs w:val="24"/>
          </w:rPr>
          <w:t>anneliese.schuetz@dioezese-linz.at</w:t>
        </w:r>
      </w:hyperlink>
      <w:r w:rsidR="00FA690E">
        <w:rPr>
          <w:rFonts w:cs="Arial"/>
          <w:szCs w:val="24"/>
        </w:rPr>
        <w:t>, Tel. 0676/8776 3447</w:t>
      </w:r>
    </w:p>
    <w:p w:rsidR="008247D9" w:rsidRPr="008247D9" w:rsidRDefault="008247D9" w:rsidP="00B0719A">
      <w:pPr>
        <w:pStyle w:val="TextStandard-TGLCom11"/>
        <w:spacing w:line="276" w:lineRule="auto"/>
      </w:pPr>
    </w:p>
    <w:sectPr w:rsidR="008247D9" w:rsidRPr="008247D9" w:rsidSect="00F62B27">
      <w:headerReference w:type="default" r:id="rId14"/>
      <w:footerReference w:type="default" r:id="rId15"/>
      <w:pgSz w:w="11906" w:h="16838" w:code="9"/>
      <w:pgMar w:top="1417" w:right="1417" w:bottom="1134" w:left="1417" w:header="680" w:footer="79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247D9" w:rsidRDefault="008247D9" w:rsidP="00DF0D16">
      <w:pPr>
        <w:spacing w:after="0" w:line="240" w:lineRule="auto"/>
      </w:pPr>
      <w:r>
        <w:separator/>
      </w:r>
    </w:p>
  </w:endnote>
  <w:endnote w:type="continuationSeparator" w:id="0">
    <w:p w:rsidR="008247D9" w:rsidRDefault="008247D9" w:rsidP="00DF0D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rade Gothic LT Com">
    <w:panose1 w:val="020B0503040303020004"/>
    <w:charset w:val="00"/>
    <w:family w:val="swiss"/>
    <w:pitch w:val="variable"/>
    <w:sig w:usb0="800000AF" w:usb1="5000204A" w:usb2="00000000" w:usb3="00000000" w:csb0="0000009B"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rade Gothic LT Com Bold">
    <w:panose1 w:val="020B0803040303020004"/>
    <w:charset w:val="00"/>
    <w:family w:val="swiss"/>
    <w:pitch w:val="variable"/>
    <w:sig w:usb0="800000AF" w:usb1="5000204A" w:usb2="00000000" w:usb3="00000000" w:csb0="0000009B"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F0D16" w:rsidRDefault="006E3A39">
    <w:pPr>
      <w:pStyle w:val="Fuzeile"/>
    </w:pPr>
    <w:r>
      <w:rPr>
        <w:noProof/>
        <w:lang w:eastAsia="de-DE"/>
      </w:rPr>
      <mc:AlternateContent>
        <mc:Choice Requires="wps">
          <w:drawing>
            <wp:anchor distT="0" distB="0" distL="114300" distR="114300" simplePos="0" relativeHeight="251658240" behindDoc="0" locked="0" layoutInCell="1" allowOverlap="1" wp14:anchorId="5891CDDF" wp14:editId="6C93C75D">
              <wp:simplePos x="0" y="0"/>
              <wp:positionH relativeFrom="column">
                <wp:posOffset>-4445</wp:posOffset>
              </wp:positionH>
              <wp:positionV relativeFrom="paragraph">
                <wp:posOffset>-107315</wp:posOffset>
              </wp:positionV>
              <wp:extent cx="1356360" cy="426085"/>
              <wp:effectExtent l="0" t="0" r="0" b="0"/>
              <wp:wrapNone/>
              <wp:docPr id="8" name="Textfeld 8"/>
              <wp:cNvGraphicFramePr/>
              <a:graphic xmlns:a="http://schemas.openxmlformats.org/drawingml/2006/main">
                <a:graphicData uri="http://schemas.microsoft.com/office/word/2010/wordprocessingShape">
                  <wps:wsp>
                    <wps:cNvSpPr txBox="1"/>
                    <wps:spPr>
                      <a:xfrm>
                        <a:off x="0" y="0"/>
                        <a:ext cx="1356360" cy="42608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A0365B" w:rsidRPr="005D6F8E" w:rsidRDefault="00A0365B" w:rsidP="00A0365B">
                          <w:pPr>
                            <w:spacing w:after="0" w:line="240" w:lineRule="auto"/>
                            <w:rPr>
                              <w:sz w:val="15"/>
                              <w:szCs w:val="15"/>
                            </w:rPr>
                          </w:pPr>
                          <w:r w:rsidRPr="005D6F8E">
                            <w:rPr>
                              <w:sz w:val="15"/>
                              <w:szCs w:val="15"/>
                            </w:rPr>
                            <w:t>Kapuzinerstraße 84, 4020 Linz</w:t>
                          </w:r>
                        </w:p>
                        <w:p w:rsidR="00A0365B" w:rsidRPr="005D6F8E" w:rsidRDefault="00A0365B" w:rsidP="00A0365B">
                          <w:pPr>
                            <w:spacing w:after="0" w:line="240" w:lineRule="auto"/>
                            <w:rPr>
                              <w:sz w:val="15"/>
                              <w:szCs w:val="15"/>
                            </w:rPr>
                          </w:pPr>
                          <w:r w:rsidRPr="005D6F8E">
                            <w:rPr>
                              <w:sz w:val="15"/>
                              <w:szCs w:val="15"/>
                            </w:rPr>
                            <w:t>Telefon (0732) 76 10-34 41</w:t>
                          </w:r>
                        </w:p>
                        <w:p w:rsidR="00A0365B" w:rsidRPr="005D6F8E" w:rsidRDefault="00A0365B" w:rsidP="005C1A0C">
                          <w:pPr>
                            <w:spacing w:after="0" w:line="276" w:lineRule="auto"/>
                            <w:rPr>
                              <w:sz w:val="15"/>
                              <w:szCs w:val="15"/>
                            </w:rPr>
                          </w:pPr>
                          <w:r w:rsidRPr="005D6F8E">
                            <w:rPr>
                              <w:sz w:val="15"/>
                              <w:szCs w:val="15"/>
                            </w:rPr>
                            <w:t xml:space="preserve">E-Mail: </w:t>
                          </w:r>
                          <w:hyperlink r:id="rId1" w:history="1">
                            <w:r w:rsidRPr="005D6F8E">
                              <w:rPr>
                                <w:sz w:val="15"/>
                                <w:szCs w:val="15"/>
                              </w:rPr>
                              <w:t>kfb@dioezese-linz.at</w:t>
                            </w:r>
                          </w:hyperlink>
                        </w:p>
                        <w:p w:rsidR="006E3A39" w:rsidRPr="008B3035" w:rsidRDefault="006E3A39" w:rsidP="00DF0D16">
                          <w:pPr>
                            <w:spacing w:after="0" w:line="240" w:lineRule="auto"/>
                            <w:rPr>
                              <w:sz w:val="16"/>
                              <w:szCs w:val="16"/>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891CDDF" id="_x0000_t202" coordsize="21600,21600" o:spt="202" path="m,l,21600r21600,l21600,xe">
              <v:stroke joinstyle="miter"/>
              <v:path gradientshapeok="t" o:connecttype="rect"/>
            </v:shapetype>
            <v:shape id="Textfeld 8" o:spid="_x0000_s1028" type="#_x0000_t202" style="position:absolute;margin-left:-.35pt;margin-top:-8.45pt;width:106.8pt;height:33.5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" fillcolor="white [3201]" stroked="f" strokeweight=".5pt">
              <v:textbox inset="0,0,0,0">
                <w:txbxContent>
                  <w:p w:rsidR="00A0365B" w:rsidRPr="005D6F8E" w:rsidRDefault="00A0365B" w:rsidP="00A0365B">
                    <w:pPr>
                      <w:spacing w:after="0" w:line="240" w:lineRule="auto"/>
                      <w:rPr>
                        <w:sz w:val="15"/>
                        <w:szCs w:val="15"/>
                      </w:rPr>
                    </w:pPr>
                    <w:r w:rsidRPr="005D6F8E">
                      <w:rPr>
                        <w:sz w:val="15"/>
                        <w:szCs w:val="15"/>
                      </w:rPr>
                      <w:t>Kapuzinerstraße 84, 4020 Linz</w:t>
                    </w:r>
                  </w:p>
                  <w:p w:rsidR="00A0365B" w:rsidRPr="005D6F8E" w:rsidRDefault="00A0365B" w:rsidP="00A0365B">
                    <w:pPr>
                      <w:spacing w:after="0" w:line="240" w:lineRule="auto"/>
                      <w:rPr>
                        <w:sz w:val="15"/>
                        <w:szCs w:val="15"/>
                      </w:rPr>
                    </w:pPr>
                    <w:r w:rsidRPr="005D6F8E">
                      <w:rPr>
                        <w:sz w:val="15"/>
                        <w:szCs w:val="15"/>
                      </w:rPr>
                      <w:t>Telefon (0732) 76 10-34 41</w:t>
                    </w:r>
                  </w:p>
                  <w:p w:rsidR="00A0365B" w:rsidRPr="005D6F8E" w:rsidRDefault="00A0365B" w:rsidP="005C1A0C">
                    <w:pPr>
                      <w:spacing w:after="0" w:line="276" w:lineRule="auto"/>
                      <w:rPr>
                        <w:sz w:val="15"/>
                        <w:szCs w:val="15"/>
                      </w:rPr>
                    </w:pPr>
                    <w:r w:rsidRPr="005D6F8E">
                      <w:rPr>
                        <w:sz w:val="15"/>
                        <w:szCs w:val="15"/>
                      </w:rPr>
                      <w:t xml:space="preserve">E-Mail: </w:t>
                    </w:r>
                    <w:hyperlink r:id="rId2" w:history="1">
                      <w:r w:rsidRPr="005D6F8E">
                        <w:rPr>
                          <w:sz w:val="15"/>
                          <w:szCs w:val="15"/>
                        </w:rPr>
                        <w:t>kfb@dioezese-linz.at</w:t>
                      </w:r>
                    </w:hyperlink>
                  </w:p>
                  <w:p w:rsidR="006E3A39" w:rsidRPr="008B3035" w:rsidRDefault="006E3A39" w:rsidP="00DF0D16">
                    <w:pPr>
                      <w:spacing w:after="0" w:line="240" w:lineRule="auto"/>
                      <w:rPr>
                        <w:sz w:val="16"/>
                        <w:szCs w:val="16"/>
                      </w:rPr>
                    </w:pPr>
                  </w:p>
                </w:txbxContent>
              </v:textbox>
            </v:shape>
          </w:pict>
        </mc:Fallback>
      </mc:AlternateContent>
    </w:r>
    <w:r w:rsidR="008247D9">
      <w:rPr>
        <w:noProof/>
        <w:lang w:eastAsia="de-DE"/>
      </w:rPr>
      <w:drawing>
        <wp:anchor distT="0" distB="0" distL="114300" distR="114300" simplePos="0" relativeHeight="251665408" behindDoc="0" locked="0" layoutInCell="1" allowOverlap="1">
          <wp:simplePos x="0" y="0"/>
          <wp:positionH relativeFrom="column">
            <wp:posOffset>4094134</wp:posOffset>
          </wp:positionH>
          <wp:positionV relativeFrom="paragraph">
            <wp:posOffset>-106783</wp:posOffset>
          </wp:positionV>
          <wp:extent cx="2153920" cy="359410"/>
          <wp:effectExtent l="0" t="0" r="0" b="2540"/>
          <wp:wrapSquare wrapText="bothSides"/>
          <wp:docPr id="18" name="Bild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Bild 4"/>
                  <pic:cNvPicPr>
                    <a:picLocks noChangeAspect="1"/>
                  </pic:cNvPicPr>
                </pic:nvPicPr>
                <pic:blipFill>
                  <a:blip r:embed="rId3" cstate="print">
                    <a:extLst>
                      <a:ext uri="{28A0092B-C50C-407E-A947-70E740481C1C}">
                        <a14:useLocalDpi xmlns:a14="http://schemas.microsoft.com/office/drawing/2010/main" val="0"/>
                      </a:ext>
                    </a:extLst>
                  </a:blip>
                  <a:stretch>
                    <a:fillRect/>
                  </a:stretch>
                </pic:blipFill>
                <pic:spPr>
                  <a:xfrm>
                    <a:off x="0" y="0"/>
                    <a:ext cx="2153920" cy="359410"/>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247D9" w:rsidRDefault="008247D9" w:rsidP="00DF0D16">
      <w:pPr>
        <w:spacing w:after="0" w:line="240" w:lineRule="auto"/>
      </w:pPr>
      <w:r>
        <w:separator/>
      </w:r>
    </w:p>
  </w:footnote>
  <w:footnote w:type="continuationSeparator" w:id="0">
    <w:p w:rsidR="008247D9" w:rsidRDefault="008247D9" w:rsidP="00DF0D1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E3B8E" w:rsidRDefault="001908D7">
    <w:pPr>
      <w:pStyle w:val="Kopfzeile"/>
    </w:pPr>
    <w:r>
      <w:rPr>
        <w:noProof/>
        <w:lang w:eastAsia="de-DE"/>
      </w:rPr>
      <mc:AlternateContent>
        <mc:Choice Requires="wps">
          <w:drawing>
            <wp:anchor distT="0" distB="0" distL="114300" distR="114300" simplePos="0" relativeHeight="251669504" behindDoc="0" locked="0" layoutInCell="1" allowOverlap="1" wp14:anchorId="52C48CC2" wp14:editId="5958D940">
              <wp:simplePos x="0" y="0"/>
              <wp:positionH relativeFrom="column">
                <wp:posOffset>-626840</wp:posOffset>
              </wp:positionH>
              <wp:positionV relativeFrom="paragraph">
                <wp:posOffset>141406</wp:posOffset>
              </wp:positionV>
              <wp:extent cx="1798320" cy="341194"/>
              <wp:effectExtent l="0" t="0" r="0" b="1905"/>
              <wp:wrapNone/>
              <wp:docPr id="2" name="Textfeld 2"/>
              <wp:cNvGraphicFramePr/>
              <a:graphic xmlns:a="http://schemas.openxmlformats.org/drawingml/2006/main">
                <a:graphicData uri="http://schemas.microsoft.com/office/word/2010/wordprocessingShape">
                  <wps:wsp>
                    <wps:cNvSpPr txBox="1"/>
                    <wps:spPr>
                      <a:xfrm>
                        <a:off x="0" y="0"/>
                        <a:ext cx="1798320" cy="341194"/>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7429C7" w:rsidRDefault="007429C7" w:rsidP="007429C7">
                          <w:pPr>
                            <w:rPr>
                              <w:b/>
                              <w:color w:val="669800"/>
                              <w:sz w:val="23"/>
                              <w:szCs w:val="23"/>
                            </w:rPr>
                          </w:pPr>
                          <w:r w:rsidRPr="00857FCC">
                            <w:rPr>
                              <w:b/>
                              <w:color w:val="669800"/>
                              <w:sz w:val="23"/>
                              <w:szCs w:val="23"/>
                            </w:rPr>
                            <w:t>www.</w:t>
                          </w:r>
                          <w:r>
                            <w:rPr>
                              <w:b/>
                              <w:color w:val="669800"/>
                              <w:sz w:val="23"/>
                              <w:szCs w:val="23"/>
                            </w:rPr>
                            <w:t>teilen.at</w:t>
                          </w:r>
                        </w:p>
                        <w:p w:rsidR="007429C7" w:rsidRPr="00857FCC" w:rsidRDefault="007429C7" w:rsidP="007429C7">
                          <w:pPr>
                            <w:rPr>
                              <w:b/>
                              <w:color w:val="669800"/>
                              <w:sz w:val="23"/>
                              <w:szCs w:val="23"/>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2C48CC2" id="_x0000_t202" coordsize="21600,21600" o:spt="202" path="m,l,21600r21600,l21600,xe">
              <v:stroke joinstyle="miter"/>
              <v:path gradientshapeok="t" o:connecttype="rect"/>
            </v:shapetype>
            <v:shape id="Textfeld 2" o:spid="_x0000_s1026" type="#_x0000_t202" style="position:absolute;margin-left:-49.35pt;margin-top:11.15pt;width:141.6pt;height:26.8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" fillcolor="white [3201]" stroked="f" strokeweight=".5pt">
              <v:textbox>
                <w:txbxContent>
                  <w:p w:rsidR="007429C7" w:rsidRDefault="007429C7" w:rsidP="007429C7">
                    <w:pPr>
                      <w:rPr>
                        <w:b/>
                        <w:color w:val="669800"/>
                        <w:sz w:val="23"/>
                        <w:szCs w:val="23"/>
                      </w:rPr>
                    </w:pPr>
                    <w:r w:rsidRPr="00857FCC">
                      <w:rPr>
                        <w:b/>
                        <w:color w:val="669800"/>
                        <w:sz w:val="23"/>
                        <w:szCs w:val="23"/>
                      </w:rPr>
                      <w:t>www.</w:t>
                    </w:r>
                    <w:r>
                      <w:rPr>
                        <w:b/>
                        <w:color w:val="669800"/>
                        <w:sz w:val="23"/>
                        <w:szCs w:val="23"/>
                      </w:rPr>
                      <w:t>teilen.at</w:t>
                    </w:r>
                  </w:p>
                  <w:p w:rsidR="007429C7" w:rsidRPr="00857FCC" w:rsidRDefault="007429C7" w:rsidP="007429C7">
                    <w:pPr>
                      <w:rPr>
                        <w:b/>
                        <w:color w:val="669800"/>
                        <w:sz w:val="23"/>
                        <w:szCs w:val="23"/>
                      </w:rPr>
                    </w:pPr>
                  </w:p>
                </w:txbxContent>
              </v:textbox>
            </v:shape>
          </w:pict>
        </mc:Fallback>
      </mc:AlternateContent>
    </w:r>
    <w:r w:rsidR="00F62B27">
      <w:rPr>
        <w:noProof/>
        <w:lang w:eastAsia="de-DE"/>
      </w:rPr>
      <w:drawing>
        <wp:anchor distT="0" distB="0" distL="114300" distR="114300" simplePos="0" relativeHeight="251660288" behindDoc="0" locked="0" layoutInCell="1" allowOverlap="1" wp14:anchorId="6E5A7AF0" wp14:editId="202B341D">
          <wp:simplePos x="0" y="0"/>
          <wp:positionH relativeFrom="margin">
            <wp:posOffset>4136390</wp:posOffset>
          </wp:positionH>
          <wp:positionV relativeFrom="margin">
            <wp:posOffset>-884413</wp:posOffset>
          </wp:positionV>
          <wp:extent cx="1637665" cy="1277620"/>
          <wp:effectExtent l="0" t="0" r="635" b="0"/>
          <wp:wrapSquare wrapText="bothSides"/>
          <wp:docPr id="21" name="Bild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fb_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637665" cy="1277620"/>
                  </a:xfrm>
                  <a:prstGeom prst="rect">
                    <a:avLst/>
                  </a:prstGeom>
                  <a:extLst>
                    <a:ext uri="{FAA26D3D-D897-4be2-8F04-BA451C77F1D7}">
                      <ma14:placeholder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pic:spPr>
              </pic:pic>
            </a:graphicData>
          </a:graphic>
          <wp14:sizeRelH relativeFrom="margin">
            <wp14:pctWidth>0</wp14:pctWidth>
          </wp14:sizeRelH>
          <wp14:sizeRelV relativeFrom="margin">
            <wp14:pctHeight>0</wp14:pctHeight>
          </wp14:sizeRelV>
        </wp:anchor>
      </w:drawing>
    </w:r>
    <w:r w:rsidR="008247D9" w:rsidRPr="00C42BC6">
      <w:rPr>
        <w:b/>
        <w:noProof/>
        <w:sz w:val="28"/>
        <w:lang w:eastAsia="de-DE"/>
      </w:rPr>
      <w:drawing>
        <wp:anchor distT="0" distB="0" distL="114300" distR="114300" simplePos="0" relativeHeight="251667456" behindDoc="1" locked="0" layoutInCell="1" allowOverlap="1" wp14:anchorId="20CB926F" wp14:editId="3CBD6951">
          <wp:simplePos x="0" y="0"/>
          <wp:positionH relativeFrom="margin">
            <wp:posOffset>3898840</wp:posOffset>
          </wp:positionH>
          <wp:positionV relativeFrom="paragraph">
            <wp:posOffset>937260</wp:posOffset>
          </wp:positionV>
          <wp:extent cx="2120265" cy="288925"/>
          <wp:effectExtent l="0" t="0" r="0" b="0"/>
          <wp:wrapTight wrapText="bothSides">
            <wp:wrapPolygon edited="0">
              <wp:start x="0" y="0"/>
              <wp:lineTo x="0" y="19938"/>
              <wp:lineTo x="21348" y="19938"/>
              <wp:lineTo x="21348" y="0"/>
              <wp:lineTo x="0" y="0"/>
            </wp:wrapPolygon>
          </wp:wrapTight>
          <wp:docPr id="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29-teilen-spendet-zukunft-textzeile.jpg"/>
                  <pic:cNvPicPr/>
                </pic:nvPicPr>
                <pic:blipFill>
                  <a:blip r:embed="rId2" cstate="print">
                    <a:extLst>
                      <a:ext uri="{28A0092B-C50C-407E-A947-70E740481C1C}">
                        <a14:useLocalDpi xmlns:a14="http://schemas.microsoft.com/office/drawing/2010/main" val="0"/>
                      </a:ext>
                    </a:extLst>
                  </a:blip>
                  <a:stretch>
                    <a:fillRect/>
                  </a:stretch>
                </pic:blipFill>
                <pic:spPr>
                  <a:xfrm>
                    <a:off x="0" y="0"/>
                    <a:ext cx="2120265" cy="288925"/>
                  </a:xfrm>
                  <a:prstGeom prst="rect">
                    <a:avLst/>
                  </a:prstGeom>
                </pic:spPr>
              </pic:pic>
            </a:graphicData>
          </a:graphic>
          <wp14:sizeRelH relativeFrom="margin">
            <wp14:pctWidth>0</wp14:pctWidth>
          </wp14:sizeRelH>
          <wp14:sizeRelV relativeFrom="margin">
            <wp14:pctHeight>0</wp14:pctHeight>
          </wp14:sizeRelV>
        </wp:anchor>
      </w:drawing>
    </w:r>
    <w:r w:rsidR="005C1A0C">
      <w:rPr>
        <w:noProof/>
        <w:lang w:eastAsia="de-DE"/>
      </w:rPr>
      <mc:AlternateContent>
        <mc:Choice Requires="wps">
          <w:drawing>
            <wp:anchor distT="0" distB="0" distL="114300" distR="114300" simplePos="0" relativeHeight="251662336" behindDoc="0" locked="0" layoutInCell="1" allowOverlap="1" wp14:anchorId="482048CE" wp14:editId="1995E22D">
              <wp:simplePos x="0" y="0"/>
              <wp:positionH relativeFrom="column">
                <wp:posOffset>-632460</wp:posOffset>
              </wp:positionH>
              <wp:positionV relativeFrom="paragraph">
                <wp:posOffset>-107315</wp:posOffset>
              </wp:positionV>
              <wp:extent cx="1798320" cy="236220"/>
              <wp:effectExtent l="0" t="0" r="0" b="7620"/>
              <wp:wrapNone/>
              <wp:docPr id="12" name="Textfeld 12"/>
              <wp:cNvGraphicFramePr/>
              <a:graphic xmlns:a="http://schemas.openxmlformats.org/drawingml/2006/main">
                <a:graphicData uri="http://schemas.microsoft.com/office/word/2010/wordprocessingShape">
                  <wps:wsp>
                    <wps:cNvSpPr txBox="1"/>
                    <wps:spPr>
                      <a:xfrm>
                        <a:off x="0" y="0"/>
                        <a:ext cx="1798320" cy="2362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6316BE" w:rsidRDefault="006316BE" w:rsidP="006316BE">
                          <w:pPr>
                            <w:rPr>
                              <w:b/>
                              <w:color w:val="669800"/>
                              <w:sz w:val="23"/>
                              <w:szCs w:val="23"/>
                            </w:rPr>
                          </w:pPr>
                          <w:r w:rsidRPr="00857FCC">
                            <w:rPr>
                              <w:b/>
                              <w:color w:val="669800"/>
                              <w:sz w:val="23"/>
                              <w:szCs w:val="23"/>
                            </w:rPr>
                            <w:t>www.</w:t>
                          </w:r>
                          <w:r w:rsidR="008247D9">
                            <w:rPr>
                              <w:b/>
                              <w:color w:val="669800"/>
                              <w:sz w:val="23"/>
                              <w:szCs w:val="23"/>
                            </w:rPr>
                            <w:t>kfb-ooe.at</w:t>
                          </w:r>
                        </w:p>
                        <w:p w:rsidR="007429C7" w:rsidRPr="00857FCC" w:rsidRDefault="007429C7" w:rsidP="006316BE">
                          <w:pPr>
                            <w:rPr>
                              <w:b/>
                              <w:color w:val="669800"/>
                              <w:sz w:val="23"/>
                              <w:szCs w:val="23"/>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82048CE" id="Textfeld 12" o:spid="_x0000_s1027" type="#_x0000_t202" style="position:absolute;margin-left:-49.8pt;margin-top:-8.45pt;width:141.6pt;height:18.6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" fillcolor="white [3201]" stroked="f" strokeweight=".5pt">
              <v:textbox>
                <w:txbxContent>
                  <w:p w:rsidR="006316BE" w:rsidRDefault="006316BE" w:rsidP="006316BE">
                    <w:pPr>
                      <w:rPr>
                        <w:b/>
                        <w:color w:val="669800"/>
                        <w:sz w:val="23"/>
                        <w:szCs w:val="23"/>
                      </w:rPr>
                    </w:pPr>
                    <w:r w:rsidRPr="00857FCC">
                      <w:rPr>
                        <w:b/>
                        <w:color w:val="669800"/>
                        <w:sz w:val="23"/>
                        <w:szCs w:val="23"/>
                      </w:rPr>
                      <w:t>www.</w:t>
                    </w:r>
                    <w:r w:rsidR="008247D9">
                      <w:rPr>
                        <w:b/>
                        <w:color w:val="669800"/>
                        <w:sz w:val="23"/>
                        <w:szCs w:val="23"/>
                      </w:rPr>
                      <w:t>kfb-ooe.at</w:t>
                    </w:r>
                  </w:p>
                  <w:p w:rsidR="007429C7" w:rsidRPr="00857FCC" w:rsidRDefault="007429C7" w:rsidP="006316BE">
                    <w:pPr>
                      <w:rPr>
                        <w:b/>
                        <w:color w:val="669800"/>
                        <w:sz w:val="23"/>
                        <w:szCs w:val="23"/>
                      </w:rPr>
                    </w:pPr>
                  </w:p>
                </w:txbxContent>
              </v:textbox>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24315BB"/>
    <w:multiLevelType w:val="hybridMultilevel"/>
    <w:tmpl w:val="64C656E2"/>
    <w:lvl w:ilvl="0" w:tplc="6D10574E">
      <w:numFmt w:val="bullet"/>
      <w:pStyle w:val="FolgepfTGL11"/>
      <w:lvlText w:val=""/>
      <w:lvlJc w:val="left"/>
      <w:pPr>
        <w:ind w:left="720" w:hanging="360"/>
      </w:pPr>
      <w:rPr>
        <w:rFonts w:ascii="Wingdings" w:eastAsiaTheme="minorHAnsi" w:hAnsi="Wingdings" w:cstheme="minorBid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 w15:restartNumberingAfterBreak="0">
    <w:nsid w:val="324B33AB"/>
    <w:multiLevelType w:val="multilevel"/>
    <w:tmpl w:val="476A0292"/>
    <w:lvl w:ilvl="0">
      <w:start w:val="1"/>
      <w:numFmt w:val="decimal"/>
      <w:pStyle w:val="1berschrift1-TGL-11"/>
      <w:lvlText w:val="%1."/>
      <w:lvlJc w:val="left"/>
      <w:pPr>
        <w:ind w:left="360" w:hanging="360"/>
      </w:pPr>
      <w:rPr>
        <w:rFonts w:hint="default"/>
      </w:rPr>
    </w:lvl>
    <w:lvl w:ilvl="1">
      <w:start w:val="1"/>
      <w:numFmt w:val="decimal"/>
      <w:pStyle w:val="11berschrift2-TGL11BoldCom"/>
      <w:lvlText w:val="%1.%2."/>
      <w:lvlJc w:val="left"/>
      <w:pPr>
        <w:ind w:left="792" w:hanging="432"/>
      </w:pPr>
      <w:rPr>
        <w:rFonts w:hint="default"/>
      </w:rPr>
    </w:lvl>
    <w:lvl w:ilvl="2">
      <w:start w:val="1"/>
      <w:numFmt w:val="decimal"/>
      <w:pStyle w:val="111berschrift"/>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 w15:restartNumberingAfterBreak="0">
    <w:nsid w:val="6105367D"/>
    <w:multiLevelType w:val="hybridMultilevel"/>
    <w:tmpl w:val="32C4FFC2"/>
    <w:lvl w:ilvl="0" w:tplc="277AFB2A">
      <w:start w:val="1"/>
      <w:numFmt w:val="bullet"/>
      <w:pStyle w:val="AufzhlungTGL11"/>
      <w:lvlText w:val="o"/>
      <w:lvlJc w:val="left"/>
      <w:pPr>
        <w:ind w:left="720" w:hanging="360"/>
      </w:pPr>
      <w:rPr>
        <w:rFonts w:ascii="Courier New" w:hAnsi="Courier New" w:cs="Courier New"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num w:numId="1">
    <w:abstractNumId w:val="1"/>
  </w:num>
  <w:num w:numId="2">
    <w:abstractNumId w:val="1"/>
  </w:num>
  <w:num w:numId="3">
    <w:abstractNumId w:val="2"/>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247D9"/>
    <w:rsid w:val="00026247"/>
    <w:rsid w:val="00053112"/>
    <w:rsid w:val="000640C7"/>
    <w:rsid w:val="00090EB5"/>
    <w:rsid w:val="000E3B8E"/>
    <w:rsid w:val="00112A3A"/>
    <w:rsid w:val="001652FD"/>
    <w:rsid w:val="001908D7"/>
    <w:rsid w:val="001A0EF3"/>
    <w:rsid w:val="001B7273"/>
    <w:rsid w:val="002B153C"/>
    <w:rsid w:val="002D1EE5"/>
    <w:rsid w:val="002D4949"/>
    <w:rsid w:val="00315887"/>
    <w:rsid w:val="00336370"/>
    <w:rsid w:val="003463FD"/>
    <w:rsid w:val="003467A3"/>
    <w:rsid w:val="003E06E0"/>
    <w:rsid w:val="004D7189"/>
    <w:rsid w:val="00513C08"/>
    <w:rsid w:val="0055344E"/>
    <w:rsid w:val="00576DC5"/>
    <w:rsid w:val="005C1A0C"/>
    <w:rsid w:val="005D6F8E"/>
    <w:rsid w:val="00620AD7"/>
    <w:rsid w:val="006316BE"/>
    <w:rsid w:val="006624EF"/>
    <w:rsid w:val="006E3A39"/>
    <w:rsid w:val="007429C7"/>
    <w:rsid w:val="00790908"/>
    <w:rsid w:val="008247D9"/>
    <w:rsid w:val="00965985"/>
    <w:rsid w:val="009906B9"/>
    <w:rsid w:val="00A0365B"/>
    <w:rsid w:val="00A6554C"/>
    <w:rsid w:val="00AB530B"/>
    <w:rsid w:val="00AF1676"/>
    <w:rsid w:val="00B0719A"/>
    <w:rsid w:val="00B32694"/>
    <w:rsid w:val="00B606E6"/>
    <w:rsid w:val="00B62B2E"/>
    <w:rsid w:val="00BA1898"/>
    <w:rsid w:val="00BA6937"/>
    <w:rsid w:val="00C83621"/>
    <w:rsid w:val="00D26C6D"/>
    <w:rsid w:val="00D315EB"/>
    <w:rsid w:val="00DA3C54"/>
    <w:rsid w:val="00DF0D16"/>
    <w:rsid w:val="00DF6F04"/>
    <w:rsid w:val="00E07B2D"/>
    <w:rsid w:val="00E16C6A"/>
    <w:rsid w:val="00E7660E"/>
    <w:rsid w:val="00E77C7D"/>
    <w:rsid w:val="00EA4006"/>
    <w:rsid w:val="00EA651A"/>
    <w:rsid w:val="00F229E2"/>
    <w:rsid w:val="00F245AA"/>
    <w:rsid w:val="00F62B27"/>
    <w:rsid w:val="00F7263B"/>
    <w:rsid w:val="00FA690E"/>
    <w:rsid w:val="00FB1FC2"/>
    <w:rsid w:val="00FB2CAD"/>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47012FD6"/>
  <w15:chartTrackingRefBased/>
  <w15:docId w15:val="{527B5003-0C92-4FC1-9538-CFF05A23BC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rade Gothic LT Com" w:eastAsiaTheme="minorHAnsi" w:hAnsi="Trade Gothic LT Com"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sid w:val="00A0365B"/>
  </w:style>
  <w:style w:type="paragraph" w:styleId="berschrift1">
    <w:name w:val="heading 1"/>
    <w:basedOn w:val="Standard"/>
    <w:next w:val="Standard"/>
    <w:link w:val="berschrift1Zchn"/>
    <w:uiPriority w:val="9"/>
    <w:qFormat/>
    <w:rsid w:val="00F229E2"/>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unhideWhenUsed/>
    <w:rsid w:val="00DF0D16"/>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DF0D16"/>
  </w:style>
  <w:style w:type="paragraph" w:styleId="Fuzeile">
    <w:name w:val="footer"/>
    <w:basedOn w:val="Standard"/>
    <w:link w:val="FuzeileZchn"/>
    <w:uiPriority w:val="99"/>
    <w:unhideWhenUsed/>
    <w:rsid w:val="00DF0D16"/>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DF0D16"/>
  </w:style>
  <w:style w:type="paragraph" w:styleId="Sprechblasentext">
    <w:name w:val="Balloon Text"/>
    <w:basedOn w:val="Standard"/>
    <w:link w:val="SprechblasentextZchn"/>
    <w:uiPriority w:val="99"/>
    <w:semiHidden/>
    <w:unhideWhenUsed/>
    <w:rsid w:val="00336370"/>
    <w:pPr>
      <w:spacing w:after="0" w:line="240" w:lineRule="auto"/>
    </w:pPr>
    <w:rPr>
      <w:rFonts w:ascii="Segoe UI" w:hAnsi="Segoe UI" w:cs="Segoe UI"/>
      <w:sz w:val="18"/>
      <w:szCs w:val="18"/>
    </w:rPr>
  </w:style>
  <w:style w:type="character" w:customStyle="1" w:styleId="SprechblasentextZchn">
    <w:name w:val="Sprechblasentext Zchn"/>
    <w:basedOn w:val="Absatz-Standardschriftart"/>
    <w:link w:val="Sprechblasentext"/>
    <w:uiPriority w:val="99"/>
    <w:semiHidden/>
    <w:rsid w:val="00336370"/>
    <w:rPr>
      <w:rFonts w:ascii="Segoe UI" w:hAnsi="Segoe UI" w:cs="Segoe UI"/>
      <w:sz w:val="18"/>
      <w:szCs w:val="18"/>
    </w:rPr>
  </w:style>
  <w:style w:type="paragraph" w:customStyle="1" w:styleId="1berschrift1-TGL-11">
    <w:name w:val="1. Überschrift 1-TGL-11"/>
    <w:basedOn w:val="berschrift1"/>
    <w:next w:val="Standard"/>
    <w:link w:val="1berschrift1-TGL-11Zchn"/>
    <w:autoRedefine/>
    <w:qFormat/>
    <w:rsid w:val="00F229E2"/>
    <w:pPr>
      <w:numPr>
        <w:numId w:val="5"/>
      </w:numPr>
      <w:spacing w:before="120" w:line="240" w:lineRule="auto"/>
    </w:pPr>
    <w:rPr>
      <w:rFonts w:ascii="Trade Gothic LT Com Bold" w:hAnsi="Trade Gothic LT Com Bold"/>
      <w:b/>
      <w:color w:val="000000" w:themeColor="text1"/>
      <w:sz w:val="22"/>
      <w:lang w:val="de-AT"/>
    </w:rPr>
  </w:style>
  <w:style w:type="character" w:customStyle="1" w:styleId="1berschrift1-TGL-11Zchn">
    <w:name w:val="1. Überschrift 1-TGL-11 Zchn"/>
    <w:basedOn w:val="berschrift1Zchn"/>
    <w:link w:val="1berschrift1-TGL-11"/>
    <w:rsid w:val="00F229E2"/>
    <w:rPr>
      <w:rFonts w:ascii="Trade Gothic LT Com Bold" w:eastAsiaTheme="majorEastAsia" w:hAnsi="Trade Gothic LT Com Bold" w:cstheme="majorBidi"/>
      <w:b/>
      <w:color w:val="000000" w:themeColor="text1"/>
      <w:sz w:val="32"/>
      <w:szCs w:val="32"/>
      <w:lang w:val="de-AT"/>
    </w:rPr>
  </w:style>
  <w:style w:type="character" w:customStyle="1" w:styleId="berschrift1Zchn">
    <w:name w:val="Überschrift 1 Zchn"/>
    <w:basedOn w:val="Absatz-Standardschriftart"/>
    <w:link w:val="berschrift1"/>
    <w:uiPriority w:val="9"/>
    <w:rsid w:val="00F229E2"/>
    <w:rPr>
      <w:rFonts w:asciiTheme="majorHAnsi" w:eastAsiaTheme="majorEastAsia" w:hAnsiTheme="majorHAnsi" w:cstheme="majorBidi"/>
      <w:color w:val="2E74B5" w:themeColor="accent1" w:themeShade="BF"/>
      <w:sz w:val="32"/>
      <w:szCs w:val="32"/>
    </w:rPr>
  </w:style>
  <w:style w:type="paragraph" w:customStyle="1" w:styleId="11berschrift2-TGL11BoldCom">
    <w:name w:val="1.1 Überschrift 2-TGL 11 Bold Com"/>
    <w:basedOn w:val="1berschrift1-TGL-11"/>
    <w:next w:val="Standard"/>
    <w:link w:val="11berschrift2-TGL11BoldComZchn"/>
    <w:qFormat/>
    <w:rsid w:val="00F229E2"/>
    <w:pPr>
      <w:numPr>
        <w:ilvl w:val="1"/>
      </w:numPr>
    </w:pPr>
  </w:style>
  <w:style w:type="character" w:customStyle="1" w:styleId="11berschrift2-TGL11BoldComZchn">
    <w:name w:val="1.1 Überschrift 2-TGL 11 Bold Com Zchn"/>
    <w:basedOn w:val="1berschrift1-TGL-11Zchn"/>
    <w:link w:val="11berschrift2-TGL11BoldCom"/>
    <w:rsid w:val="00F229E2"/>
    <w:rPr>
      <w:rFonts w:ascii="Trade Gothic LT Com Bold" w:eastAsiaTheme="majorEastAsia" w:hAnsi="Trade Gothic LT Com Bold" w:cstheme="majorBidi"/>
      <w:b/>
      <w:color w:val="000000" w:themeColor="text1"/>
      <w:sz w:val="32"/>
      <w:szCs w:val="32"/>
      <w:lang w:val="de-AT"/>
    </w:rPr>
  </w:style>
  <w:style w:type="paragraph" w:customStyle="1" w:styleId="AufzhlungTGL11">
    <w:name w:val="Aufzählung TGL 11"/>
    <w:basedOn w:val="Standard"/>
    <w:link w:val="AufzhlungTGL11Zchn"/>
    <w:qFormat/>
    <w:rsid w:val="00F229E2"/>
    <w:pPr>
      <w:numPr>
        <w:numId w:val="3"/>
      </w:numPr>
      <w:spacing w:after="0" w:line="240" w:lineRule="auto"/>
    </w:pPr>
    <w:rPr>
      <w:lang w:val="de-AT"/>
    </w:rPr>
  </w:style>
  <w:style w:type="character" w:customStyle="1" w:styleId="AufzhlungTGL11Zchn">
    <w:name w:val="Aufzählung TGL 11 Zchn"/>
    <w:basedOn w:val="Absatz-Standardschriftart"/>
    <w:link w:val="AufzhlungTGL11"/>
    <w:rsid w:val="00F229E2"/>
    <w:rPr>
      <w:lang w:val="de-AT"/>
    </w:rPr>
  </w:style>
  <w:style w:type="paragraph" w:customStyle="1" w:styleId="FolgepfTGL11">
    <w:name w:val="Folgepf TGL 11"/>
    <w:basedOn w:val="AufzhlungTGL11"/>
    <w:qFormat/>
    <w:rsid w:val="00F229E2"/>
    <w:pPr>
      <w:numPr>
        <w:numId w:val="4"/>
      </w:numPr>
    </w:pPr>
  </w:style>
  <w:style w:type="paragraph" w:customStyle="1" w:styleId="TextStandard-TGLCom11">
    <w:name w:val="Text Standard-TGL Com 11"/>
    <w:basedOn w:val="Standard"/>
    <w:link w:val="TextStandard-TGLCom11Zchn"/>
    <w:qFormat/>
    <w:rsid w:val="00F229E2"/>
    <w:pPr>
      <w:spacing w:after="0" w:line="240" w:lineRule="auto"/>
    </w:pPr>
    <w:rPr>
      <w:lang w:val="de-AT"/>
    </w:rPr>
  </w:style>
  <w:style w:type="character" w:customStyle="1" w:styleId="TextStandard-TGLCom11Zchn">
    <w:name w:val="Text Standard-TGL Com 11 Zchn"/>
    <w:basedOn w:val="Absatz-Standardschriftart"/>
    <w:link w:val="TextStandard-TGLCom11"/>
    <w:rsid w:val="00F229E2"/>
    <w:rPr>
      <w:lang w:val="de-AT"/>
    </w:rPr>
  </w:style>
  <w:style w:type="paragraph" w:customStyle="1" w:styleId="Titel-TGL">
    <w:name w:val="Titel-TGL"/>
    <w:basedOn w:val="Titel"/>
    <w:link w:val="Titel-TGLZchn"/>
    <w:qFormat/>
    <w:rsid w:val="00F229E2"/>
    <w:rPr>
      <w:rFonts w:ascii="Trade Gothic LT Com Bold" w:hAnsi="Trade Gothic LT Com Bold"/>
      <w:b/>
      <w:sz w:val="32"/>
      <w:lang w:val="de-AT"/>
    </w:rPr>
  </w:style>
  <w:style w:type="character" w:customStyle="1" w:styleId="Titel-TGLZchn">
    <w:name w:val="Titel-TGL Zchn"/>
    <w:basedOn w:val="TitelZchn"/>
    <w:link w:val="Titel-TGL"/>
    <w:rsid w:val="00F229E2"/>
    <w:rPr>
      <w:rFonts w:ascii="Trade Gothic LT Com Bold" w:eastAsiaTheme="majorEastAsia" w:hAnsi="Trade Gothic LT Com Bold" w:cstheme="majorBidi"/>
      <w:b/>
      <w:spacing w:val="-10"/>
      <w:kern w:val="28"/>
      <w:sz w:val="32"/>
      <w:szCs w:val="56"/>
      <w:lang w:val="de-AT"/>
    </w:rPr>
  </w:style>
  <w:style w:type="paragraph" w:styleId="Titel">
    <w:name w:val="Title"/>
    <w:basedOn w:val="Standard"/>
    <w:next w:val="Standard"/>
    <w:link w:val="TitelZchn"/>
    <w:uiPriority w:val="10"/>
    <w:qFormat/>
    <w:rsid w:val="00F229E2"/>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elZchn">
    <w:name w:val="Titel Zchn"/>
    <w:basedOn w:val="Absatz-Standardschriftart"/>
    <w:link w:val="Titel"/>
    <w:uiPriority w:val="10"/>
    <w:rsid w:val="00F229E2"/>
    <w:rPr>
      <w:rFonts w:asciiTheme="majorHAnsi" w:eastAsiaTheme="majorEastAsia" w:hAnsiTheme="majorHAnsi" w:cstheme="majorBidi"/>
      <w:spacing w:val="-10"/>
      <w:kern w:val="28"/>
      <w:sz w:val="56"/>
      <w:szCs w:val="56"/>
    </w:rPr>
  </w:style>
  <w:style w:type="paragraph" w:customStyle="1" w:styleId="ZwischenberschriftTGLComBold">
    <w:name w:val="Zwischenüberschrift TGL Com Bold"/>
    <w:basedOn w:val="Titel-TGL"/>
    <w:link w:val="ZwischenberschriftTGLComBoldZchn"/>
    <w:qFormat/>
    <w:rsid w:val="00F229E2"/>
    <w:pPr>
      <w:spacing w:before="120"/>
    </w:pPr>
  </w:style>
  <w:style w:type="character" w:customStyle="1" w:styleId="ZwischenberschriftTGLComBoldZchn">
    <w:name w:val="Zwischenüberschrift TGL Com Bold Zchn"/>
    <w:basedOn w:val="Titel-TGLZchn"/>
    <w:link w:val="ZwischenberschriftTGLComBold"/>
    <w:rsid w:val="00F229E2"/>
    <w:rPr>
      <w:rFonts w:ascii="Trade Gothic LT Com Bold" w:eastAsiaTheme="majorEastAsia" w:hAnsi="Trade Gothic LT Com Bold" w:cstheme="majorBidi"/>
      <w:b/>
      <w:spacing w:val="-10"/>
      <w:kern w:val="28"/>
      <w:sz w:val="32"/>
      <w:szCs w:val="56"/>
      <w:lang w:val="de-AT"/>
    </w:rPr>
  </w:style>
  <w:style w:type="paragraph" w:customStyle="1" w:styleId="Zw-berschriftnichtfett">
    <w:name w:val="Zw-überschrift nicht fett"/>
    <w:basedOn w:val="ZwischenberschriftTGLComBold"/>
    <w:next w:val="TextStandard-TGLCom11"/>
    <w:qFormat/>
    <w:rsid w:val="00F229E2"/>
    <w:rPr>
      <w:b w:val="0"/>
      <w:sz w:val="22"/>
    </w:rPr>
  </w:style>
  <w:style w:type="paragraph" w:customStyle="1" w:styleId="111berschrift">
    <w:name w:val="1.1.1. Überschrift"/>
    <w:basedOn w:val="11berschrift2-TGL11BoldCom"/>
    <w:next w:val="TextStandard-TGLCom11"/>
    <w:qFormat/>
    <w:rsid w:val="00513C08"/>
    <w:pPr>
      <w:numPr>
        <w:ilvl w:val="2"/>
      </w:numPr>
      <w:spacing w:before="240" w:line="259" w:lineRule="auto"/>
    </w:pPr>
  </w:style>
  <w:style w:type="character" w:styleId="Hyperlink">
    <w:name w:val="Hyperlink"/>
    <w:basedOn w:val="Absatz-Standardschriftart"/>
    <w:uiPriority w:val="99"/>
    <w:unhideWhenUsed/>
    <w:rsid w:val="008247D9"/>
    <w:rPr>
      <w:color w:val="7C858F"/>
      <w:u w:val="single"/>
    </w:rPr>
  </w:style>
  <w:style w:type="character" w:customStyle="1" w:styleId="object">
    <w:name w:val="object"/>
    <w:basedOn w:val="Absatz-Standardschriftart"/>
    <w:rsid w:val="009906B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35497875">
      <w:bodyDiv w:val="1"/>
      <w:marLeft w:val="0"/>
      <w:marRight w:val="0"/>
      <w:marTop w:val="0"/>
      <w:marBottom w:val="0"/>
      <w:divBdr>
        <w:top w:val="none" w:sz="0" w:space="0" w:color="auto"/>
        <w:left w:val="none" w:sz="0" w:space="0" w:color="auto"/>
        <w:bottom w:val="none" w:sz="0" w:space="0" w:color="auto"/>
        <w:right w:val="none" w:sz="0" w:space="0" w:color="auto"/>
      </w:divBdr>
    </w:div>
    <w:div w:id="1748770879">
      <w:bodyDiv w:val="1"/>
      <w:marLeft w:val="0"/>
      <w:marRight w:val="0"/>
      <w:marTop w:val="0"/>
      <w:marBottom w:val="0"/>
      <w:divBdr>
        <w:top w:val="none" w:sz="0" w:space="0" w:color="auto"/>
        <w:left w:val="none" w:sz="0" w:space="0" w:color="auto"/>
        <w:bottom w:val="none" w:sz="0" w:space="0" w:color="auto"/>
        <w:right w:val="none" w:sz="0" w:space="0" w:color="auto"/>
      </w:divBdr>
    </w:div>
    <w:div w:id="1953515010">
      <w:bodyDiv w:val="1"/>
      <w:marLeft w:val="0"/>
      <w:marRight w:val="0"/>
      <w:marTop w:val="0"/>
      <w:marBottom w:val="0"/>
      <w:divBdr>
        <w:top w:val="none" w:sz="0" w:space="0" w:color="auto"/>
        <w:left w:val="none" w:sz="0" w:space="0" w:color="auto"/>
        <w:bottom w:val="none" w:sz="0" w:space="0" w:color="auto"/>
        <w:right w:val="none" w:sz="0" w:space="0" w:color="auto"/>
      </w:divBdr>
      <w:divsChild>
        <w:div w:id="955209007">
          <w:marLeft w:val="0"/>
          <w:marRight w:val="0"/>
          <w:marTop w:val="0"/>
          <w:marBottom w:val="0"/>
          <w:divBdr>
            <w:top w:val="none" w:sz="0" w:space="0" w:color="auto"/>
            <w:left w:val="none" w:sz="0" w:space="0" w:color="auto"/>
            <w:bottom w:val="none" w:sz="0" w:space="0" w:color="auto"/>
            <w:right w:val="none" w:sz="0" w:space="0" w:color="auto"/>
          </w:divBdr>
        </w:div>
        <w:div w:id="2118212879">
          <w:marLeft w:val="0"/>
          <w:marRight w:val="0"/>
          <w:marTop w:val="0"/>
          <w:marBottom w:val="0"/>
          <w:divBdr>
            <w:top w:val="none" w:sz="0" w:space="0" w:color="auto"/>
            <w:left w:val="none" w:sz="0" w:space="0" w:color="auto"/>
            <w:bottom w:val="none" w:sz="0" w:space="0" w:color="auto"/>
            <w:right w:val="none" w:sz="0" w:space="0" w:color="auto"/>
          </w:divBdr>
        </w:div>
        <w:div w:id="102413910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mailto:anneliese.schuetz@dioezese-linz.at"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jpe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header" Target="header1.xml"/></Relationships>
</file>

<file path=word/_rels/footer1.xml.rels><?xml version="1.0" encoding="UTF-8" standalone="yes"?>
<Relationships xmlns="http://schemas.openxmlformats.org/package/2006/relationships"><Relationship Id="rId3" Type="http://schemas.openxmlformats.org/officeDocument/2006/relationships/image" Target="media/image9.jpeg"/><Relationship Id="rId2" Type="http://schemas.openxmlformats.org/officeDocument/2006/relationships/hyperlink" Target="mailto:kfb@dioezese-linz.at" TargetMode="External"/><Relationship Id="rId1" Type="http://schemas.openxmlformats.org/officeDocument/2006/relationships/hyperlink" Target="mailto:kfb@dioezese-linz.at"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8.jpeg"/><Relationship Id="rId1" Type="http://schemas.openxmlformats.org/officeDocument/2006/relationships/image" Target="media/image7.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759</Words>
  <Characters>4788</Characters>
  <Application>Microsoft Office Word</Application>
  <DocSecurity>0</DocSecurity>
  <Lines>39</Lines>
  <Paragraphs>11</Paragraphs>
  <ScaleCrop>false</ScaleCrop>
  <HeadingPairs>
    <vt:vector size="2" baseType="variant">
      <vt:variant>
        <vt:lpstr>Titel</vt:lpstr>
      </vt:variant>
      <vt:variant>
        <vt:i4>1</vt:i4>
      </vt:variant>
    </vt:vector>
  </HeadingPairs>
  <TitlesOfParts>
    <vt:vector size="1" baseType="lpstr">
      <vt:lpstr/>
    </vt:vector>
  </TitlesOfParts>
  <Company>Dioezese Linz</Company>
  <LinksUpToDate>false</LinksUpToDate>
  <CharactersWithSpaces>5536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Anneliese Schütz</dc:creator>
  <cp:keywords/>
  <dc:description/>
  <cp:lastModifiedBy>Anneliese Schütz</cp:lastModifiedBy>
  <cp:revision>22</cp:revision>
  <cp:lastPrinted>2019-03-11T10:23:00Z</cp:lastPrinted>
  <dcterms:created xsi:type="dcterms:W3CDTF">2018-02-26T16:05:00Z</dcterms:created>
  <dcterms:modified xsi:type="dcterms:W3CDTF">2019-03-11T10:32:00Z</dcterms:modified>
</cp:coreProperties>
</file>