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544" w:rsidRPr="001658C2" w:rsidRDefault="00CD5544" w:rsidP="001658C2">
      <w:pPr>
        <w:overflowPunct w:val="0"/>
        <w:spacing w:line="360" w:lineRule="auto"/>
        <w:rPr>
          <w:rFonts w:ascii="Arial" w:eastAsia="Times New Roman" w:hAnsi="Arial" w:cs="Arial"/>
          <w:b/>
          <w:bCs/>
          <w:sz w:val="24"/>
          <w:szCs w:val="24"/>
          <w:lang w:val="de-AT" w:eastAsia="de-DE"/>
        </w:rPr>
      </w:pPr>
      <w:bookmarkStart w:id="0" w:name="_GoBack"/>
      <w:bookmarkEnd w:id="0"/>
      <w:r w:rsidRPr="001658C2">
        <w:rPr>
          <w:rFonts w:ascii="Arial" w:eastAsia="Times New Roman" w:hAnsi="Arial" w:cs="Arial"/>
          <w:b/>
          <w:bCs/>
          <w:sz w:val="24"/>
          <w:szCs w:val="24"/>
          <w:lang w:val="de-AT" w:eastAsia="de-DE"/>
        </w:rPr>
        <w:t>Die gläserne Decke durchbrechen!</w:t>
      </w:r>
    </w:p>
    <w:p w:rsidR="00EB390B" w:rsidRPr="001658C2" w:rsidRDefault="00CD5544" w:rsidP="001658C2">
      <w:pPr>
        <w:overflowPunct w:val="0"/>
        <w:spacing w:line="360" w:lineRule="auto"/>
        <w:rPr>
          <w:rFonts w:ascii="Arial" w:eastAsia="Times New Roman" w:hAnsi="Arial" w:cs="Arial"/>
          <w:b/>
          <w:bCs/>
          <w:sz w:val="24"/>
          <w:szCs w:val="24"/>
          <w:lang w:val="de-AT" w:eastAsia="de-DE"/>
        </w:rPr>
      </w:pPr>
      <w:r w:rsidRPr="001658C2">
        <w:rPr>
          <w:rFonts w:ascii="Arial" w:eastAsia="Times New Roman" w:hAnsi="Arial" w:cs="Arial"/>
          <w:b/>
          <w:bCs/>
          <w:sz w:val="24"/>
          <w:szCs w:val="24"/>
          <w:lang w:val="de-AT" w:eastAsia="de-DE"/>
        </w:rPr>
        <w:t>ÖGB</w:t>
      </w:r>
      <w:r w:rsidR="001658C2" w:rsidRPr="001658C2">
        <w:rPr>
          <w:rFonts w:ascii="Arial" w:eastAsia="Times New Roman" w:hAnsi="Arial" w:cs="Arial"/>
          <w:b/>
          <w:bCs/>
          <w:sz w:val="24"/>
          <w:szCs w:val="24"/>
          <w:lang w:val="de-AT" w:eastAsia="de-DE"/>
        </w:rPr>
        <w:t>-Frauen fordern</w:t>
      </w:r>
      <w:r w:rsidRPr="001658C2">
        <w:rPr>
          <w:rFonts w:ascii="Arial" w:eastAsia="Times New Roman" w:hAnsi="Arial" w:cs="Arial"/>
          <w:b/>
          <w:bCs/>
          <w:sz w:val="24"/>
          <w:szCs w:val="24"/>
          <w:lang w:val="de-AT" w:eastAsia="de-DE"/>
        </w:rPr>
        <w:t xml:space="preserve"> bezahlten Papa-Monat und Rückkehrrecht auf Vollzeit</w:t>
      </w:r>
    </w:p>
    <w:p w:rsidR="00EB390B" w:rsidRDefault="00EB390B" w:rsidP="001658C2">
      <w:pPr>
        <w:spacing w:line="360" w:lineRule="auto"/>
        <w:ind w:right="252"/>
        <w:rPr>
          <w:rFonts w:ascii="Arial" w:eastAsia="Times New Roman" w:hAnsi="Arial" w:cs="Arial"/>
          <w:b/>
          <w:bCs/>
          <w:color w:val="1F497D"/>
          <w:lang w:val="de-AT"/>
        </w:rPr>
      </w:pPr>
    </w:p>
    <w:p w:rsidR="001658C2" w:rsidRPr="001658C2" w:rsidRDefault="001658C2" w:rsidP="001658C2">
      <w:pPr>
        <w:spacing w:line="360" w:lineRule="auto"/>
        <w:ind w:right="252"/>
        <w:rPr>
          <w:rFonts w:ascii="Arial" w:eastAsia="Times New Roman" w:hAnsi="Arial" w:cs="Arial"/>
          <w:b/>
          <w:bCs/>
          <w:color w:val="1F497D"/>
          <w:lang w:val="de-AT"/>
        </w:rPr>
      </w:pPr>
    </w:p>
    <w:p w:rsidR="00EB390B" w:rsidRPr="001658C2" w:rsidRDefault="00CD5544" w:rsidP="001658C2">
      <w:pPr>
        <w:numPr>
          <w:ilvl w:val="0"/>
          <w:numId w:val="1"/>
        </w:numPr>
        <w:spacing w:line="360" w:lineRule="auto"/>
        <w:ind w:right="252"/>
        <w:rPr>
          <w:rFonts w:ascii="Arial" w:eastAsia="Times New Roman" w:hAnsi="Arial" w:cs="Arial"/>
          <w:b/>
          <w:bCs/>
          <w:lang w:val="de-AT"/>
        </w:rPr>
      </w:pPr>
      <w:r w:rsidRPr="001658C2">
        <w:rPr>
          <w:rFonts w:ascii="Arial" w:eastAsia="Times New Roman" w:hAnsi="Arial" w:cs="Arial"/>
          <w:b/>
          <w:bCs/>
          <w:lang w:val="de-AT"/>
        </w:rPr>
        <w:t>Mehr Familienzeit für Mamas UND Papas</w:t>
      </w:r>
    </w:p>
    <w:p w:rsidR="00EB390B" w:rsidRPr="001658C2" w:rsidRDefault="0092238C" w:rsidP="001658C2">
      <w:pPr>
        <w:spacing w:line="360" w:lineRule="auto"/>
        <w:ind w:left="1068"/>
        <w:jc w:val="both"/>
        <w:rPr>
          <w:rFonts w:ascii="Arial" w:eastAsia="Times New Roman" w:hAnsi="Arial" w:cs="Arial"/>
        </w:rPr>
      </w:pPr>
      <w:r w:rsidRPr="001658C2">
        <w:rPr>
          <w:rFonts w:ascii="Arial" w:eastAsia="Times New Roman" w:hAnsi="Arial" w:cs="Arial"/>
        </w:rPr>
        <w:t>Bessere Möglichkeiten für Väter, sich</w:t>
      </w:r>
      <w:r w:rsidR="00CD5544" w:rsidRPr="001658C2">
        <w:rPr>
          <w:rFonts w:ascii="Arial" w:eastAsia="Times New Roman" w:hAnsi="Arial" w:cs="Arial"/>
        </w:rPr>
        <w:t xml:space="preserve"> an</w:t>
      </w:r>
      <w:r w:rsidRPr="001658C2">
        <w:rPr>
          <w:rFonts w:ascii="Arial" w:eastAsia="Times New Roman" w:hAnsi="Arial" w:cs="Arial"/>
        </w:rPr>
        <w:t xml:space="preserve"> Familienleben und</w:t>
      </w:r>
      <w:r w:rsidR="00CD5544" w:rsidRPr="001658C2">
        <w:rPr>
          <w:rFonts w:ascii="Arial" w:eastAsia="Times New Roman" w:hAnsi="Arial" w:cs="Arial"/>
        </w:rPr>
        <w:t xml:space="preserve"> Kindererziehung </w:t>
      </w:r>
      <w:r w:rsidRPr="001658C2">
        <w:rPr>
          <w:rFonts w:ascii="Arial" w:eastAsia="Times New Roman" w:hAnsi="Arial" w:cs="Arial"/>
        </w:rPr>
        <w:t>zu beteiligen sowie</w:t>
      </w:r>
      <w:r w:rsidR="00CD5544" w:rsidRPr="001658C2">
        <w:rPr>
          <w:rFonts w:ascii="Arial" w:eastAsia="Times New Roman" w:hAnsi="Arial" w:cs="Arial"/>
        </w:rPr>
        <w:t xml:space="preserve"> Strukturen, die berufstätigen </w:t>
      </w:r>
      <w:r w:rsidRPr="001658C2">
        <w:rPr>
          <w:rFonts w:ascii="Arial" w:eastAsia="Times New Roman" w:hAnsi="Arial" w:cs="Arial"/>
        </w:rPr>
        <w:t>Eltern</w:t>
      </w:r>
      <w:r w:rsidR="00CD5544" w:rsidRPr="001658C2">
        <w:rPr>
          <w:rFonts w:ascii="Arial" w:eastAsia="Times New Roman" w:hAnsi="Arial" w:cs="Arial"/>
        </w:rPr>
        <w:t xml:space="preserve"> eine Vollzeitarbeit ermöglichen, sind zentrale Schritte zur Chancengleichheit im Job. Deshalb fordern die ÖGB-Frauen anlässlich des Internationalen Frauentags am 8. März einen bezahlten Papa-Monat für alle und ein Rückkehrrecht von Teilzeit- auf Vollzeitbeschäftigung. </w:t>
      </w:r>
    </w:p>
    <w:p w:rsidR="00EB390B" w:rsidRPr="001658C2" w:rsidRDefault="00EB390B" w:rsidP="001658C2">
      <w:pPr>
        <w:spacing w:line="360" w:lineRule="auto"/>
        <w:ind w:left="1068"/>
        <w:jc w:val="both"/>
        <w:rPr>
          <w:rFonts w:ascii="Arial" w:eastAsia="Times New Roman" w:hAnsi="Arial" w:cs="Arial"/>
        </w:rPr>
      </w:pPr>
    </w:p>
    <w:p w:rsidR="00EB390B" w:rsidRPr="001658C2" w:rsidRDefault="0092238C" w:rsidP="001658C2">
      <w:pPr>
        <w:numPr>
          <w:ilvl w:val="0"/>
          <w:numId w:val="1"/>
        </w:numPr>
        <w:spacing w:line="360" w:lineRule="auto"/>
        <w:ind w:right="252"/>
        <w:rPr>
          <w:rFonts w:ascii="Arial" w:eastAsia="Times New Roman" w:hAnsi="Arial" w:cs="Arial"/>
          <w:lang w:eastAsia="de-DE"/>
        </w:rPr>
      </w:pPr>
      <w:r w:rsidRPr="001658C2">
        <w:rPr>
          <w:rFonts w:ascii="Arial" w:eastAsia="Times New Roman" w:hAnsi="Arial" w:cs="Arial"/>
          <w:b/>
          <w:bCs/>
        </w:rPr>
        <w:t>Recht auf Kinderbetreuungsplatz</w:t>
      </w:r>
    </w:p>
    <w:p w:rsidR="00EB390B" w:rsidRPr="001658C2" w:rsidRDefault="0092238C" w:rsidP="001658C2">
      <w:pPr>
        <w:spacing w:line="360" w:lineRule="auto"/>
        <w:ind w:left="1068"/>
        <w:rPr>
          <w:rFonts w:ascii="Arial" w:eastAsia="Times New Roman" w:hAnsi="Arial" w:cs="Arial"/>
        </w:rPr>
      </w:pPr>
      <w:r w:rsidRPr="001658C2">
        <w:rPr>
          <w:rFonts w:ascii="Arial" w:eastAsia="Times New Roman" w:hAnsi="Arial" w:cs="Arial"/>
        </w:rPr>
        <w:t xml:space="preserve">Außerdem müssen Karenzzeiten in Zukunft besser angerechnet werden. </w:t>
      </w:r>
      <w:r w:rsidR="002F182D" w:rsidRPr="001658C2">
        <w:rPr>
          <w:rFonts w:ascii="Arial" w:eastAsia="Times New Roman" w:hAnsi="Arial" w:cs="Arial"/>
        </w:rPr>
        <w:t>Damit Eltern Familie und Beruf auch besser unter einen Hut bekommen, brauchen sie lebensphasenorientierte Arbeitszeitmodelle. Für eine bessere Vereinbarkeit von Beruf und Familie braucht es auch einen Ausbau ganztägiger Kinderbetreuungseinrichtungen und das Recht auf einen Kindergartenplatz.</w:t>
      </w:r>
    </w:p>
    <w:p w:rsidR="00EB390B" w:rsidRPr="001658C2" w:rsidRDefault="00EB390B" w:rsidP="001658C2">
      <w:pPr>
        <w:spacing w:line="360" w:lineRule="auto"/>
        <w:rPr>
          <w:rFonts w:ascii="Arial" w:eastAsia="Times New Roman" w:hAnsi="Arial" w:cs="Arial"/>
          <w:color w:val="1F497D"/>
        </w:rPr>
      </w:pPr>
    </w:p>
    <w:p w:rsidR="00EB390B" w:rsidRPr="001658C2" w:rsidRDefault="00375992" w:rsidP="001658C2">
      <w:pPr>
        <w:numPr>
          <w:ilvl w:val="0"/>
          <w:numId w:val="1"/>
        </w:numPr>
        <w:spacing w:line="360" w:lineRule="auto"/>
        <w:ind w:right="252"/>
        <w:rPr>
          <w:rFonts w:ascii="Arial" w:eastAsia="Times New Roman" w:hAnsi="Arial" w:cs="Arial"/>
          <w:b/>
          <w:bCs/>
        </w:rPr>
      </w:pPr>
      <w:r w:rsidRPr="001658C2">
        <w:rPr>
          <w:rFonts w:ascii="Arial" w:eastAsia="Times New Roman" w:hAnsi="Arial" w:cs="Arial"/>
          <w:b/>
          <w:bCs/>
        </w:rPr>
        <w:t>Einkommensschere von unten schließen</w:t>
      </w:r>
    </w:p>
    <w:p w:rsidR="00EB390B" w:rsidRPr="001658C2" w:rsidRDefault="00375992" w:rsidP="001658C2">
      <w:pPr>
        <w:spacing w:line="360" w:lineRule="auto"/>
        <w:ind w:left="1068"/>
        <w:rPr>
          <w:rFonts w:ascii="Arial" w:eastAsia="Times New Roman" w:hAnsi="Arial" w:cs="Arial"/>
        </w:rPr>
      </w:pPr>
      <w:r w:rsidRPr="001658C2">
        <w:rPr>
          <w:rFonts w:ascii="Arial" w:eastAsia="Times New Roman" w:hAnsi="Arial" w:cs="Arial"/>
        </w:rPr>
        <w:t>Damit sich in der Frage der Einkommensunterschiede endlich etwas bewegt, fordern die ÖGB-Frauen einen kollektivvertraglichen Mindestlohn von 1.500 Euro. Davon würden vor allem Frauen in Niedriglohnbranchen profitieren, die Einkommensschere würde sich von unten ein Stück schließen.</w:t>
      </w:r>
    </w:p>
    <w:p w:rsidR="00EB390B" w:rsidRPr="001658C2" w:rsidRDefault="00EB390B" w:rsidP="001658C2">
      <w:pPr>
        <w:spacing w:line="360" w:lineRule="auto"/>
        <w:rPr>
          <w:rFonts w:ascii="Arial" w:eastAsia="Times New Roman" w:hAnsi="Arial" w:cs="Arial"/>
          <w:lang w:eastAsia="de-DE"/>
        </w:rPr>
      </w:pPr>
    </w:p>
    <w:p w:rsidR="00EB390B" w:rsidRDefault="00375992" w:rsidP="001658C2">
      <w:pPr>
        <w:spacing w:line="360" w:lineRule="auto"/>
        <w:rPr>
          <w:rFonts w:ascii="Arial" w:eastAsia="Times New Roman" w:hAnsi="Arial" w:cs="Arial"/>
          <w:lang w:eastAsia="de-DE"/>
        </w:rPr>
      </w:pPr>
      <w:r w:rsidRPr="001658C2">
        <w:rPr>
          <w:rFonts w:ascii="Arial" w:eastAsia="Times New Roman" w:hAnsi="Arial" w:cs="Arial"/>
          <w:b/>
          <w:bCs/>
          <w:lang w:eastAsia="de-DE"/>
        </w:rPr>
        <w:t>ÖGB-Frauenvorsitzende und AK-Vizepräsidentin Christine Lengauer</w:t>
      </w:r>
      <w:r w:rsidR="00EB390B" w:rsidRPr="001658C2">
        <w:rPr>
          <w:rFonts w:ascii="Arial" w:eastAsia="Times New Roman" w:hAnsi="Arial" w:cs="Arial"/>
          <w:b/>
          <w:bCs/>
          <w:lang w:eastAsia="de-DE"/>
        </w:rPr>
        <w:t xml:space="preserve">: </w:t>
      </w:r>
      <w:r w:rsidR="00EB390B" w:rsidRPr="001658C2">
        <w:rPr>
          <w:rFonts w:ascii="Arial" w:eastAsia="Times New Roman" w:hAnsi="Arial" w:cs="Arial"/>
          <w:lang w:eastAsia="de-DE"/>
        </w:rPr>
        <w:t>„</w:t>
      </w:r>
      <w:r w:rsidRPr="001658C2">
        <w:rPr>
          <w:rFonts w:ascii="Arial" w:eastAsia="Times New Roman" w:hAnsi="Arial" w:cs="Arial"/>
          <w:lang w:eastAsia="de-DE"/>
        </w:rPr>
        <w:t>Frauen und Männer brauchen lebensphasenorientierte Arbeitszeiten.</w:t>
      </w:r>
      <w:r w:rsidR="00EB390B" w:rsidRPr="001658C2">
        <w:rPr>
          <w:rFonts w:ascii="Arial" w:eastAsia="Times New Roman" w:hAnsi="Arial" w:cs="Arial"/>
          <w:lang w:eastAsia="de-DE"/>
        </w:rPr>
        <w:t xml:space="preserve">“ </w:t>
      </w:r>
    </w:p>
    <w:p w:rsidR="001658C2" w:rsidRDefault="001658C2" w:rsidP="001658C2">
      <w:pPr>
        <w:spacing w:line="360" w:lineRule="auto"/>
        <w:rPr>
          <w:rFonts w:ascii="Arial" w:eastAsia="Times New Roman" w:hAnsi="Arial" w:cs="Arial"/>
          <w:lang w:eastAsia="de-DE"/>
        </w:rPr>
      </w:pPr>
    </w:p>
    <w:p w:rsidR="001658C2" w:rsidRDefault="001658C2" w:rsidP="001658C2">
      <w:pPr>
        <w:spacing w:line="360" w:lineRule="auto"/>
        <w:rPr>
          <w:rFonts w:ascii="Arial" w:eastAsia="Times New Roman" w:hAnsi="Arial" w:cs="Arial"/>
          <w:lang w:eastAsia="de-DE"/>
        </w:rPr>
      </w:pPr>
    </w:p>
    <w:p w:rsidR="001658C2" w:rsidRDefault="001658C2" w:rsidP="001658C2">
      <w:pPr>
        <w:spacing w:line="360" w:lineRule="auto"/>
        <w:rPr>
          <w:rFonts w:ascii="Arial" w:eastAsia="Times New Roman" w:hAnsi="Arial" w:cs="Arial"/>
          <w:lang w:eastAsia="de-DE"/>
        </w:rPr>
      </w:pPr>
    </w:p>
    <w:p w:rsidR="001658C2" w:rsidRDefault="001658C2" w:rsidP="001658C2">
      <w:pPr>
        <w:spacing w:line="360" w:lineRule="auto"/>
        <w:rPr>
          <w:rFonts w:ascii="Arial" w:eastAsia="Times New Roman" w:hAnsi="Arial" w:cs="Arial"/>
          <w:lang w:eastAsia="de-DE"/>
        </w:rPr>
      </w:pPr>
    </w:p>
    <w:p w:rsidR="001658C2" w:rsidRPr="001658C2" w:rsidRDefault="001658C2" w:rsidP="001658C2">
      <w:pPr>
        <w:spacing w:line="360" w:lineRule="auto"/>
        <w:rPr>
          <w:rFonts w:ascii="Arial" w:eastAsia="Times New Roman" w:hAnsi="Arial" w:cs="Arial"/>
          <w:lang w:eastAsia="de-DE"/>
        </w:rPr>
      </w:pPr>
    </w:p>
    <w:p w:rsidR="00EB390B" w:rsidRPr="001658C2" w:rsidRDefault="00EB390B" w:rsidP="001658C2">
      <w:pPr>
        <w:spacing w:line="360" w:lineRule="auto"/>
        <w:rPr>
          <w:rFonts w:ascii="Arial" w:eastAsia="Times New Roman" w:hAnsi="Arial" w:cs="Arial"/>
        </w:rPr>
      </w:pPr>
    </w:p>
    <w:p w:rsidR="0002076B" w:rsidRPr="001658C2" w:rsidRDefault="001658C2" w:rsidP="001658C2">
      <w:pPr>
        <w:spacing w:line="360" w:lineRule="auto"/>
        <w:jc w:val="center"/>
      </w:pPr>
      <w:r>
        <w:rPr>
          <w:noProof/>
          <w:lang w:eastAsia="de-DE"/>
        </w:rPr>
        <w:drawing>
          <wp:inline distT="0" distB="0" distL="0" distR="0">
            <wp:extent cx="2310384" cy="938784"/>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ÖGB-Frauenlogo.JPG"/>
                    <pic:cNvPicPr/>
                  </pic:nvPicPr>
                  <pic:blipFill>
                    <a:blip r:embed="rId5">
                      <a:extLst>
                        <a:ext uri="{28A0092B-C50C-407E-A947-70E740481C1C}">
                          <a14:useLocalDpi xmlns:a14="http://schemas.microsoft.com/office/drawing/2010/main" val="0"/>
                        </a:ext>
                      </a:extLst>
                    </a:blip>
                    <a:stretch>
                      <a:fillRect/>
                    </a:stretch>
                  </pic:blipFill>
                  <pic:spPr>
                    <a:xfrm>
                      <a:off x="0" y="0"/>
                      <a:ext cx="2310384" cy="938784"/>
                    </a:xfrm>
                    <a:prstGeom prst="rect">
                      <a:avLst/>
                    </a:prstGeom>
                  </pic:spPr>
                </pic:pic>
              </a:graphicData>
            </a:graphic>
          </wp:inline>
        </w:drawing>
      </w:r>
    </w:p>
    <w:sectPr w:rsidR="0002076B" w:rsidRPr="001658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492641"/>
    <w:multiLevelType w:val="hybridMultilevel"/>
    <w:tmpl w:val="BF6AF404"/>
    <w:lvl w:ilvl="0" w:tplc="A4CE1494">
      <w:start w:val="11"/>
      <w:numFmt w:val="bullet"/>
      <w:lvlText w:val=""/>
      <w:lvlJc w:val="left"/>
      <w:pPr>
        <w:tabs>
          <w:tab w:val="num" w:pos="1068"/>
        </w:tabs>
        <w:ind w:left="1068" w:hanging="708"/>
      </w:pPr>
      <w:rPr>
        <w:rFonts w:ascii="Symbol" w:eastAsia="Times New Roman" w:hAnsi="Symbol" w:hint="default"/>
      </w:rPr>
    </w:lvl>
    <w:lvl w:ilvl="1" w:tplc="04070003">
      <w:start w:val="1"/>
      <w:numFmt w:val="decimal"/>
      <w:lvlText w:val="%2."/>
      <w:lvlJc w:val="left"/>
      <w:pPr>
        <w:tabs>
          <w:tab w:val="num" w:pos="1440"/>
        </w:tabs>
        <w:ind w:left="1440" w:hanging="360"/>
      </w:pPr>
      <w:rPr>
        <w:rFonts w:cs="Times New Roman"/>
      </w:rPr>
    </w:lvl>
    <w:lvl w:ilvl="2" w:tplc="04070005">
      <w:start w:val="1"/>
      <w:numFmt w:val="decimal"/>
      <w:lvlText w:val="%3."/>
      <w:lvlJc w:val="left"/>
      <w:pPr>
        <w:tabs>
          <w:tab w:val="num" w:pos="2160"/>
        </w:tabs>
        <w:ind w:left="2160" w:hanging="360"/>
      </w:pPr>
      <w:rPr>
        <w:rFonts w:cs="Times New Roman"/>
      </w:rPr>
    </w:lvl>
    <w:lvl w:ilvl="3" w:tplc="04070001">
      <w:start w:val="1"/>
      <w:numFmt w:val="decimal"/>
      <w:lvlText w:val="%4."/>
      <w:lvlJc w:val="left"/>
      <w:pPr>
        <w:tabs>
          <w:tab w:val="num" w:pos="2880"/>
        </w:tabs>
        <w:ind w:left="2880" w:hanging="360"/>
      </w:pPr>
      <w:rPr>
        <w:rFonts w:cs="Times New Roman"/>
      </w:rPr>
    </w:lvl>
    <w:lvl w:ilvl="4" w:tplc="04070003">
      <w:start w:val="1"/>
      <w:numFmt w:val="decimal"/>
      <w:lvlText w:val="%5."/>
      <w:lvlJc w:val="left"/>
      <w:pPr>
        <w:tabs>
          <w:tab w:val="num" w:pos="3600"/>
        </w:tabs>
        <w:ind w:left="3600" w:hanging="360"/>
      </w:pPr>
      <w:rPr>
        <w:rFonts w:cs="Times New Roman"/>
      </w:rPr>
    </w:lvl>
    <w:lvl w:ilvl="5" w:tplc="04070005">
      <w:start w:val="1"/>
      <w:numFmt w:val="decimal"/>
      <w:lvlText w:val="%6."/>
      <w:lvlJc w:val="left"/>
      <w:pPr>
        <w:tabs>
          <w:tab w:val="num" w:pos="4320"/>
        </w:tabs>
        <w:ind w:left="4320" w:hanging="360"/>
      </w:pPr>
      <w:rPr>
        <w:rFonts w:cs="Times New Roman"/>
      </w:rPr>
    </w:lvl>
    <w:lvl w:ilvl="6" w:tplc="04070001">
      <w:start w:val="1"/>
      <w:numFmt w:val="decimal"/>
      <w:lvlText w:val="%7."/>
      <w:lvlJc w:val="left"/>
      <w:pPr>
        <w:tabs>
          <w:tab w:val="num" w:pos="5040"/>
        </w:tabs>
        <w:ind w:left="5040" w:hanging="360"/>
      </w:pPr>
      <w:rPr>
        <w:rFonts w:cs="Times New Roman"/>
      </w:rPr>
    </w:lvl>
    <w:lvl w:ilvl="7" w:tplc="04070003">
      <w:start w:val="1"/>
      <w:numFmt w:val="decimal"/>
      <w:lvlText w:val="%8."/>
      <w:lvlJc w:val="left"/>
      <w:pPr>
        <w:tabs>
          <w:tab w:val="num" w:pos="5760"/>
        </w:tabs>
        <w:ind w:left="5760" w:hanging="360"/>
      </w:pPr>
      <w:rPr>
        <w:rFonts w:cs="Times New Roman"/>
      </w:rPr>
    </w:lvl>
    <w:lvl w:ilvl="8" w:tplc="0407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90B"/>
    <w:rsid w:val="0002076B"/>
    <w:rsid w:val="001658C2"/>
    <w:rsid w:val="002F182D"/>
    <w:rsid w:val="00375992"/>
    <w:rsid w:val="0092238C"/>
    <w:rsid w:val="00BC7D63"/>
    <w:rsid w:val="00CD2A3E"/>
    <w:rsid w:val="00CD5544"/>
    <w:rsid w:val="00D261DA"/>
    <w:rsid w:val="00EB39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072EDC-26CD-4B00-86CB-946E3DFEC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261D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EB390B"/>
    <w:pPr>
      <w:spacing w:after="150" w:line="336" w:lineRule="auto"/>
    </w:pPr>
    <w:rPr>
      <w:rFonts w:ascii="Arial" w:eastAsia="Times New Roman" w:hAnsi="Arial" w:cs="Arial"/>
      <w:color w:val="000000"/>
      <w:sz w:val="24"/>
      <w:szCs w:val="24"/>
      <w:lang w:eastAsia="de-DE"/>
    </w:rPr>
  </w:style>
  <w:style w:type="paragraph" w:styleId="Textkrper">
    <w:name w:val="Body Text"/>
    <w:basedOn w:val="Standard"/>
    <w:link w:val="TextkrperZchn"/>
    <w:uiPriority w:val="99"/>
    <w:semiHidden/>
    <w:unhideWhenUsed/>
    <w:rsid w:val="00EB390B"/>
    <w:pPr>
      <w:overflowPunct w:val="0"/>
    </w:pPr>
    <w:rPr>
      <w:rFonts w:ascii="Arial" w:eastAsia="Times New Roman" w:hAnsi="Arial" w:cs="Arial"/>
      <w:lang w:eastAsia="de-DE"/>
    </w:rPr>
  </w:style>
  <w:style w:type="character" w:customStyle="1" w:styleId="TextkrperZchn">
    <w:name w:val="Textkörper Zchn"/>
    <w:basedOn w:val="Absatz-Standardschriftart"/>
    <w:link w:val="Textkrper"/>
    <w:uiPriority w:val="99"/>
    <w:semiHidden/>
    <w:rsid w:val="00EB390B"/>
    <w:rPr>
      <w:rFonts w:ascii="Arial" w:eastAsia="Times New Roman" w:hAnsi="Arial" w:cs="Arial"/>
      <w:lang w:eastAsia="de-DE"/>
    </w:rPr>
  </w:style>
  <w:style w:type="paragraph" w:styleId="Listenabsatz">
    <w:name w:val="List Paragraph"/>
    <w:basedOn w:val="Standard"/>
    <w:uiPriority w:val="34"/>
    <w:qFormat/>
    <w:rsid w:val="00EB390B"/>
    <w:pPr>
      <w:ind w:left="720"/>
    </w:pPr>
    <w:rPr>
      <w:rFonts w:ascii="Calibri" w:eastAsia="Times New Roman" w:hAnsi="Calibri" w:cs="Arial"/>
    </w:rPr>
  </w:style>
  <w:style w:type="paragraph" w:styleId="Sprechblasentext">
    <w:name w:val="Balloon Text"/>
    <w:basedOn w:val="Standard"/>
    <w:link w:val="SprechblasentextZchn"/>
    <w:uiPriority w:val="99"/>
    <w:semiHidden/>
    <w:unhideWhenUsed/>
    <w:rsid w:val="001658C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658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79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1210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OEGB</Company>
  <LinksUpToDate>false</LinksUpToDate>
  <CharactersWithSpaces>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 Carmen</dc:creator>
  <cp:lastModifiedBy>Gabriele Eder-Cakl</cp:lastModifiedBy>
  <cp:revision>2</cp:revision>
  <dcterms:created xsi:type="dcterms:W3CDTF">2015-03-05T19:42:00Z</dcterms:created>
  <dcterms:modified xsi:type="dcterms:W3CDTF">2015-03-05T19:42:00Z</dcterms:modified>
</cp:coreProperties>
</file>