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5C" w:rsidRPr="00DA3611" w:rsidRDefault="00842F5C" w:rsidP="000D602E">
      <w:pPr>
        <w:jc w:val="center"/>
        <w:rPr>
          <w:b/>
          <w:sz w:val="28"/>
          <w:szCs w:val="28"/>
        </w:rPr>
      </w:pPr>
      <w:r w:rsidRPr="00DA3611">
        <w:rPr>
          <w:b/>
          <w:sz w:val="28"/>
          <w:szCs w:val="28"/>
        </w:rPr>
        <w:t>„Gemeinsam unterwegs, Gottes Liebe leben“</w:t>
      </w:r>
    </w:p>
    <w:p w:rsidR="00D36282" w:rsidRPr="00DA3611" w:rsidRDefault="002D4A89" w:rsidP="002D4A89">
      <w:pPr>
        <w:jc w:val="center"/>
      </w:pPr>
      <w:r w:rsidRPr="00DA3611">
        <w:rPr>
          <w:b/>
          <w:sz w:val="28"/>
          <w:szCs w:val="28"/>
        </w:rPr>
        <w:t>Klausur der Pfarre Steyr zur Umsetzung des Pastoralkonzepts</w:t>
      </w:r>
      <w:r w:rsidR="00DA3611">
        <w:rPr>
          <w:b/>
          <w:sz w:val="28"/>
          <w:szCs w:val="28"/>
        </w:rPr>
        <w:t xml:space="preserve"> </w:t>
      </w:r>
      <w:r w:rsidR="00DA3611" w:rsidRPr="00DA3611">
        <w:t>(T: Petra Koppler)</w:t>
      </w:r>
    </w:p>
    <w:p w:rsidR="00DD0EB1" w:rsidRDefault="00353A1D" w:rsidP="00842F5C">
      <w:r w:rsidRPr="00E24826">
        <w:t xml:space="preserve">Jede der neuen Pfarren in der Diözese ist verpflichtet ein Pastoralkonzept zu entwickeln und niederzuschreiben. </w:t>
      </w:r>
      <w:r w:rsidR="00432644">
        <w:t xml:space="preserve">Das Postoralkonzept wurde vom Pastoralrat beschlossen und ist </w:t>
      </w:r>
      <w:r w:rsidRPr="00E24826">
        <w:t xml:space="preserve"> für alle </w:t>
      </w:r>
      <w:r w:rsidR="00432644">
        <w:t xml:space="preserve">Verantwortliche in der Pfarre Steyr bindend. Es </w:t>
      </w:r>
      <w:r w:rsidRPr="00E24826">
        <w:t>setzt Schwerpunkte in der Seelsorge und gibt die Richtung vor. Im Pastoralkonzept sollen sich die Eigenheiten einer Region/ Pfarre abbil</w:t>
      </w:r>
      <w:r w:rsidR="00DD0EB1">
        <w:t>den. Es besteht aus zwei Teilen. Der erste Teil</w:t>
      </w:r>
      <w:r w:rsidRPr="00E24826">
        <w:t xml:space="preserve"> gliedert sich in 11 Themengruppen.</w:t>
      </w:r>
    </w:p>
    <w:p w:rsidR="00DD0EB1" w:rsidRPr="001B74F3" w:rsidRDefault="00DD0EB1" w:rsidP="00DD0E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Cs/>
          <w:sz w:val="28"/>
          <w:szCs w:val="28"/>
        </w:rPr>
      </w:pPr>
      <w:r w:rsidRPr="001B74F3">
        <w:rPr>
          <w:iCs/>
          <w:sz w:val="28"/>
          <w:szCs w:val="28"/>
        </w:rPr>
        <w:t>Gutes Leben für Mitarbeitende; Kommunikation und Öffentlichkeitsarbeit; Erreichbarkeit; Jugendpastoral; Kinderpastoral; Schöpfungsverantwortung; Option für die Armen; Spiritualität – gelebter Glaube; Sterben, Tod und Traue</w:t>
      </w:r>
      <w:r>
        <w:rPr>
          <w:iCs/>
          <w:sz w:val="28"/>
          <w:szCs w:val="28"/>
        </w:rPr>
        <w:t>r</w:t>
      </w:r>
      <w:r w:rsidRPr="001B74F3">
        <w:rPr>
          <w:iCs/>
          <w:sz w:val="28"/>
          <w:szCs w:val="28"/>
        </w:rPr>
        <w:t>; Bildung; Kirche und Gesellschaft</w:t>
      </w:r>
    </w:p>
    <w:p w:rsidR="00DD0EB1" w:rsidRDefault="00DD0EB1" w:rsidP="00842F5C">
      <w:r>
        <w:t>Im zweiten Teil fin</w:t>
      </w:r>
      <w:r w:rsidR="00AD31AF">
        <w:t xml:space="preserve">den </w:t>
      </w:r>
      <w:r w:rsidR="008D40F3">
        <w:t>S</w:t>
      </w:r>
      <w:r w:rsidR="00AD31AF">
        <w:t xml:space="preserve">ie alle Pfarrgemeinden, </w:t>
      </w:r>
      <w:r>
        <w:t>pastoralen Orte</w:t>
      </w:r>
      <w:r w:rsidR="00AD31AF">
        <w:t xml:space="preserve"> und Gruppierungen</w:t>
      </w:r>
      <w:r>
        <w:t xml:space="preserve"> sowie eine kurze Vorstellung derselben.</w:t>
      </w:r>
    </w:p>
    <w:p w:rsidR="00353A1D" w:rsidRPr="00E24826" w:rsidRDefault="00353A1D" w:rsidP="00842F5C">
      <w:pPr>
        <w:rPr>
          <w:b/>
        </w:rPr>
      </w:pPr>
      <w:r w:rsidRPr="00E24826">
        <w:t xml:space="preserve"> Unser Pastoralkonzept wurde in mehreren Schritten gemeinsam entwickelt.  Zirka 180 Personen haben daran mitgearbeitet. Nun ist es fertig.</w:t>
      </w:r>
    </w:p>
    <w:p w:rsidR="002D4A89" w:rsidRDefault="002D4A89">
      <w:r w:rsidRPr="00E24826">
        <w:t xml:space="preserve">Am 19. September </w:t>
      </w:r>
      <w:r w:rsidR="00DD0EB1">
        <w:t xml:space="preserve">2025 </w:t>
      </w:r>
      <w:r w:rsidRPr="00E24826">
        <w:t>fanden sich</w:t>
      </w:r>
      <w:r w:rsidR="00E24826" w:rsidRPr="00E24826">
        <w:t xml:space="preserve"> die</w:t>
      </w:r>
      <w:r w:rsidRPr="00E24826">
        <w:t xml:space="preserve"> Mitglieder aus </w:t>
      </w:r>
      <w:r w:rsidR="00E24826" w:rsidRPr="00E24826">
        <w:t xml:space="preserve">dem </w:t>
      </w:r>
      <w:r w:rsidRPr="00E24826">
        <w:t xml:space="preserve">Pastoralrat, aus den Seelsorgeteams sowie </w:t>
      </w:r>
      <w:proofErr w:type="spellStart"/>
      <w:r w:rsidRPr="00E24826">
        <w:t>Mitarbeiter:innen</w:t>
      </w:r>
      <w:proofErr w:type="spellEnd"/>
      <w:r w:rsidRPr="00E24826">
        <w:t xml:space="preserve"> aus den Knotenpunkten der Pfarre Steyr in der Pfarrgemeinde Steyr-</w:t>
      </w:r>
      <w:proofErr w:type="spellStart"/>
      <w:r w:rsidRPr="00E24826">
        <w:t>Resthof</w:t>
      </w:r>
      <w:proofErr w:type="spellEnd"/>
      <w:r w:rsidRPr="00E24826">
        <w:t xml:space="preserve"> </w:t>
      </w:r>
      <w:r w:rsidR="00DD0EB1">
        <w:t xml:space="preserve">zu einer </w:t>
      </w:r>
      <w:r w:rsidR="00DD0EB1" w:rsidRPr="00DD0EB1">
        <w:rPr>
          <w:b/>
        </w:rPr>
        <w:t>Klausur</w:t>
      </w:r>
      <w:r w:rsidR="00DD0EB1">
        <w:t xml:space="preserve"> </w:t>
      </w:r>
      <w:r w:rsidRPr="00E24826">
        <w:t>zusammen, um an der Umsetzung des Pastoralkonzepts zu arbeiten</w:t>
      </w:r>
      <w:r w:rsidR="00F63858" w:rsidRPr="00E24826">
        <w:t>.</w:t>
      </w:r>
      <w:r w:rsidR="00353A1D">
        <w:t xml:space="preserve"> Die 67 Teilnehmenden wurden</w:t>
      </w:r>
      <w:r w:rsidR="00F63858" w:rsidRPr="00E24826">
        <w:t xml:space="preserve"> </w:t>
      </w:r>
      <w:r w:rsidR="00353A1D">
        <w:t xml:space="preserve">von </w:t>
      </w:r>
      <w:r w:rsidR="00432644">
        <w:t xml:space="preserve">Dipl.Pass.in Bernadette Hackl (Organisationsentwicklung Diözese Linz) und Mag. Christoph Burgstaller (Leitung Bildungshaus Schloss </w:t>
      </w:r>
      <w:proofErr w:type="spellStart"/>
      <w:r w:rsidR="00432644">
        <w:t>Puchberg</w:t>
      </w:r>
      <w:proofErr w:type="spellEnd"/>
      <w:r w:rsidR="00432644">
        <w:t xml:space="preserve">) begleitet. </w:t>
      </w:r>
    </w:p>
    <w:p w:rsidR="00432644" w:rsidRDefault="00432644">
      <w:r>
        <w:t>Zentrale Frage muss für uns immer sein: „Was will Gott von uns als Kirche?“</w:t>
      </w:r>
      <w:r w:rsidR="00842F5C">
        <w:t xml:space="preserve"> Es ging weder um eine Bestandsaufnahme schon vorhandener Angebote und Aktivitäten, noch eine Rückschau. Das Pastoralkonzept muss als Zielvorgabe gelesen. In der Klausur wurden erste Schritte auf dem Weg dorthin gesetzt.</w:t>
      </w:r>
    </w:p>
    <w:p w:rsidR="00432644" w:rsidRDefault="00432644">
      <w:r>
        <w:t>Mittels online Umfrage wurden im Vorfeld aus den 11 Themen 3 Schwerpunkte ermittelt:</w:t>
      </w:r>
    </w:p>
    <w:p w:rsidR="00432644" w:rsidRDefault="00432644" w:rsidP="00432644">
      <w:pPr>
        <w:pStyle w:val="Listenabsatz"/>
        <w:numPr>
          <w:ilvl w:val="0"/>
          <w:numId w:val="2"/>
        </w:numPr>
      </w:pPr>
      <w:r>
        <w:t>Gutes Leben für Mitarbeitende</w:t>
      </w:r>
    </w:p>
    <w:p w:rsidR="00432644" w:rsidRDefault="00432644" w:rsidP="00432644">
      <w:pPr>
        <w:pStyle w:val="Listenabsatz"/>
        <w:numPr>
          <w:ilvl w:val="0"/>
          <w:numId w:val="2"/>
        </w:numPr>
      </w:pPr>
      <w:r>
        <w:t>Kommunikation und Öffentlichkeitsarbeit</w:t>
      </w:r>
    </w:p>
    <w:p w:rsidR="00432644" w:rsidRDefault="00432644" w:rsidP="00432644">
      <w:pPr>
        <w:pStyle w:val="Listenabsatz"/>
        <w:numPr>
          <w:ilvl w:val="0"/>
          <w:numId w:val="2"/>
        </w:numPr>
      </w:pPr>
      <w:r>
        <w:t>Spiritualität und gelebter Glaube</w:t>
      </w:r>
    </w:p>
    <w:p w:rsidR="00842F5C" w:rsidRDefault="00842F5C" w:rsidP="00432644">
      <w:r>
        <w:t>In drei Gruppen wurden einzelne Inhalte dieser großen Themen formuliert. Konkrete Vorschläge wurden gesammelt. Drei bis fünf davon wurden im Plenum bespro</w:t>
      </w:r>
      <w:r w:rsidR="00DD0EB1">
        <w:t xml:space="preserve">chen und abgestimmt.  Für jede dieser Ideen wurden </w:t>
      </w:r>
      <w:r>
        <w:t xml:space="preserve">eine verantwortliche Person sowie Mitarbeitende gesucht. Im kommenden Jahr soll es an die Umsetzung gehen. </w:t>
      </w:r>
    </w:p>
    <w:p w:rsidR="005961CB" w:rsidRPr="00C55FCE" w:rsidRDefault="00842F5C" w:rsidP="00C55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DD0EB1">
        <w:rPr>
          <w:sz w:val="28"/>
          <w:szCs w:val="28"/>
        </w:rPr>
        <w:t xml:space="preserve">Das Pastoralkonzept ist nun als Printversion (Teil 1 und Teil 2) in allen Büros der Pfarrgemeinden sowie in den weiteren pastoralen Orten erhältlich. Auch auf den Homepages können Sie es demnächst finden. </w:t>
      </w:r>
    </w:p>
    <w:sectPr w:rsidR="005961CB" w:rsidRPr="00C55FCE" w:rsidSect="00B708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791C"/>
    <w:multiLevelType w:val="hybridMultilevel"/>
    <w:tmpl w:val="6C8EDB04"/>
    <w:lvl w:ilvl="0" w:tplc="1A86D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14333B"/>
    <w:multiLevelType w:val="hybridMultilevel"/>
    <w:tmpl w:val="FD566772"/>
    <w:lvl w:ilvl="0" w:tplc="287687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35A5"/>
    <w:rsid w:val="00002678"/>
    <w:rsid w:val="00006088"/>
    <w:rsid w:val="00031816"/>
    <w:rsid w:val="00040539"/>
    <w:rsid w:val="000405C8"/>
    <w:rsid w:val="00061D17"/>
    <w:rsid w:val="000B1BCF"/>
    <w:rsid w:val="000C0775"/>
    <w:rsid w:val="000D063A"/>
    <w:rsid w:val="000D602E"/>
    <w:rsid w:val="00133831"/>
    <w:rsid w:val="001664B0"/>
    <w:rsid w:val="00173F53"/>
    <w:rsid w:val="001B74F3"/>
    <w:rsid w:val="001E0121"/>
    <w:rsid w:val="00207BDC"/>
    <w:rsid w:val="0023790B"/>
    <w:rsid w:val="002D4A89"/>
    <w:rsid w:val="002E06A4"/>
    <w:rsid w:val="00353A1D"/>
    <w:rsid w:val="003E701A"/>
    <w:rsid w:val="00432644"/>
    <w:rsid w:val="00432ECE"/>
    <w:rsid w:val="00476272"/>
    <w:rsid w:val="00484902"/>
    <w:rsid w:val="004E50FE"/>
    <w:rsid w:val="00557933"/>
    <w:rsid w:val="00560B60"/>
    <w:rsid w:val="00582896"/>
    <w:rsid w:val="005961CB"/>
    <w:rsid w:val="005F2D3F"/>
    <w:rsid w:val="00611E11"/>
    <w:rsid w:val="006A6C05"/>
    <w:rsid w:val="006B5F74"/>
    <w:rsid w:val="006C0656"/>
    <w:rsid w:val="006C505C"/>
    <w:rsid w:val="0070027B"/>
    <w:rsid w:val="007618A9"/>
    <w:rsid w:val="00764C55"/>
    <w:rsid w:val="00781F55"/>
    <w:rsid w:val="007A7353"/>
    <w:rsid w:val="00812399"/>
    <w:rsid w:val="00842F5C"/>
    <w:rsid w:val="0086773B"/>
    <w:rsid w:val="00875CDC"/>
    <w:rsid w:val="00880968"/>
    <w:rsid w:val="008A2860"/>
    <w:rsid w:val="008D40F3"/>
    <w:rsid w:val="008D5780"/>
    <w:rsid w:val="00930EBF"/>
    <w:rsid w:val="00936A18"/>
    <w:rsid w:val="00971431"/>
    <w:rsid w:val="009A6EF8"/>
    <w:rsid w:val="009C4E3B"/>
    <w:rsid w:val="00A22695"/>
    <w:rsid w:val="00A706AF"/>
    <w:rsid w:val="00A72A1F"/>
    <w:rsid w:val="00A74156"/>
    <w:rsid w:val="00A8355F"/>
    <w:rsid w:val="00AD31AF"/>
    <w:rsid w:val="00B0390D"/>
    <w:rsid w:val="00B412F6"/>
    <w:rsid w:val="00B52A4D"/>
    <w:rsid w:val="00B70879"/>
    <w:rsid w:val="00B75071"/>
    <w:rsid w:val="00B96393"/>
    <w:rsid w:val="00C55FCE"/>
    <w:rsid w:val="00C57A77"/>
    <w:rsid w:val="00C84286"/>
    <w:rsid w:val="00D0473E"/>
    <w:rsid w:val="00D36282"/>
    <w:rsid w:val="00D56B56"/>
    <w:rsid w:val="00D86B33"/>
    <w:rsid w:val="00DA3611"/>
    <w:rsid w:val="00DA645B"/>
    <w:rsid w:val="00DD0EB1"/>
    <w:rsid w:val="00DD432F"/>
    <w:rsid w:val="00E24826"/>
    <w:rsid w:val="00E643E7"/>
    <w:rsid w:val="00E943E0"/>
    <w:rsid w:val="00EF35A5"/>
    <w:rsid w:val="00F11A15"/>
    <w:rsid w:val="00F2635F"/>
    <w:rsid w:val="00F55B31"/>
    <w:rsid w:val="00F5751F"/>
    <w:rsid w:val="00F63858"/>
    <w:rsid w:val="00F87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08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E06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Windows-Benutzer</cp:lastModifiedBy>
  <cp:revision>10</cp:revision>
  <cp:lastPrinted>2025-09-26T05:56:00Z</cp:lastPrinted>
  <dcterms:created xsi:type="dcterms:W3CDTF">2025-09-25T09:32:00Z</dcterms:created>
  <dcterms:modified xsi:type="dcterms:W3CDTF">2025-09-26T05:57:00Z</dcterms:modified>
</cp:coreProperties>
</file>