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E42DC5">
        <w:rPr>
          <w:rFonts w:cs="Arial"/>
          <w:szCs w:val="22"/>
        </w:rPr>
        <w:t>31 / 19. März 2016</w:t>
      </w:r>
    </w:p>
    <w:p w:rsidR="00430D75" w:rsidRDefault="00430D75" w:rsidP="00430D75">
      <w:pPr>
        <w:rPr>
          <w:rFonts w:cs="Arial"/>
          <w:szCs w:val="22"/>
        </w:rPr>
      </w:pPr>
    </w:p>
    <w:p w:rsidR="00E42DC5" w:rsidRDefault="00E42DC5" w:rsidP="00E42DC5">
      <w:pPr>
        <w:shd w:val="clear" w:color="auto" w:fill="FFFFFF"/>
        <w:rPr>
          <w:rFonts w:cs="Arial"/>
          <w:color w:val="000000"/>
          <w:szCs w:val="22"/>
        </w:rPr>
      </w:pPr>
    </w:p>
    <w:p w:rsidR="00E42DC5" w:rsidRPr="00E42DC5" w:rsidRDefault="00E42DC5" w:rsidP="00E42DC5">
      <w:pPr>
        <w:rPr>
          <w:rFonts w:cs="Arial"/>
          <w:color w:val="000000"/>
          <w:sz w:val="28"/>
          <w:szCs w:val="28"/>
          <w:u w:val="single"/>
        </w:rPr>
      </w:pPr>
      <w:r w:rsidRPr="00E42DC5">
        <w:rPr>
          <w:rFonts w:cs="Arial"/>
          <w:b/>
          <w:bCs/>
          <w:color w:val="000000"/>
          <w:sz w:val="28"/>
          <w:szCs w:val="28"/>
          <w:u w:val="single"/>
        </w:rPr>
        <w:t>Forderungen des Pastoralrates der Katholischen Kirche in OÖ im Bereich Flucht und Integration</w:t>
      </w:r>
    </w:p>
    <w:p w:rsidR="00E42DC5" w:rsidRPr="00E42DC5" w:rsidRDefault="00E42DC5" w:rsidP="00E42DC5">
      <w:pPr>
        <w:rPr>
          <w:rFonts w:cs="Arial"/>
          <w:color w:val="000000"/>
          <w:szCs w:val="22"/>
        </w:rPr>
      </w:pPr>
    </w:p>
    <w:p w:rsidR="00E42DC5" w:rsidRPr="00E42DC5" w:rsidRDefault="00E42DC5" w:rsidP="00E42DC5">
      <w:pPr>
        <w:rPr>
          <w:rFonts w:cs="Arial"/>
          <w:color w:val="000000"/>
          <w:szCs w:val="22"/>
        </w:rPr>
      </w:pPr>
      <w:r w:rsidRPr="00E42DC5">
        <w:rPr>
          <w:rFonts w:cs="Arial"/>
          <w:color w:val="000000"/>
          <w:szCs w:val="22"/>
        </w:rPr>
        <w:t xml:space="preserve">Der Pastoralrat der Diözese Linz hat sich in seiner 7. Vollversammlung am 18. und 19. März 2016 im Schloss </w:t>
      </w:r>
      <w:proofErr w:type="spellStart"/>
      <w:r w:rsidRPr="00E42DC5">
        <w:rPr>
          <w:rFonts w:cs="Arial"/>
          <w:color w:val="000000"/>
          <w:szCs w:val="22"/>
        </w:rPr>
        <w:t>Puchberg</w:t>
      </w:r>
      <w:proofErr w:type="spellEnd"/>
      <w:r w:rsidRPr="00E42DC5">
        <w:rPr>
          <w:rFonts w:cs="Arial"/>
          <w:color w:val="000000"/>
          <w:szCs w:val="22"/>
        </w:rPr>
        <w:t xml:space="preserve"> mit dem Thema Flucht und Integration intensiv befasst und dabei folgende Stellungnahme verabschiedet.</w:t>
      </w:r>
    </w:p>
    <w:p w:rsidR="00E42DC5" w:rsidRPr="00E42DC5" w:rsidRDefault="00E42DC5" w:rsidP="00E42DC5">
      <w:pPr>
        <w:rPr>
          <w:rFonts w:cs="Arial"/>
          <w:color w:val="000000"/>
          <w:szCs w:val="22"/>
        </w:rPr>
      </w:pPr>
    </w:p>
    <w:p w:rsidR="00E42DC5" w:rsidRPr="00E42DC5" w:rsidRDefault="00E42DC5" w:rsidP="00E42DC5">
      <w:pPr>
        <w:rPr>
          <w:rFonts w:cs="Arial"/>
          <w:color w:val="000000"/>
          <w:szCs w:val="22"/>
        </w:rPr>
      </w:pPr>
      <w:r w:rsidRPr="00E42DC5">
        <w:rPr>
          <w:rFonts w:cs="Arial"/>
          <w:color w:val="000000"/>
          <w:szCs w:val="22"/>
        </w:rPr>
        <w:t>In Hinblick auf Ostern hält der Pastoralrat fest: Jesus Christus ist für alle Menschen gestorben und auferstanden. Seine Hinwendung hat sich an alle Menschen gerichtet, ohne Unterscheidung von Herkunft oder Religion. Das Engagement auch für Flüchtlinge gehört zum christlichen Grundauftrag.</w:t>
      </w:r>
    </w:p>
    <w:p w:rsidR="00E42DC5" w:rsidRPr="00E42DC5" w:rsidRDefault="00E42DC5" w:rsidP="00E42DC5">
      <w:pPr>
        <w:rPr>
          <w:rFonts w:cs="Arial"/>
          <w:color w:val="000000"/>
          <w:szCs w:val="22"/>
        </w:rPr>
      </w:pPr>
    </w:p>
    <w:p w:rsidR="00E42DC5" w:rsidRPr="00E42DC5" w:rsidRDefault="00E42DC5" w:rsidP="00E42DC5">
      <w:pPr>
        <w:rPr>
          <w:rFonts w:cs="Arial"/>
          <w:color w:val="000000"/>
          <w:szCs w:val="22"/>
        </w:rPr>
      </w:pPr>
      <w:r w:rsidRPr="00E42DC5">
        <w:rPr>
          <w:rFonts w:cs="Arial"/>
          <w:color w:val="000000"/>
          <w:szCs w:val="22"/>
        </w:rPr>
        <w:t>Wir sehen mit Bischof Dr. Manfred Scheuer Kirche als „Gemeinschaft, die nicht im Stich lässt und wo man nicht im Stich gelassen wird.“</w:t>
      </w:r>
    </w:p>
    <w:p w:rsidR="00E42DC5" w:rsidRPr="00E42DC5" w:rsidRDefault="00E42DC5" w:rsidP="00E42DC5">
      <w:pPr>
        <w:rPr>
          <w:rFonts w:cs="Arial"/>
          <w:color w:val="000000"/>
          <w:szCs w:val="22"/>
        </w:rPr>
      </w:pPr>
    </w:p>
    <w:p w:rsidR="00E42DC5" w:rsidRPr="00E42DC5" w:rsidRDefault="00E42DC5" w:rsidP="00E42DC5">
      <w:pPr>
        <w:rPr>
          <w:rFonts w:cs="Arial"/>
          <w:color w:val="000000"/>
          <w:szCs w:val="22"/>
        </w:rPr>
      </w:pPr>
      <w:r w:rsidRPr="00E42DC5">
        <w:rPr>
          <w:rFonts w:cs="Arial"/>
          <w:color w:val="000000"/>
          <w:szCs w:val="22"/>
        </w:rPr>
        <w:t xml:space="preserve">Die Mitglieder des Pastoralrates haben durch ihre vielfältigen Tätigkeiten in den Pfarren, Orden und weiteren kirchlichen Einrichtungen in Oberösterreich einen guten Einblick in die konkrete Flüchtlingshilfe vor Ort. Die </w:t>
      </w:r>
      <w:proofErr w:type="spellStart"/>
      <w:r w:rsidRPr="00E42DC5">
        <w:rPr>
          <w:rFonts w:cs="Arial"/>
          <w:color w:val="000000"/>
          <w:szCs w:val="22"/>
        </w:rPr>
        <w:t>HelferInnen</w:t>
      </w:r>
      <w:proofErr w:type="spellEnd"/>
      <w:r w:rsidRPr="00E42DC5">
        <w:rPr>
          <w:rFonts w:cs="Arial"/>
          <w:color w:val="000000"/>
          <w:szCs w:val="22"/>
        </w:rPr>
        <w:t xml:space="preserve"> erleben ihr Engagement als bereichernd und sinnerfüllend. Das engagierte Wirken der vielen Freiwilligen aus kirchlichen und nichtkirchlichen Bereichen ist enorm und wird von großen Teilen der Politik zu wenig beachtet. Die Zusammenarbeit der Pfarren, Gemeinden und NGOs funktioniert besser als in der breiten Öffentlichkeit wahrgenommen wird. In vielen Orten wäre sogar noch wesentlich mehr möglich. Viele </w:t>
      </w:r>
      <w:proofErr w:type="spellStart"/>
      <w:r w:rsidRPr="00E42DC5">
        <w:rPr>
          <w:rFonts w:cs="Arial"/>
          <w:color w:val="000000"/>
          <w:szCs w:val="22"/>
        </w:rPr>
        <w:t>HelferInnen</w:t>
      </w:r>
      <w:proofErr w:type="spellEnd"/>
      <w:r w:rsidRPr="00E42DC5">
        <w:rPr>
          <w:rFonts w:cs="Arial"/>
          <w:color w:val="000000"/>
          <w:szCs w:val="22"/>
        </w:rPr>
        <w:t xml:space="preserve"> fühlen sich jedoch durch bürokratische Hürden behindert.</w:t>
      </w:r>
    </w:p>
    <w:p w:rsidR="00E42DC5" w:rsidRPr="00E42DC5" w:rsidRDefault="00E42DC5" w:rsidP="00E42DC5">
      <w:pPr>
        <w:rPr>
          <w:rFonts w:cs="Arial"/>
          <w:color w:val="000000"/>
          <w:szCs w:val="22"/>
        </w:rPr>
      </w:pPr>
    </w:p>
    <w:p w:rsidR="00E42DC5" w:rsidRPr="00E42DC5" w:rsidRDefault="00E42DC5" w:rsidP="00E42DC5">
      <w:pPr>
        <w:rPr>
          <w:rFonts w:cs="Arial"/>
          <w:color w:val="000000"/>
          <w:szCs w:val="22"/>
        </w:rPr>
      </w:pPr>
      <w:r w:rsidRPr="00E42DC5">
        <w:rPr>
          <w:rFonts w:cs="Arial"/>
          <w:color w:val="000000"/>
          <w:szCs w:val="22"/>
        </w:rPr>
        <w:t>Die Politik ist gefordert in manchen Bereichen konkrete Verbesserungen zu schaffen.</w:t>
      </w:r>
    </w:p>
    <w:p w:rsidR="00E42DC5" w:rsidRPr="00E42DC5" w:rsidRDefault="00E42DC5" w:rsidP="00E42DC5">
      <w:pPr>
        <w:numPr>
          <w:ilvl w:val="0"/>
          <w:numId w:val="1"/>
        </w:numPr>
        <w:rPr>
          <w:rFonts w:cs="Arial"/>
          <w:color w:val="000000"/>
          <w:szCs w:val="22"/>
        </w:rPr>
      </w:pPr>
      <w:r w:rsidRPr="00E42DC5">
        <w:rPr>
          <w:rFonts w:cs="Arial"/>
          <w:color w:val="000000"/>
          <w:szCs w:val="22"/>
        </w:rPr>
        <w:t>Der Mangel an leistbaren Wohnungen ist schon lange spürbar und wird durch die Flüchtlinge jetzt pointiert sichtbar. Zugang zu leistbarem Wohnen braucht es für alle Menschen in Oberösterreich.</w:t>
      </w:r>
    </w:p>
    <w:p w:rsidR="00E42DC5" w:rsidRPr="00E42DC5" w:rsidRDefault="00E42DC5" w:rsidP="00E42DC5">
      <w:pPr>
        <w:numPr>
          <w:ilvl w:val="0"/>
          <w:numId w:val="1"/>
        </w:numPr>
        <w:rPr>
          <w:rFonts w:cs="Arial"/>
          <w:color w:val="000000"/>
          <w:szCs w:val="22"/>
        </w:rPr>
      </w:pPr>
      <w:r w:rsidRPr="00E42DC5">
        <w:rPr>
          <w:rFonts w:cs="Arial"/>
          <w:color w:val="000000"/>
          <w:szCs w:val="22"/>
        </w:rPr>
        <w:t>Ein rascherer Zugang für Flüchtlinge zum Arbeitsmarkt erleichtert die Integration. Zugleich braucht es Anstrengungen um generell der Arbeitslosigkeit insgesamt zu begegnen. Stichwort: „Arbeit teilen“.</w:t>
      </w:r>
    </w:p>
    <w:p w:rsidR="00E42DC5" w:rsidRPr="00E42DC5" w:rsidRDefault="00E42DC5" w:rsidP="00E42DC5">
      <w:pPr>
        <w:numPr>
          <w:ilvl w:val="0"/>
          <w:numId w:val="1"/>
        </w:numPr>
        <w:rPr>
          <w:rFonts w:cs="Arial"/>
          <w:color w:val="000000"/>
          <w:szCs w:val="22"/>
        </w:rPr>
      </w:pPr>
      <w:r w:rsidRPr="00E42DC5">
        <w:rPr>
          <w:rFonts w:cs="Arial"/>
          <w:color w:val="000000"/>
          <w:szCs w:val="22"/>
        </w:rPr>
        <w:t>Die angedachte Kürzung der Mindestsicherung ist ein Sparen am falschen Platz. Denn dadurch wird der Kampf ums tägliche Überleben verschärft und Integration schwieriger. Es wird neue Armut geschaffen und das hat Nachfolgekosten.</w:t>
      </w:r>
    </w:p>
    <w:p w:rsidR="00E42DC5" w:rsidRPr="00E42DC5" w:rsidRDefault="00E42DC5" w:rsidP="00E42DC5">
      <w:pPr>
        <w:numPr>
          <w:ilvl w:val="0"/>
          <w:numId w:val="1"/>
        </w:numPr>
        <w:rPr>
          <w:rFonts w:cs="Arial"/>
          <w:color w:val="000000"/>
          <w:szCs w:val="22"/>
        </w:rPr>
      </w:pPr>
      <w:r w:rsidRPr="00E42DC5">
        <w:rPr>
          <w:rFonts w:cs="Arial"/>
          <w:color w:val="000000"/>
          <w:szCs w:val="22"/>
        </w:rPr>
        <w:t>Fast alle Flüchtlinge kommen aus Kriegsgebieten. Friede und die Verhinderung von Kriegen muss oberstes Ziel bleiben. Waffenexporte aus Österreich sollen daher generell verboten werden.</w:t>
      </w:r>
    </w:p>
    <w:p w:rsidR="00E42DC5" w:rsidRPr="00E42DC5" w:rsidRDefault="00E42DC5" w:rsidP="00E42DC5">
      <w:pPr>
        <w:numPr>
          <w:ilvl w:val="0"/>
          <w:numId w:val="1"/>
        </w:numPr>
        <w:rPr>
          <w:rFonts w:cs="Arial"/>
          <w:color w:val="000000"/>
          <w:szCs w:val="22"/>
        </w:rPr>
      </w:pPr>
      <w:r w:rsidRPr="00E42DC5">
        <w:rPr>
          <w:rFonts w:cs="Arial"/>
          <w:color w:val="000000"/>
          <w:szCs w:val="22"/>
        </w:rPr>
        <w:t>Wir fordern eine respektvolle Sprache, die nicht Angst schürt und Gruppen von Menschen zu Sündenböcken abstempelt.</w:t>
      </w:r>
    </w:p>
    <w:p w:rsidR="00CD3134" w:rsidRDefault="00CD3134" w:rsidP="00E42DC5">
      <w:pPr>
        <w:rPr>
          <w:rFonts w:cs="Arial"/>
          <w:color w:val="000000"/>
          <w:szCs w:val="22"/>
        </w:rPr>
      </w:pPr>
    </w:p>
    <w:p w:rsidR="00E42DC5" w:rsidRPr="00E42DC5" w:rsidRDefault="00E42DC5" w:rsidP="00E42DC5">
      <w:pPr>
        <w:rPr>
          <w:rFonts w:cs="Arial"/>
          <w:color w:val="000000"/>
          <w:szCs w:val="22"/>
        </w:rPr>
      </w:pPr>
      <w:r w:rsidRPr="00E42DC5">
        <w:rPr>
          <w:rFonts w:cs="Arial"/>
          <w:color w:val="000000"/>
          <w:szCs w:val="22"/>
        </w:rPr>
        <w:t>Politischer und religiöser Extremismus ist abzulehnen. Es geht um einen fairen Dialog der Weltanschauungen und Religionen. Als Pastoralrat werden wir weiterhin einen Beitrag dazu leisten.</w:t>
      </w:r>
    </w:p>
    <w:p w:rsidR="00E42DC5" w:rsidRPr="00E42DC5" w:rsidRDefault="00E42DC5" w:rsidP="00E42DC5">
      <w:pPr>
        <w:rPr>
          <w:rFonts w:cs="Arial"/>
          <w:color w:val="000000"/>
          <w:szCs w:val="22"/>
        </w:rPr>
      </w:pPr>
    </w:p>
    <w:p w:rsidR="00E42DC5" w:rsidRPr="00E42DC5" w:rsidRDefault="00E42DC5" w:rsidP="00E42DC5">
      <w:pPr>
        <w:rPr>
          <w:rFonts w:cs="Arial"/>
          <w:color w:val="000000"/>
          <w:szCs w:val="22"/>
        </w:rPr>
      </w:pPr>
      <w:r w:rsidRPr="00E42DC5">
        <w:rPr>
          <w:rFonts w:cs="Arial"/>
          <w:color w:val="000000"/>
          <w:szCs w:val="22"/>
        </w:rPr>
        <w:t>Wir weisen darauf hin, dass durch die Hilfestellungen für Flüchtlinge in unserem Land die Arbeit der Caritas für die eigene notleidende Bevölkerung in keiner Art und Weise geschmälert wurde. Die Spendenbereitschaft in Oberösterreich ist ungebrochen hoch.</w:t>
      </w:r>
    </w:p>
    <w:p w:rsidR="00E42DC5" w:rsidRPr="00E42DC5" w:rsidRDefault="00E42DC5" w:rsidP="00E42DC5">
      <w:pPr>
        <w:rPr>
          <w:rFonts w:cs="Arial"/>
          <w:color w:val="000000"/>
          <w:szCs w:val="22"/>
        </w:rPr>
      </w:pPr>
    </w:p>
    <w:p w:rsidR="00E42DC5" w:rsidRPr="00E42DC5" w:rsidRDefault="00E42DC5" w:rsidP="00E42DC5">
      <w:pPr>
        <w:rPr>
          <w:rFonts w:cs="Arial"/>
          <w:color w:val="000000"/>
          <w:szCs w:val="22"/>
        </w:rPr>
      </w:pPr>
      <w:r w:rsidRPr="00E42DC5">
        <w:rPr>
          <w:rFonts w:cs="Arial"/>
          <w:color w:val="000000"/>
          <w:szCs w:val="22"/>
        </w:rPr>
        <w:t xml:space="preserve">Dankbar nimmt der Pastoralrat die Arbeit der rund 12.000 </w:t>
      </w:r>
      <w:proofErr w:type="spellStart"/>
      <w:r w:rsidRPr="00E42DC5">
        <w:rPr>
          <w:rFonts w:cs="Arial"/>
          <w:color w:val="000000"/>
          <w:szCs w:val="22"/>
        </w:rPr>
        <w:t>HelferInnen</w:t>
      </w:r>
      <w:proofErr w:type="spellEnd"/>
      <w:r w:rsidRPr="00E42DC5">
        <w:rPr>
          <w:rFonts w:cs="Arial"/>
          <w:color w:val="000000"/>
          <w:szCs w:val="22"/>
        </w:rPr>
        <w:t xml:space="preserve"> in unserem Land wahr. Darin eingeschlossen auch alle jene, die von Berufswegen mit der Bewältigung der Aufgaben betraut sind.</w:t>
      </w:r>
    </w:p>
    <w:p w:rsidR="00E42DC5" w:rsidRPr="00E42DC5" w:rsidRDefault="00E42DC5" w:rsidP="00E42DC5">
      <w:pPr>
        <w:rPr>
          <w:rFonts w:cs="Arial"/>
          <w:color w:val="000000"/>
          <w:szCs w:val="22"/>
        </w:rPr>
      </w:pPr>
    </w:p>
    <w:p w:rsidR="00E42DC5" w:rsidRDefault="00E42DC5"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Default="005B748F" w:rsidP="00E42DC5">
      <w:pPr>
        <w:rPr>
          <w:rFonts w:cs="Arial"/>
          <w:color w:val="000000"/>
          <w:szCs w:val="22"/>
        </w:rPr>
      </w:pPr>
    </w:p>
    <w:p w:rsidR="005B748F" w:rsidRPr="00E42DC5" w:rsidRDefault="005B748F" w:rsidP="00E42DC5">
      <w:pPr>
        <w:rPr>
          <w:rFonts w:cs="Arial"/>
          <w:color w:val="000000"/>
          <w:szCs w:val="22"/>
        </w:rPr>
      </w:pPr>
    </w:p>
    <w:p w:rsidR="00E42DC5" w:rsidRPr="00E42DC5" w:rsidRDefault="00E42DC5" w:rsidP="00E42DC5">
      <w:pPr>
        <w:rPr>
          <w:rFonts w:cs="Arial"/>
          <w:color w:val="000000"/>
          <w:szCs w:val="22"/>
        </w:rPr>
      </w:pPr>
    </w:p>
    <w:p w:rsidR="00E42DC5" w:rsidRPr="00E42DC5" w:rsidRDefault="00E42DC5" w:rsidP="00E42DC5">
      <w:pPr>
        <w:rPr>
          <w:rFonts w:cs="Arial"/>
          <w:color w:val="000000"/>
          <w:szCs w:val="22"/>
        </w:rPr>
      </w:pPr>
      <w:r w:rsidRPr="00E42DC5">
        <w:rPr>
          <w:rFonts w:cs="Arial"/>
          <w:b/>
          <w:bCs/>
          <w:color w:val="000000"/>
          <w:szCs w:val="22"/>
        </w:rPr>
        <w:t>Hintergrund</w:t>
      </w:r>
      <w:r w:rsidRPr="00E42DC5">
        <w:rPr>
          <w:rFonts w:cs="Arial"/>
          <w:b/>
          <w:bCs/>
          <w:i/>
          <w:iCs/>
          <w:color w:val="000000"/>
          <w:szCs w:val="22"/>
        </w:rPr>
        <w:t>:</w:t>
      </w:r>
    </w:p>
    <w:p w:rsidR="00E42DC5" w:rsidRPr="00E42DC5" w:rsidRDefault="00E42DC5" w:rsidP="00E42DC5">
      <w:pPr>
        <w:rPr>
          <w:rFonts w:cs="Arial"/>
          <w:color w:val="000000"/>
          <w:szCs w:val="22"/>
        </w:rPr>
      </w:pPr>
      <w:r w:rsidRPr="00E42DC5">
        <w:rPr>
          <w:rFonts w:cs="Arial"/>
          <w:color w:val="000000"/>
          <w:szCs w:val="22"/>
        </w:rPr>
        <w:t>Der Pastoralrat ist das größte Beratungsgremium der Katholischen Kirche in OÖ. Dieses diözesane Gremium hat zur Aufgabe, all das, was sich auf das pastorale Wirken in der Diözese bezieht, zu untersuchen, zu beraten und dazu praktische Folgerungen vorzuschlagen. Unter den 79 Mitgliedern sind Delegierte (Kleriker und Laien, Hauptamtliche und Ehrenamtliche) aus den 39 Dekanaten, sowie aus allen Bereichen des diözesanen Lebens und der diözesanen Einrichtungen.</w:t>
      </w:r>
      <w:bookmarkStart w:id="0" w:name="_GoBack"/>
      <w:bookmarkEnd w:id="0"/>
      <w:r w:rsidR="00CD3134" w:rsidRPr="00E42DC5">
        <w:rPr>
          <w:rFonts w:cs="Arial"/>
          <w:color w:val="000000"/>
          <w:szCs w:val="22"/>
        </w:rPr>
        <w:t xml:space="preserve"> </w:t>
      </w:r>
    </w:p>
    <w:p w:rsidR="0093496A" w:rsidRPr="00E42DC5" w:rsidRDefault="0093496A" w:rsidP="00B275A8">
      <w:pPr>
        <w:rPr>
          <w:rFonts w:cs="Arial"/>
          <w:szCs w:val="22"/>
        </w:rPr>
      </w:pPr>
    </w:p>
    <w:sectPr w:rsidR="0093496A" w:rsidRPr="00E42DC5" w:rsidSect="00E42DC5">
      <w:headerReference w:type="even" r:id="rId7"/>
      <w:headerReference w:type="default" r:id="rId8"/>
      <w:footerReference w:type="even" r:id="rId9"/>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2DC5" w:rsidRDefault="00E42DC5">
      <w:r>
        <w:separator/>
      </w:r>
    </w:p>
  </w:endnote>
  <w:endnote w:type="continuationSeparator" w:id="0">
    <w:p w:rsidR="00E42DC5" w:rsidRDefault="00E42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2DC5" w:rsidRDefault="00E42DC5">
      <w:r>
        <w:separator/>
      </w:r>
    </w:p>
  </w:footnote>
  <w:footnote w:type="continuationSeparator" w:id="0">
    <w:p w:rsidR="00E42DC5" w:rsidRDefault="00E42D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54F47"/>
    <w:multiLevelType w:val="multilevel"/>
    <w:tmpl w:val="53E87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DC5"/>
    <w:rsid w:val="0005577C"/>
    <w:rsid w:val="000603BD"/>
    <w:rsid w:val="000B3CAF"/>
    <w:rsid w:val="00141001"/>
    <w:rsid w:val="0018480F"/>
    <w:rsid w:val="001C5DDA"/>
    <w:rsid w:val="002402FC"/>
    <w:rsid w:val="002A708B"/>
    <w:rsid w:val="002E5529"/>
    <w:rsid w:val="002F3701"/>
    <w:rsid w:val="00366248"/>
    <w:rsid w:val="003726D8"/>
    <w:rsid w:val="003D61BB"/>
    <w:rsid w:val="00430D75"/>
    <w:rsid w:val="004E6F4E"/>
    <w:rsid w:val="00537D1F"/>
    <w:rsid w:val="00542BEA"/>
    <w:rsid w:val="005447F9"/>
    <w:rsid w:val="00567B3E"/>
    <w:rsid w:val="0057069F"/>
    <w:rsid w:val="005B748F"/>
    <w:rsid w:val="00601035"/>
    <w:rsid w:val="0067643B"/>
    <w:rsid w:val="00694620"/>
    <w:rsid w:val="00712417"/>
    <w:rsid w:val="00714F83"/>
    <w:rsid w:val="00741F48"/>
    <w:rsid w:val="007D38DC"/>
    <w:rsid w:val="00807C90"/>
    <w:rsid w:val="008355DE"/>
    <w:rsid w:val="008A5750"/>
    <w:rsid w:val="008E01D7"/>
    <w:rsid w:val="0093496A"/>
    <w:rsid w:val="0094025B"/>
    <w:rsid w:val="00956261"/>
    <w:rsid w:val="00967AA0"/>
    <w:rsid w:val="00AC6FE0"/>
    <w:rsid w:val="00AE0EBF"/>
    <w:rsid w:val="00B275A8"/>
    <w:rsid w:val="00B566A2"/>
    <w:rsid w:val="00B735AC"/>
    <w:rsid w:val="00B97EE3"/>
    <w:rsid w:val="00CB7487"/>
    <w:rsid w:val="00CB767C"/>
    <w:rsid w:val="00CD3134"/>
    <w:rsid w:val="00CF37D2"/>
    <w:rsid w:val="00D31CCE"/>
    <w:rsid w:val="00DF6FC9"/>
    <w:rsid w:val="00E42DC5"/>
    <w:rsid w:val="00E86A99"/>
    <w:rsid w:val="00EA10DA"/>
    <w:rsid w:val="00ED32A8"/>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08EB8EA-5947-4BDA-A672-D348EC6CD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E42DC5"/>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E42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6357617">
      <w:bodyDiv w:val="1"/>
      <w:marLeft w:val="0"/>
      <w:marRight w:val="0"/>
      <w:marTop w:val="0"/>
      <w:marBottom w:val="0"/>
      <w:divBdr>
        <w:top w:val="none" w:sz="0" w:space="0" w:color="auto"/>
        <w:left w:val="none" w:sz="0" w:space="0" w:color="auto"/>
        <w:bottom w:val="none" w:sz="0" w:space="0" w:color="auto"/>
        <w:right w:val="none" w:sz="0" w:space="0" w:color="auto"/>
      </w:divBdr>
      <w:divsChild>
        <w:div w:id="990987580">
          <w:marLeft w:val="0"/>
          <w:marRight w:val="0"/>
          <w:marTop w:val="0"/>
          <w:marBottom w:val="0"/>
          <w:divBdr>
            <w:top w:val="none" w:sz="0" w:space="0" w:color="auto"/>
            <w:left w:val="none" w:sz="0" w:space="0" w:color="auto"/>
            <w:bottom w:val="none" w:sz="0" w:space="0" w:color="auto"/>
            <w:right w:val="none" w:sz="0" w:space="0" w:color="auto"/>
          </w:divBdr>
          <w:divsChild>
            <w:div w:id="1895921089">
              <w:marLeft w:val="0"/>
              <w:marRight w:val="0"/>
              <w:marTop w:val="0"/>
              <w:marBottom w:val="0"/>
              <w:divBdr>
                <w:top w:val="none" w:sz="0" w:space="0" w:color="auto"/>
                <w:left w:val="none" w:sz="0" w:space="0" w:color="auto"/>
                <w:bottom w:val="none" w:sz="0" w:space="0" w:color="auto"/>
                <w:right w:val="none" w:sz="0" w:space="0" w:color="auto"/>
              </w:divBdr>
              <w:divsChild>
                <w:div w:id="1719430475">
                  <w:marLeft w:val="0"/>
                  <w:marRight w:val="0"/>
                  <w:marTop w:val="0"/>
                  <w:marBottom w:val="0"/>
                  <w:divBdr>
                    <w:top w:val="none" w:sz="0" w:space="0" w:color="auto"/>
                    <w:left w:val="none" w:sz="0" w:space="0" w:color="auto"/>
                    <w:bottom w:val="none" w:sz="0" w:space="0" w:color="auto"/>
                    <w:right w:val="none" w:sz="0" w:space="0" w:color="auto"/>
                  </w:divBdr>
                  <w:divsChild>
                    <w:div w:id="645478233">
                      <w:marLeft w:val="0"/>
                      <w:marRight w:val="0"/>
                      <w:marTop w:val="0"/>
                      <w:marBottom w:val="0"/>
                      <w:divBdr>
                        <w:top w:val="none" w:sz="0" w:space="0" w:color="auto"/>
                        <w:left w:val="none" w:sz="0" w:space="0" w:color="auto"/>
                        <w:bottom w:val="none" w:sz="0" w:space="0" w:color="auto"/>
                        <w:right w:val="none" w:sz="0" w:space="0" w:color="auto"/>
                      </w:divBdr>
                      <w:divsChild>
                        <w:div w:id="1281301520">
                          <w:marLeft w:val="0"/>
                          <w:marRight w:val="0"/>
                          <w:marTop w:val="0"/>
                          <w:marBottom w:val="0"/>
                          <w:divBdr>
                            <w:top w:val="none" w:sz="0" w:space="0" w:color="auto"/>
                            <w:left w:val="none" w:sz="0" w:space="0" w:color="auto"/>
                            <w:bottom w:val="none" w:sz="0" w:space="0" w:color="auto"/>
                            <w:right w:val="none" w:sz="0" w:space="0" w:color="auto"/>
                          </w:divBdr>
                          <w:divsChild>
                            <w:div w:id="966469433">
                              <w:marLeft w:val="0"/>
                              <w:marRight w:val="0"/>
                              <w:marTop w:val="0"/>
                              <w:marBottom w:val="0"/>
                              <w:divBdr>
                                <w:top w:val="none" w:sz="0" w:space="0" w:color="auto"/>
                                <w:left w:val="none" w:sz="0" w:space="0" w:color="auto"/>
                                <w:bottom w:val="none" w:sz="0" w:space="0" w:color="auto"/>
                                <w:right w:val="none" w:sz="0" w:space="0" w:color="auto"/>
                              </w:divBdr>
                              <w:divsChild>
                                <w:div w:id="2090613772">
                                  <w:marLeft w:val="0"/>
                                  <w:marRight w:val="0"/>
                                  <w:marTop w:val="0"/>
                                  <w:marBottom w:val="0"/>
                                  <w:divBdr>
                                    <w:top w:val="none" w:sz="0" w:space="0" w:color="auto"/>
                                    <w:left w:val="none" w:sz="0" w:space="0" w:color="auto"/>
                                    <w:bottom w:val="none" w:sz="0" w:space="0" w:color="auto"/>
                                    <w:right w:val="none" w:sz="0" w:space="0" w:color="auto"/>
                                  </w:divBdr>
                                  <w:divsChild>
                                    <w:div w:id="2080249107">
                                      <w:marLeft w:val="0"/>
                                      <w:marRight w:val="0"/>
                                      <w:marTop w:val="0"/>
                                      <w:marBottom w:val="0"/>
                                      <w:divBdr>
                                        <w:top w:val="none" w:sz="0" w:space="0" w:color="auto"/>
                                        <w:left w:val="none" w:sz="0" w:space="0" w:color="auto"/>
                                        <w:bottom w:val="none" w:sz="0" w:space="0" w:color="auto"/>
                                        <w:right w:val="none" w:sz="0" w:space="0" w:color="auto"/>
                                      </w:divBdr>
                                      <w:divsChild>
                                        <w:div w:id="1960528878">
                                          <w:marLeft w:val="0"/>
                                          <w:marRight w:val="0"/>
                                          <w:marTop w:val="0"/>
                                          <w:marBottom w:val="0"/>
                                          <w:divBdr>
                                            <w:top w:val="none" w:sz="0" w:space="0" w:color="auto"/>
                                            <w:left w:val="none" w:sz="0" w:space="0" w:color="auto"/>
                                            <w:bottom w:val="none" w:sz="0" w:space="0" w:color="auto"/>
                                            <w:right w:val="none" w:sz="0" w:space="0" w:color="auto"/>
                                          </w:divBdr>
                                          <w:divsChild>
                                            <w:div w:id="1915583166">
                                              <w:marLeft w:val="0"/>
                                              <w:marRight w:val="0"/>
                                              <w:marTop w:val="0"/>
                                              <w:marBottom w:val="0"/>
                                              <w:divBdr>
                                                <w:top w:val="none" w:sz="0" w:space="0" w:color="auto"/>
                                                <w:left w:val="none" w:sz="0" w:space="0" w:color="auto"/>
                                                <w:bottom w:val="none" w:sz="0" w:space="0" w:color="auto"/>
                                                <w:right w:val="none" w:sz="0" w:space="0" w:color="auto"/>
                                              </w:divBdr>
                                              <w:divsChild>
                                                <w:div w:id="1716616744">
                                                  <w:marLeft w:val="0"/>
                                                  <w:marRight w:val="0"/>
                                                  <w:marTop w:val="0"/>
                                                  <w:marBottom w:val="0"/>
                                                  <w:divBdr>
                                                    <w:top w:val="none" w:sz="0" w:space="0" w:color="auto"/>
                                                    <w:left w:val="none" w:sz="0" w:space="0" w:color="auto"/>
                                                    <w:bottom w:val="none" w:sz="0" w:space="0" w:color="auto"/>
                                                    <w:right w:val="none" w:sz="0" w:space="0" w:color="auto"/>
                                                  </w:divBdr>
                                                  <w:divsChild>
                                                    <w:div w:id="1379939361">
                                                      <w:marLeft w:val="0"/>
                                                      <w:marRight w:val="0"/>
                                                      <w:marTop w:val="0"/>
                                                      <w:marBottom w:val="0"/>
                                                      <w:divBdr>
                                                        <w:top w:val="none" w:sz="0" w:space="0" w:color="auto"/>
                                                        <w:left w:val="none" w:sz="0" w:space="0" w:color="auto"/>
                                                        <w:bottom w:val="none" w:sz="0" w:space="0" w:color="auto"/>
                                                        <w:right w:val="none" w:sz="0" w:space="0" w:color="auto"/>
                                                      </w:divBdr>
                                                      <w:divsChild>
                                                        <w:div w:id="1817913456">
                                                          <w:marLeft w:val="0"/>
                                                          <w:marRight w:val="0"/>
                                                          <w:marTop w:val="0"/>
                                                          <w:marBottom w:val="0"/>
                                                          <w:divBdr>
                                                            <w:top w:val="none" w:sz="0" w:space="0" w:color="auto"/>
                                                            <w:left w:val="none" w:sz="0" w:space="0" w:color="auto"/>
                                                            <w:bottom w:val="none" w:sz="0" w:space="0" w:color="auto"/>
                                                            <w:right w:val="none" w:sz="0" w:space="0" w:color="auto"/>
                                                          </w:divBdr>
                                                          <w:divsChild>
                                                            <w:div w:id="2051109475">
                                                              <w:marLeft w:val="0"/>
                                                              <w:marRight w:val="0"/>
                                                              <w:marTop w:val="0"/>
                                                              <w:marBottom w:val="0"/>
                                                              <w:divBdr>
                                                                <w:top w:val="none" w:sz="0" w:space="0" w:color="auto"/>
                                                                <w:left w:val="none" w:sz="0" w:space="0" w:color="auto"/>
                                                                <w:bottom w:val="none" w:sz="0" w:space="0" w:color="auto"/>
                                                                <w:right w:val="none" w:sz="0" w:space="0" w:color="auto"/>
                                                              </w:divBdr>
                                                              <w:divsChild>
                                                                <w:div w:id="142607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31477740">
          <w:marLeft w:val="0"/>
          <w:marRight w:val="0"/>
          <w:marTop w:val="0"/>
          <w:marBottom w:val="0"/>
          <w:divBdr>
            <w:top w:val="none" w:sz="0" w:space="0" w:color="auto"/>
            <w:left w:val="none" w:sz="0" w:space="0" w:color="auto"/>
            <w:bottom w:val="none" w:sz="0" w:space="0" w:color="auto"/>
            <w:right w:val="none" w:sz="0" w:space="0" w:color="auto"/>
          </w:divBdr>
        </w:div>
        <w:div w:id="1284384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500</Words>
  <Characters>3139</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3632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cp:revision>
  <cp:lastPrinted>2004-05-05T08:27:00Z</cp:lastPrinted>
  <dcterms:created xsi:type="dcterms:W3CDTF">2016-03-21T06:53:00Z</dcterms:created>
  <dcterms:modified xsi:type="dcterms:W3CDTF">2016-03-21T06:57:00Z</dcterms:modified>
</cp:coreProperties>
</file>