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CC1AB85"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521777">
        <w:rPr>
          <w:rFonts w:ascii="Aptos" w:hAnsi="Aptos" w:cs="Arial"/>
          <w:sz w:val="24"/>
          <w:szCs w:val="24"/>
        </w:rPr>
        <w:t>90</w:t>
      </w:r>
      <w:r w:rsidRPr="00641A89">
        <w:rPr>
          <w:rFonts w:ascii="Aptos" w:hAnsi="Aptos" w:cs="Arial"/>
          <w:sz w:val="24"/>
          <w:szCs w:val="24"/>
        </w:rPr>
        <w:t xml:space="preserve"> / </w:t>
      </w:r>
      <w:r w:rsidR="00521777">
        <w:rPr>
          <w:rFonts w:ascii="Aptos" w:hAnsi="Aptos" w:cs="Arial"/>
          <w:sz w:val="24"/>
          <w:szCs w:val="24"/>
        </w:rPr>
        <w:t>8.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2795223E" w:rsidR="00A4781E" w:rsidRPr="00641A89" w:rsidRDefault="00F17D81" w:rsidP="00A4781E">
      <w:pPr>
        <w:pStyle w:val="articleheader"/>
        <w:spacing w:before="0" w:beforeAutospacing="0" w:after="0" w:afterAutospacing="0"/>
        <w:rPr>
          <w:rFonts w:ascii="Aptos" w:hAnsi="Aptos"/>
        </w:rPr>
      </w:pPr>
      <w:r w:rsidRPr="00F17D81">
        <w:rPr>
          <w:rFonts w:ascii="Aptos" w:hAnsi="Aptos" w:cs="Arial"/>
          <w:b/>
          <w:bCs/>
          <w:sz w:val="40"/>
          <w:szCs w:val="40"/>
        </w:rPr>
        <w:t>Konsistorialrat</w:t>
      </w:r>
      <w:r w:rsidR="007C15A0" w:rsidRPr="007C15A0">
        <w:rPr>
          <w:rFonts w:ascii="Aptos" w:hAnsi="Aptos" w:cs="Arial"/>
          <w:b/>
          <w:bCs/>
          <w:sz w:val="40"/>
          <w:szCs w:val="40"/>
        </w:rPr>
        <w:t xml:space="preserve"> Isfried Hermann Pichler</w:t>
      </w:r>
      <w:r w:rsidR="007C15A0">
        <w:rPr>
          <w:rFonts w:ascii="Aptos" w:hAnsi="Aptos" w:cs="Arial"/>
          <w:b/>
          <w:bCs/>
          <w:sz w:val="40"/>
          <w:szCs w:val="40"/>
        </w:rPr>
        <w:t xml:space="preserve"> verstorben</w:t>
      </w:r>
    </w:p>
    <w:p w14:paraId="478D0C5A" w14:textId="77777777" w:rsidR="007C15A0" w:rsidRDefault="007C15A0" w:rsidP="00A4781E">
      <w:pPr>
        <w:rPr>
          <w:rFonts w:ascii="Aptos" w:hAnsi="Aptos" w:cs="Arial"/>
          <w:b/>
          <w:bCs/>
          <w:sz w:val="24"/>
          <w:szCs w:val="24"/>
        </w:rPr>
      </w:pPr>
    </w:p>
    <w:p w14:paraId="11B9C4D3" w14:textId="00DFA2E2" w:rsidR="00A4781E" w:rsidRDefault="00E215BC" w:rsidP="00A4781E">
      <w:pPr>
        <w:rPr>
          <w:rFonts w:ascii="Aptos" w:hAnsi="Aptos" w:cs="Arial"/>
          <w:b/>
          <w:bCs/>
          <w:sz w:val="24"/>
          <w:szCs w:val="24"/>
        </w:rPr>
      </w:pPr>
      <w:r w:rsidRPr="00E215BC">
        <w:rPr>
          <w:rFonts w:ascii="Aptos" w:hAnsi="Aptos" w:cs="Arial"/>
          <w:b/>
          <w:bCs/>
          <w:sz w:val="24"/>
          <w:szCs w:val="24"/>
        </w:rPr>
        <w:t>Konsistorialrat Professor Dr. H. Isfried Pichler OPraem, Senior des Stiftes Schlägl, ist am 3. Juni 2026 im 90. Lebensjahr verstorben.</w:t>
      </w:r>
    </w:p>
    <w:p w14:paraId="536CFCFA" w14:textId="77777777" w:rsidR="00E215BC" w:rsidRPr="00641A89" w:rsidRDefault="00E215BC" w:rsidP="00A4781E">
      <w:pPr>
        <w:rPr>
          <w:rFonts w:ascii="Aptos" w:hAnsi="Aptos" w:cs="Arial"/>
          <w:b/>
          <w:bCs/>
          <w:sz w:val="24"/>
          <w:szCs w:val="24"/>
        </w:rPr>
      </w:pPr>
    </w:p>
    <w:p w14:paraId="245E362B" w14:textId="7BF110A2" w:rsidR="00E33A28" w:rsidRPr="00670D03" w:rsidRDefault="00670D03" w:rsidP="00A77400">
      <w:pPr>
        <w:spacing w:after="120"/>
        <w:rPr>
          <w:rFonts w:ascii="Aptos" w:hAnsi="Aptos" w:cs="Arial"/>
          <w:sz w:val="24"/>
          <w:szCs w:val="24"/>
        </w:rPr>
      </w:pPr>
      <w:r w:rsidRPr="00670D03">
        <w:rPr>
          <w:rFonts w:ascii="Aptos" w:hAnsi="Aptos" w:cs="Arial"/>
          <w:sz w:val="24"/>
          <w:szCs w:val="24"/>
        </w:rPr>
        <w:t xml:space="preserve">Hermann Pichler wurde am 8. April 1937 in </w:t>
      </w:r>
      <w:r w:rsidR="004206D9">
        <w:rPr>
          <w:rFonts w:ascii="Aptos" w:hAnsi="Aptos" w:cs="Arial"/>
          <w:sz w:val="24"/>
          <w:szCs w:val="24"/>
        </w:rPr>
        <w:t xml:space="preserve">der Ortschaft </w:t>
      </w:r>
      <w:r w:rsidRPr="00670D03">
        <w:rPr>
          <w:rFonts w:ascii="Aptos" w:hAnsi="Aptos" w:cs="Arial"/>
          <w:sz w:val="24"/>
          <w:szCs w:val="24"/>
        </w:rPr>
        <w:t>Scheiblberg</w:t>
      </w:r>
      <w:r w:rsidR="00E33A28">
        <w:rPr>
          <w:rFonts w:ascii="Aptos" w:hAnsi="Aptos" w:cs="Arial"/>
          <w:sz w:val="24"/>
          <w:szCs w:val="24"/>
        </w:rPr>
        <w:t xml:space="preserve">, Gemeinde </w:t>
      </w:r>
      <w:r w:rsidRPr="00670D03">
        <w:rPr>
          <w:rFonts w:ascii="Aptos" w:hAnsi="Aptos" w:cs="Arial"/>
          <w:sz w:val="24"/>
          <w:szCs w:val="24"/>
        </w:rPr>
        <w:t>Rohrbach</w:t>
      </w:r>
      <w:r w:rsidR="00E33A28">
        <w:rPr>
          <w:rFonts w:ascii="Aptos" w:hAnsi="Aptos" w:cs="Arial"/>
          <w:sz w:val="24"/>
          <w:szCs w:val="24"/>
        </w:rPr>
        <w:t>,</w:t>
      </w:r>
      <w:r w:rsidRPr="00670D03">
        <w:rPr>
          <w:rFonts w:ascii="Aptos" w:hAnsi="Aptos" w:cs="Arial"/>
          <w:sz w:val="24"/>
          <w:szCs w:val="24"/>
        </w:rPr>
        <w:t xml:space="preserve"> als Sohn des Landwirteehepaars Josef und Anna Pichler geboren. Er besuchte die Volksschule in Rohrbach und danach das Bischöfliche Kollegium Petrinum in Linz, wo er 1956 maturierte.</w:t>
      </w:r>
    </w:p>
    <w:p w14:paraId="0D96C751" w14:textId="77777777" w:rsidR="00670D03" w:rsidRPr="00670D03" w:rsidRDefault="00670D03" w:rsidP="00670D03">
      <w:pPr>
        <w:rPr>
          <w:rFonts w:ascii="Aptos" w:hAnsi="Aptos" w:cs="Arial"/>
          <w:sz w:val="24"/>
          <w:szCs w:val="24"/>
        </w:rPr>
      </w:pPr>
      <w:r w:rsidRPr="00670D03">
        <w:rPr>
          <w:rFonts w:ascii="Aptos" w:hAnsi="Aptos" w:cs="Arial"/>
          <w:sz w:val="24"/>
          <w:szCs w:val="24"/>
        </w:rPr>
        <w:t xml:space="preserve">Am 28. August 1956 wurde er von Abt Cajetan Lang in das Noviziat des Stiftes Schlägl aufgenommen </w:t>
      </w:r>
    </w:p>
    <w:p w14:paraId="19272A48" w14:textId="33323CFC" w:rsidR="004E3875" w:rsidRDefault="00670D03" w:rsidP="00A77400">
      <w:pPr>
        <w:spacing w:after="120"/>
        <w:rPr>
          <w:rFonts w:ascii="Aptos" w:hAnsi="Aptos" w:cs="Arial"/>
          <w:sz w:val="24"/>
          <w:szCs w:val="24"/>
        </w:rPr>
      </w:pPr>
      <w:r w:rsidRPr="00670D03">
        <w:rPr>
          <w:rFonts w:ascii="Aptos" w:hAnsi="Aptos" w:cs="Arial"/>
          <w:sz w:val="24"/>
          <w:szCs w:val="24"/>
        </w:rPr>
        <w:t xml:space="preserve">und erhielt den Ordensnamen Isfried. Zwei Jahre später legte er </w:t>
      </w:r>
      <w:proofErr w:type="gramStart"/>
      <w:r w:rsidRPr="00670D03">
        <w:rPr>
          <w:rFonts w:ascii="Aptos" w:hAnsi="Aptos" w:cs="Arial"/>
          <w:sz w:val="24"/>
          <w:szCs w:val="24"/>
        </w:rPr>
        <w:t>die Profess</w:t>
      </w:r>
      <w:proofErr w:type="gramEnd"/>
      <w:r w:rsidRPr="00670D03">
        <w:rPr>
          <w:rFonts w:ascii="Aptos" w:hAnsi="Aptos" w:cs="Arial"/>
          <w:sz w:val="24"/>
          <w:szCs w:val="24"/>
        </w:rPr>
        <w:t xml:space="preserve"> ab.</w:t>
      </w:r>
      <w:r w:rsidR="004E3875">
        <w:rPr>
          <w:rFonts w:ascii="Aptos" w:hAnsi="Aptos" w:cs="Arial"/>
          <w:sz w:val="24"/>
          <w:szCs w:val="24"/>
        </w:rPr>
        <w:t xml:space="preserve"> </w:t>
      </w:r>
      <w:r w:rsidRPr="00670D03">
        <w:rPr>
          <w:rFonts w:ascii="Aptos" w:hAnsi="Aptos" w:cs="Arial"/>
          <w:sz w:val="24"/>
          <w:szCs w:val="24"/>
        </w:rPr>
        <w:t xml:space="preserve">Ab 1957 studierte </w:t>
      </w:r>
      <w:r w:rsidR="00F17D81" w:rsidRPr="00F17D81">
        <w:rPr>
          <w:rFonts w:ascii="Aptos" w:hAnsi="Aptos" w:cs="Arial"/>
          <w:sz w:val="24"/>
          <w:szCs w:val="24"/>
        </w:rPr>
        <w:t xml:space="preserve">Isfried Hermann Pichler </w:t>
      </w:r>
      <w:r w:rsidRPr="00670D03">
        <w:rPr>
          <w:rFonts w:ascii="Aptos" w:hAnsi="Aptos" w:cs="Arial"/>
          <w:sz w:val="24"/>
          <w:szCs w:val="24"/>
        </w:rPr>
        <w:t>an</w:t>
      </w:r>
      <w:r w:rsidR="00F17D81">
        <w:rPr>
          <w:rFonts w:ascii="Aptos" w:hAnsi="Aptos" w:cs="Arial"/>
          <w:sz w:val="24"/>
          <w:szCs w:val="24"/>
        </w:rPr>
        <w:t xml:space="preserve"> </w:t>
      </w:r>
      <w:r w:rsidRPr="00670D03">
        <w:rPr>
          <w:rFonts w:ascii="Aptos" w:hAnsi="Aptos" w:cs="Arial"/>
          <w:sz w:val="24"/>
          <w:szCs w:val="24"/>
        </w:rPr>
        <w:t>der Universität Innsbruck Theologie. Am 26. Juli 1962 wurde er in Innsbruck von Bischof Paulus Rusch zum Priester geweiht.</w:t>
      </w:r>
    </w:p>
    <w:p w14:paraId="29997903" w14:textId="4E4B20B2" w:rsidR="00E278D1" w:rsidRDefault="00670D03" w:rsidP="00670D03">
      <w:pPr>
        <w:rPr>
          <w:rFonts w:ascii="Aptos" w:hAnsi="Aptos" w:cs="Arial"/>
          <w:sz w:val="24"/>
          <w:szCs w:val="24"/>
        </w:rPr>
      </w:pPr>
      <w:r w:rsidRPr="00670D03">
        <w:rPr>
          <w:rFonts w:ascii="Aptos" w:hAnsi="Aptos" w:cs="Arial"/>
          <w:sz w:val="24"/>
          <w:szCs w:val="24"/>
        </w:rPr>
        <w:t>Seelsorglich wirkte er zunächst in Wiltener Stiftspfarren und dann als Präfekt und Religionslehrer an der Landwirtschaftsschule Schlägl. Währenddessen setzte er seine Studien fort, bis er 1965 zum Doktor der Theologie promoviert wurde. 1966 betraute ihn Abt Florian Pröll mit seelsorglichen Aufgaben in Duisburg-Hamborn.</w:t>
      </w:r>
      <w:r w:rsidR="00E278D1">
        <w:rPr>
          <w:rFonts w:ascii="Aptos" w:hAnsi="Aptos" w:cs="Arial"/>
          <w:sz w:val="24"/>
          <w:szCs w:val="24"/>
        </w:rPr>
        <w:t xml:space="preserve"> </w:t>
      </w:r>
      <w:r w:rsidRPr="00670D03">
        <w:rPr>
          <w:rFonts w:ascii="Aptos" w:hAnsi="Aptos" w:cs="Arial"/>
          <w:sz w:val="24"/>
          <w:szCs w:val="24"/>
        </w:rPr>
        <w:t xml:space="preserve">1969 kehrte er zurück und wurde Kooperator in Haslach. 1970 wurde er von Abt Florian Pröll zum Prior bestellt. Dieses Amt hatte er bis 1978 inne. </w:t>
      </w:r>
    </w:p>
    <w:p w14:paraId="262244A5" w14:textId="77777777" w:rsidR="00E278D1" w:rsidRDefault="00E278D1" w:rsidP="00670D03">
      <w:pPr>
        <w:rPr>
          <w:rFonts w:ascii="Aptos" w:hAnsi="Aptos" w:cs="Arial"/>
          <w:sz w:val="24"/>
          <w:szCs w:val="24"/>
        </w:rPr>
      </w:pPr>
    </w:p>
    <w:p w14:paraId="19F22369" w14:textId="5427F889" w:rsidR="00441B20" w:rsidRPr="00BD7D6B" w:rsidRDefault="00A77400" w:rsidP="00A77400">
      <w:pPr>
        <w:spacing w:after="120"/>
        <w:rPr>
          <w:rFonts w:ascii="Aptos" w:hAnsi="Aptos" w:cs="Arial"/>
          <w:b/>
          <w:bCs/>
          <w:sz w:val="26"/>
          <w:szCs w:val="26"/>
        </w:rPr>
      </w:pPr>
      <w:r w:rsidRPr="00BD7D6B">
        <w:rPr>
          <w:rFonts w:ascii="Aptos" w:hAnsi="Aptos" w:cs="Arial"/>
          <w:b/>
          <w:bCs/>
          <w:sz w:val="26"/>
          <w:szCs w:val="26"/>
        </w:rPr>
        <w:t>Stiftsarchivar</w:t>
      </w:r>
      <w:r w:rsidR="00F14A18">
        <w:rPr>
          <w:rFonts w:ascii="Aptos" w:hAnsi="Aptos" w:cs="Arial"/>
          <w:b/>
          <w:bCs/>
          <w:sz w:val="26"/>
          <w:szCs w:val="26"/>
        </w:rPr>
        <w:t xml:space="preserve">, </w:t>
      </w:r>
      <w:r w:rsidRPr="00BD7D6B">
        <w:rPr>
          <w:rFonts w:ascii="Aptos" w:hAnsi="Aptos" w:cs="Arial"/>
          <w:b/>
          <w:bCs/>
          <w:sz w:val="26"/>
          <w:szCs w:val="26"/>
        </w:rPr>
        <w:t>Historiker</w:t>
      </w:r>
      <w:r w:rsidR="00F14A18">
        <w:rPr>
          <w:rFonts w:ascii="Aptos" w:hAnsi="Aptos" w:cs="Arial"/>
          <w:b/>
          <w:bCs/>
          <w:sz w:val="26"/>
          <w:szCs w:val="26"/>
        </w:rPr>
        <w:t xml:space="preserve"> und Musikliebhaber</w:t>
      </w:r>
    </w:p>
    <w:p w14:paraId="6DDFC784" w14:textId="77777777" w:rsidR="00463291" w:rsidRDefault="00670D03" w:rsidP="00670D03">
      <w:pPr>
        <w:rPr>
          <w:rFonts w:ascii="Aptos" w:hAnsi="Aptos" w:cs="Arial"/>
          <w:sz w:val="24"/>
          <w:szCs w:val="24"/>
        </w:rPr>
      </w:pPr>
      <w:r w:rsidRPr="00670D03">
        <w:rPr>
          <w:rFonts w:ascii="Aptos" w:hAnsi="Aptos" w:cs="Arial"/>
          <w:sz w:val="24"/>
          <w:szCs w:val="24"/>
        </w:rPr>
        <w:t>Stets für Neues aufgeschlossen, mühte sich</w:t>
      </w:r>
      <w:r w:rsidR="00E278D1">
        <w:rPr>
          <w:rFonts w:ascii="Aptos" w:hAnsi="Aptos" w:cs="Arial"/>
          <w:sz w:val="24"/>
          <w:szCs w:val="24"/>
        </w:rPr>
        <w:t xml:space="preserve"> </w:t>
      </w:r>
      <w:r w:rsidR="00E278D1" w:rsidRPr="00E278D1">
        <w:rPr>
          <w:rFonts w:ascii="Aptos" w:hAnsi="Aptos" w:cs="Arial"/>
          <w:sz w:val="24"/>
          <w:szCs w:val="24"/>
        </w:rPr>
        <w:t>Isfried Hermann Pichler</w:t>
      </w:r>
      <w:r w:rsidRPr="00670D03">
        <w:rPr>
          <w:rFonts w:ascii="Aptos" w:hAnsi="Aptos" w:cs="Arial"/>
          <w:sz w:val="24"/>
          <w:szCs w:val="24"/>
        </w:rPr>
        <w:t>, das Stiftsgebäude den Erfordernissen der Zeit entsprechend zu modernisieren. Den Zementgang ließ er zu einem Bildungsheim ausbauen, außerdem die Zellen der Mitbrüder erweitern, schuf eine Handbibliothek und gestaltete als Kustos der Stiftssammlungen deren Räumlichkeiten zu einer stilvollen Galerie um. 1972 übernahm er die Verantwortung für die Stiftsbibliothek und wurde 1982 zusätzlich zum Stiftsarchivar bestellt. Büchern brachte er stets hohe Wertschätzung entgegen, achtete auf einen sorgsamen Umgang mit ihnen und erfreute sich an den Zimelien. Er förderte außerdem die wissenschaftliche Erschließung der Bestände und gründete dazu die Reihe Schlägler Schriften.</w:t>
      </w:r>
    </w:p>
    <w:p w14:paraId="04239881" w14:textId="3AB5DCAE" w:rsidR="00670D03" w:rsidRPr="00670D03" w:rsidRDefault="00670D03" w:rsidP="00670D03">
      <w:pPr>
        <w:rPr>
          <w:rFonts w:ascii="Aptos" w:hAnsi="Aptos" w:cs="Arial"/>
          <w:sz w:val="24"/>
          <w:szCs w:val="24"/>
        </w:rPr>
      </w:pPr>
      <w:r w:rsidRPr="00670D03">
        <w:rPr>
          <w:rFonts w:ascii="Aptos" w:hAnsi="Aptos" w:cs="Arial"/>
          <w:sz w:val="24"/>
          <w:szCs w:val="24"/>
        </w:rPr>
        <w:t xml:space="preserve">H. Isfried arbeitete aber auch selbst akribisch und unermüdlich als Historiker. Vor allem das </w:t>
      </w:r>
    </w:p>
    <w:p w14:paraId="447CCD96" w14:textId="2BD3FF20" w:rsidR="00145307" w:rsidRDefault="00670D03" w:rsidP="006350C4">
      <w:pPr>
        <w:spacing w:after="120"/>
        <w:rPr>
          <w:rFonts w:ascii="Aptos" w:hAnsi="Aptos" w:cs="Arial"/>
          <w:sz w:val="24"/>
          <w:szCs w:val="24"/>
        </w:rPr>
      </w:pPr>
      <w:r w:rsidRPr="00C96C37">
        <w:rPr>
          <w:rFonts w:ascii="Aptos" w:hAnsi="Aptos" w:cs="Arial"/>
          <w:sz w:val="24"/>
          <w:szCs w:val="24"/>
        </w:rPr>
        <w:t>Profe</w:t>
      </w:r>
      <w:r w:rsidR="00145307" w:rsidRPr="00C96C37">
        <w:rPr>
          <w:rFonts w:ascii="Aptos" w:hAnsi="Aptos" w:cs="Arial"/>
          <w:sz w:val="24"/>
          <w:szCs w:val="24"/>
        </w:rPr>
        <w:t>ss</w:t>
      </w:r>
      <w:r w:rsidRPr="00C96C37">
        <w:rPr>
          <w:rFonts w:ascii="Aptos" w:hAnsi="Aptos" w:cs="Arial"/>
          <w:sz w:val="24"/>
          <w:szCs w:val="24"/>
        </w:rPr>
        <w:t>buch</w:t>
      </w:r>
      <w:r w:rsidRPr="00670D03">
        <w:rPr>
          <w:rFonts w:ascii="Aptos" w:hAnsi="Aptos" w:cs="Arial"/>
          <w:sz w:val="24"/>
          <w:szCs w:val="24"/>
        </w:rPr>
        <w:t xml:space="preserve"> (1992) und das Urkundenbuch (2003) bleiben wichtige Referenzwerke zur Stiftsgeschichte. </w:t>
      </w:r>
    </w:p>
    <w:p w14:paraId="2562036D" w14:textId="3D356552" w:rsidR="00670D03" w:rsidRPr="00670D03" w:rsidRDefault="00670D03" w:rsidP="00670D03">
      <w:pPr>
        <w:rPr>
          <w:rFonts w:ascii="Aptos" w:hAnsi="Aptos" w:cs="Arial"/>
          <w:sz w:val="24"/>
          <w:szCs w:val="24"/>
        </w:rPr>
      </w:pPr>
      <w:r w:rsidRPr="00670D03">
        <w:rPr>
          <w:rFonts w:ascii="Aptos" w:hAnsi="Aptos" w:cs="Arial"/>
          <w:sz w:val="24"/>
          <w:szCs w:val="24"/>
        </w:rPr>
        <w:t xml:space="preserve">Bedeutsam war ihm auch die Musik, vor allem die Kompositionen Beethovens, dessen Briefe er bis </w:t>
      </w:r>
    </w:p>
    <w:p w14:paraId="4E7A642A" w14:textId="21E976C0" w:rsidR="00887B7E" w:rsidRDefault="00670D03" w:rsidP="00E452AF">
      <w:pPr>
        <w:spacing w:after="120"/>
        <w:rPr>
          <w:rFonts w:ascii="Aptos" w:hAnsi="Aptos" w:cs="Arial"/>
          <w:sz w:val="24"/>
          <w:szCs w:val="24"/>
        </w:rPr>
      </w:pPr>
      <w:r w:rsidRPr="00670D03">
        <w:rPr>
          <w:rFonts w:ascii="Aptos" w:hAnsi="Aptos" w:cs="Arial"/>
          <w:sz w:val="24"/>
          <w:szCs w:val="24"/>
        </w:rPr>
        <w:t>zuletzt studierte. Zur Stärkung der Kommunikation des Stiftes mit seinen Freunden und dem Orden gründete er 1975 die Zeitschrift Schlägl intern, die er 20 Jahre lang redigierte.</w:t>
      </w:r>
    </w:p>
    <w:p w14:paraId="53E28467" w14:textId="77777777" w:rsidR="00594C28" w:rsidRDefault="00594C28" w:rsidP="00670D03">
      <w:pPr>
        <w:rPr>
          <w:rFonts w:ascii="Aptos" w:hAnsi="Aptos" w:cs="Arial"/>
          <w:sz w:val="24"/>
          <w:szCs w:val="24"/>
        </w:rPr>
      </w:pPr>
    </w:p>
    <w:p w14:paraId="6FC30873" w14:textId="258D4BA7" w:rsidR="00594C28" w:rsidRPr="00594C28" w:rsidRDefault="00594C28" w:rsidP="00594C28">
      <w:pPr>
        <w:spacing w:after="120"/>
        <w:rPr>
          <w:rFonts w:ascii="Aptos" w:hAnsi="Aptos" w:cs="Arial"/>
          <w:b/>
          <w:bCs/>
          <w:sz w:val="26"/>
          <w:szCs w:val="26"/>
        </w:rPr>
      </w:pPr>
      <w:r w:rsidRPr="00594C28">
        <w:rPr>
          <w:rFonts w:ascii="Aptos" w:hAnsi="Aptos" w:cs="Arial"/>
          <w:b/>
          <w:bCs/>
          <w:sz w:val="26"/>
          <w:szCs w:val="26"/>
        </w:rPr>
        <w:t>Unterstützung für Mitbrüder hinter dem Eisernen Vorhang</w:t>
      </w:r>
    </w:p>
    <w:p w14:paraId="33E2283F" w14:textId="5C3170D8" w:rsidR="00C55194" w:rsidRDefault="00670D03" w:rsidP="00670D03">
      <w:pPr>
        <w:rPr>
          <w:rFonts w:ascii="Aptos" w:hAnsi="Aptos" w:cs="Arial"/>
          <w:sz w:val="24"/>
          <w:szCs w:val="24"/>
        </w:rPr>
      </w:pPr>
      <w:r w:rsidRPr="00670D03">
        <w:rPr>
          <w:rFonts w:ascii="Aptos" w:hAnsi="Aptos" w:cs="Arial"/>
          <w:sz w:val="24"/>
          <w:szCs w:val="24"/>
        </w:rPr>
        <w:t xml:space="preserve">H. Isfried sah es auch als seine Aufgabe, den Kontakt mit den vom kommunistischen Regime unterdrückten Mitbrüdern jenseits des Eisernen Vorhangs aufrecht zu halten. Viele Male fuhr er – </w:t>
      </w:r>
      <w:r w:rsidRPr="00670D03">
        <w:rPr>
          <w:rFonts w:ascii="Aptos" w:hAnsi="Aptos" w:cs="Arial"/>
          <w:sz w:val="24"/>
          <w:szCs w:val="24"/>
        </w:rPr>
        <w:lastRenderedPageBreak/>
        <w:t>von den Geheimdiensten argwöhnisch</w:t>
      </w:r>
      <w:r w:rsidR="00887B7E">
        <w:rPr>
          <w:rFonts w:ascii="Aptos" w:hAnsi="Aptos" w:cs="Arial"/>
          <w:sz w:val="24"/>
          <w:szCs w:val="24"/>
        </w:rPr>
        <w:t xml:space="preserve"> </w:t>
      </w:r>
      <w:r w:rsidRPr="00670D03">
        <w:rPr>
          <w:rFonts w:ascii="Aptos" w:hAnsi="Aptos" w:cs="Arial"/>
          <w:sz w:val="24"/>
          <w:szCs w:val="24"/>
        </w:rPr>
        <w:t>beäugt – in die Länder des Ostblocks, um die im Untergrund ausharrenden Mitbrüder und Mitschwestern des Ordens zu besuchen und zu unterstützen.</w:t>
      </w:r>
    </w:p>
    <w:p w14:paraId="4C17E999" w14:textId="77777777" w:rsidR="00C55194" w:rsidRDefault="00C55194" w:rsidP="00670D03">
      <w:pPr>
        <w:rPr>
          <w:rFonts w:ascii="Aptos" w:hAnsi="Aptos" w:cs="Arial"/>
          <w:sz w:val="24"/>
          <w:szCs w:val="24"/>
        </w:rPr>
      </w:pPr>
    </w:p>
    <w:p w14:paraId="3F73D4CC" w14:textId="4ABB0C3F" w:rsidR="00C55194" w:rsidRDefault="00670D03" w:rsidP="00BD7D6B">
      <w:pPr>
        <w:spacing w:after="120"/>
        <w:rPr>
          <w:rFonts w:ascii="Aptos" w:hAnsi="Aptos" w:cs="Arial"/>
          <w:sz w:val="24"/>
          <w:szCs w:val="24"/>
        </w:rPr>
      </w:pPr>
      <w:r w:rsidRPr="00670D03">
        <w:rPr>
          <w:rFonts w:ascii="Aptos" w:hAnsi="Aptos" w:cs="Arial"/>
          <w:sz w:val="24"/>
          <w:szCs w:val="24"/>
        </w:rPr>
        <w:t>Viele Jahre betreute H. Isfried die Wallfahrtskirche</w:t>
      </w:r>
      <w:r w:rsidR="00C55194">
        <w:rPr>
          <w:rFonts w:ascii="Aptos" w:hAnsi="Aptos" w:cs="Arial"/>
          <w:sz w:val="24"/>
          <w:szCs w:val="24"/>
        </w:rPr>
        <w:t xml:space="preserve"> </w:t>
      </w:r>
      <w:r w:rsidRPr="00670D03">
        <w:rPr>
          <w:rFonts w:ascii="Aptos" w:hAnsi="Aptos" w:cs="Arial"/>
          <w:sz w:val="24"/>
          <w:szCs w:val="24"/>
        </w:rPr>
        <w:t>St. Wolfgang. 1990 wurde er von Abt Martin Felhofer zum Pfarrer von Kleinzell bestellt. Zu dieser Pfarre</w:t>
      </w:r>
      <w:r w:rsidR="00C55194">
        <w:rPr>
          <w:rFonts w:ascii="Aptos" w:hAnsi="Aptos" w:cs="Arial"/>
          <w:sz w:val="24"/>
          <w:szCs w:val="24"/>
        </w:rPr>
        <w:t xml:space="preserve"> </w:t>
      </w:r>
      <w:r w:rsidRPr="00670D03">
        <w:rPr>
          <w:rFonts w:ascii="Aptos" w:hAnsi="Aptos" w:cs="Arial"/>
          <w:sz w:val="24"/>
          <w:szCs w:val="24"/>
        </w:rPr>
        <w:t>fasste er eine besondere Zuneigung, ließ die pfarrlichen Gebäude renovieren und bemühte sich, ein guter Hirte zu sein.</w:t>
      </w:r>
    </w:p>
    <w:p w14:paraId="17A35C23" w14:textId="0D9F9DC2" w:rsidR="00670D03" w:rsidRPr="00670D03" w:rsidRDefault="00670D03" w:rsidP="00670D03">
      <w:pPr>
        <w:rPr>
          <w:rFonts w:ascii="Aptos" w:hAnsi="Aptos" w:cs="Arial"/>
          <w:sz w:val="24"/>
          <w:szCs w:val="24"/>
        </w:rPr>
      </w:pPr>
      <w:r w:rsidRPr="00670D03">
        <w:rPr>
          <w:rFonts w:ascii="Aptos" w:hAnsi="Aptos" w:cs="Arial"/>
          <w:sz w:val="24"/>
          <w:szCs w:val="24"/>
        </w:rPr>
        <w:t xml:space="preserve">Für seine wissenschaftlichen und seelsorglichen Verdienste wurde er mit zahlreichen </w:t>
      </w:r>
    </w:p>
    <w:p w14:paraId="1F23051D" w14:textId="41E1B31E" w:rsidR="00E660BC" w:rsidRPr="00670D03" w:rsidRDefault="00670D03" w:rsidP="00BD7D6B">
      <w:pPr>
        <w:spacing w:after="120"/>
        <w:rPr>
          <w:rFonts w:ascii="Aptos" w:hAnsi="Aptos" w:cs="Arial"/>
          <w:sz w:val="24"/>
          <w:szCs w:val="24"/>
        </w:rPr>
      </w:pPr>
      <w:r w:rsidRPr="00670D03">
        <w:rPr>
          <w:rFonts w:ascii="Aptos" w:hAnsi="Aptos" w:cs="Arial"/>
          <w:sz w:val="24"/>
          <w:szCs w:val="24"/>
        </w:rPr>
        <w:t>Auszeichnungen bedacht.</w:t>
      </w:r>
    </w:p>
    <w:p w14:paraId="5AF1D6E0" w14:textId="550C3DFF" w:rsidR="00670D03" w:rsidRPr="00670D03" w:rsidRDefault="00670D03" w:rsidP="00670D03">
      <w:pPr>
        <w:rPr>
          <w:rFonts w:ascii="Aptos" w:hAnsi="Aptos" w:cs="Arial"/>
          <w:sz w:val="24"/>
          <w:szCs w:val="24"/>
        </w:rPr>
      </w:pPr>
      <w:r w:rsidRPr="00670D03">
        <w:rPr>
          <w:rFonts w:ascii="Aptos" w:hAnsi="Aptos" w:cs="Arial"/>
          <w:sz w:val="24"/>
          <w:szCs w:val="24"/>
        </w:rPr>
        <w:t>Mit zunehmendem Alter ließen seine Kräfte nach. 2009 gab er die Verantwortung für die Bibliothek und das Archiv ab und beendete 2016 seinen Dienst als Pfarrer. H. Isfried erfreute sich im Ruhestand an der Milde seiner Mitbrüder, die er sich auch selbst im Alter zusehends aneignete. Über Jahre hinweg</w:t>
      </w:r>
      <w:r w:rsidR="00E660BC">
        <w:rPr>
          <w:rFonts w:ascii="Aptos" w:hAnsi="Aptos" w:cs="Arial"/>
          <w:sz w:val="24"/>
          <w:szCs w:val="24"/>
        </w:rPr>
        <w:t xml:space="preserve"> </w:t>
      </w:r>
      <w:r w:rsidRPr="00670D03">
        <w:rPr>
          <w:rFonts w:ascii="Aptos" w:hAnsi="Aptos" w:cs="Arial"/>
          <w:sz w:val="24"/>
          <w:szCs w:val="24"/>
        </w:rPr>
        <w:t xml:space="preserve">kam es ihm zu, das tägliche Totengedenken vorzutragen und mitunter die </w:t>
      </w:r>
      <w:r w:rsidR="00F024FD" w:rsidRPr="00670D03">
        <w:rPr>
          <w:rFonts w:ascii="Aptos" w:hAnsi="Aptos" w:cs="Arial"/>
          <w:sz w:val="24"/>
          <w:szCs w:val="24"/>
        </w:rPr>
        <w:t>Biogra</w:t>
      </w:r>
      <w:r w:rsidR="00F024FD">
        <w:rPr>
          <w:rFonts w:ascii="Aptos" w:hAnsi="Aptos" w:cs="Arial"/>
          <w:sz w:val="24"/>
          <w:szCs w:val="24"/>
        </w:rPr>
        <w:t>fien</w:t>
      </w:r>
      <w:r w:rsidRPr="00670D03">
        <w:rPr>
          <w:rFonts w:ascii="Aptos" w:hAnsi="Aptos" w:cs="Arial"/>
          <w:sz w:val="24"/>
          <w:szCs w:val="24"/>
        </w:rPr>
        <w:t xml:space="preserve"> der Verstorbenen durch sein reiches historisches Wissen heiter zu verlebendigen. Zudem sorgt er bei den Mahlzeiten mit so manchem Bonmot für Frohsinn. Die letzten Jahre verbrachte er gern und zufrieden auf seinem Zimmer, wo man ihn täglich lesend oder Musik hörend antre</w:t>
      </w:r>
      <w:r w:rsidR="00A23C69">
        <w:rPr>
          <w:rFonts w:ascii="Aptos" w:hAnsi="Aptos" w:cs="Arial"/>
          <w:sz w:val="24"/>
          <w:szCs w:val="24"/>
        </w:rPr>
        <w:t>ff</w:t>
      </w:r>
      <w:r w:rsidRPr="00670D03">
        <w:rPr>
          <w:rFonts w:ascii="Aptos" w:hAnsi="Aptos" w:cs="Arial"/>
          <w:sz w:val="24"/>
          <w:szCs w:val="24"/>
        </w:rPr>
        <w:t>en konnte.</w:t>
      </w:r>
    </w:p>
    <w:p w14:paraId="518CD5F4" w14:textId="77777777" w:rsidR="00A23C69" w:rsidRDefault="00A23C69" w:rsidP="00670D03">
      <w:pPr>
        <w:rPr>
          <w:rFonts w:ascii="Aptos" w:hAnsi="Aptos" w:cs="Arial"/>
          <w:sz w:val="24"/>
          <w:szCs w:val="24"/>
        </w:rPr>
      </w:pPr>
    </w:p>
    <w:p w14:paraId="3A8B99CB" w14:textId="42173D21" w:rsidR="002420A0" w:rsidRPr="002420A0" w:rsidRDefault="002420A0" w:rsidP="009019A1">
      <w:pPr>
        <w:spacing w:after="120"/>
        <w:rPr>
          <w:rFonts w:ascii="Aptos" w:hAnsi="Aptos" w:cs="Arial"/>
          <w:b/>
          <w:bCs/>
          <w:sz w:val="26"/>
          <w:szCs w:val="26"/>
        </w:rPr>
      </w:pPr>
      <w:r w:rsidRPr="002420A0">
        <w:rPr>
          <w:rFonts w:ascii="Aptos" w:hAnsi="Aptos" w:cs="Arial"/>
          <w:b/>
          <w:bCs/>
          <w:sz w:val="26"/>
          <w:szCs w:val="26"/>
        </w:rPr>
        <w:t>Hinweise zu den Trauerfeierlichkeiten</w:t>
      </w:r>
    </w:p>
    <w:p w14:paraId="1C7F2337" w14:textId="77777777" w:rsidR="00491224" w:rsidRDefault="002420A0" w:rsidP="00491224">
      <w:pPr>
        <w:spacing w:after="120"/>
        <w:rPr>
          <w:rFonts w:ascii="Aptos" w:hAnsi="Aptos" w:cs="Arial"/>
          <w:sz w:val="24"/>
          <w:szCs w:val="24"/>
        </w:rPr>
      </w:pPr>
      <w:r>
        <w:rPr>
          <w:rFonts w:ascii="Aptos" w:hAnsi="Aptos" w:cs="Arial"/>
          <w:sz w:val="24"/>
          <w:szCs w:val="24"/>
        </w:rPr>
        <w:t xml:space="preserve">Für KonsR. Isfried Hermann </w:t>
      </w:r>
      <w:r w:rsidR="00877178">
        <w:rPr>
          <w:rFonts w:ascii="Aptos" w:hAnsi="Aptos" w:cs="Arial"/>
          <w:sz w:val="24"/>
          <w:szCs w:val="24"/>
        </w:rPr>
        <w:t xml:space="preserve">Pichler wird am </w:t>
      </w:r>
      <w:r w:rsidR="00670D03" w:rsidRPr="00BD7D6B">
        <w:rPr>
          <w:rFonts w:ascii="Aptos" w:hAnsi="Aptos" w:cs="Arial"/>
          <w:b/>
          <w:bCs/>
          <w:sz w:val="24"/>
          <w:szCs w:val="24"/>
        </w:rPr>
        <w:t>Donnerstag, 11. Juni 2026 um 19.30 Uhr</w:t>
      </w:r>
      <w:r w:rsidR="00670D03" w:rsidRPr="00670D03">
        <w:rPr>
          <w:rFonts w:ascii="Aptos" w:hAnsi="Aptos" w:cs="Arial"/>
          <w:sz w:val="24"/>
          <w:szCs w:val="24"/>
        </w:rPr>
        <w:t xml:space="preserve"> in der </w:t>
      </w:r>
      <w:r w:rsidR="00670D03" w:rsidRPr="00BD7D6B">
        <w:rPr>
          <w:rFonts w:ascii="Aptos" w:hAnsi="Aptos" w:cs="Arial"/>
          <w:b/>
          <w:bCs/>
          <w:sz w:val="24"/>
          <w:szCs w:val="24"/>
        </w:rPr>
        <w:t>Pfarrkirche Kleinzell</w:t>
      </w:r>
      <w:r w:rsidR="00877178">
        <w:rPr>
          <w:rFonts w:ascii="Aptos" w:hAnsi="Aptos" w:cs="Arial"/>
          <w:sz w:val="24"/>
          <w:szCs w:val="24"/>
        </w:rPr>
        <w:t xml:space="preserve"> </w:t>
      </w:r>
      <w:r w:rsidR="00877178" w:rsidRPr="00BD7D6B">
        <w:rPr>
          <w:rFonts w:ascii="Aptos" w:hAnsi="Aptos" w:cs="Arial"/>
          <w:b/>
          <w:bCs/>
          <w:sz w:val="24"/>
          <w:szCs w:val="24"/>
        </w:rPr>
        <w:t>gebetet</w:t>
      </w:r>
      <w:r w:rsidR="00670D03" w:rsidRPr="00670D03">
        <w:rPr>
          <w:rFonts w:ascii="Aptos" w:hAnsi="Aptos" w:cs="Arial"/>
          <w:sz w:val="24"/>
          <w:szCs w:val="24"/>
        </w:rPr>
        <w:t>.</w:t>
      </w:r>
      <w:r w:rsidR="00877178">
        <w:rPr>
          <w:rFonts w:ascii="Aptos" w:hAnsi="Aptos" w:cs="Arial"/>
          <w:sz w:val="24"/>
          <w:szCs w:val="24"/>
        </w:rPr>
        <w:t xml:space="preserve"> </w:t>
      </w:r>
    </w:p>
    <w:p w14:paraId="3509B1E2" w14:textId="5EF94955" w:rsidR="00BB4093" w:rsidRDefault="00877178" w:rsidP="00670D03">
      <w:pPr>
        <w:rPr>
          <w:rFonts w:ascii="Aptos" w:hAnsi="Aptos" w:cs="Arial"/>
          <w:sz w:val="24"/>
          <w:szCs w:val="24"/>
        </w:rPr>
      </w:pPr>
      <w:r>
        <w:rPr>
          <w:rFonts w:ascii="Aptos" w:hAnsi="Aptos" w:cs="Arial"/>
          <w:sz w:val="24"/>
          <w:szCs w:val="24"/>
        </w:rPr>
        <w:t xml:space="preserve">Das </w:t>
      </w:r>
      <w:r w:rsidR="00670D03" w:rsidRPr="00BD7D6B">
        <w:rPr>
          <w:rFonts w:ascii="Aptos" w:hAnsi="Aptos" w:cs="Arial"/>
          <w:b/>
          <w:bCs/>
          <w:sz w:val="24"/>
          <w:szCs w:val="24"/>
        </w:rPr>
        <w:t>Requiem</w:t>
      </w:r>
      <w:r w:rsidR="00670D03" w:rsidRPr="00670D03">
        <w:rPr>
          <w:rFonts w:ascii="Aptos" w:hAnsi="Aptos" w:cs="Arial"/>
          <w:sz w:val="24"/>
          <w:szCs w:val="24"/>
        </w:rPr>
        <w:t xml:space="preserve"> </w:t>
      </w:r>
      <w:r>
        <w:rPr>
          <w:rFonts w:ascii="Aptos" w:hAnsi="Aptos" w:cs="Arial"/>
          <w:sz w:val="24"/>
          <w:szCs w:val="24"/>
        </w:rPr>
        <w:t>wird</w:t>
      </w:r>
      <w:r w:rsidR="00670D03" w:rsidRPr="00670D03">
        <w:rPr>
          <w:rFonts w:ascii="Aptos" w:hAnsi="Aptos" w:cs="Arial"/>
          <w:sz w:val="24"/>
          <w:szCs w:val="24"/>
        </w:rPr>
        <w:t xml:space="preserve"> am </w:t>
      </w:r>
      <w:r w:rsidR="00670D03" w:rsidRPr="00BD7D6B">
        <w:rPr>
          <w:rFonts w:ascii="Aptos" w:hAnsi="Aptos" w:cs="Arial"/>
          <w:b/>
          <w:bCs/>
          <w:sz w:val="24"/>
          <w:szCs w:val="24"/>
        </w:rPr>
        <w:t>Montag, 15. Juni 2026 um 14.00 Uhr</w:t>
      </w:r>
      <w:r w:rsidR="00670D03" w:rsidRPr="00670D03">
        <w:rPr>
          <w:rFonts w:ascii="Aptos" w:hAnsi="Aptos" w:cs="Arial"/>
          <w:sz w:val="24"/>
          <w:szCs w:val="24"/>
        </w:rPr>
        <w:t xml:space="preserve"> in der Stiftskirche Schlägl</w:t>
      </w:r>
      <w:r w:rsidR="006345D2">
        <w:rPr>
          <w:rFonts w:ascii="Aptos" w:hAnsi="Aptos" w:cs="Arial"/>
          <w:sz w:val="24"/>
          <w:szCs w:val="24"/>
        </w:rPr>
        <w:t xml:space="preserve"> gefeiert. Im Anschluss wird der Verstorben auf den </w:t>
      </w:r>
      <w:r w:rsidR="00670D03" w:rsidRPr="00670D03">
        <w:rPr>
          <w:rFonts w:ascii="Aptos" w:hAnsi="Aptos" w:cs="Arial"/>
          <w:sz w:val="24"/>
          <w:szCs w:val="24"/>
        </w:rPr>
        <w:t>Klosterfriedhof Maria Anger</w:t>
      </w:r>
      <w:r w:rsidR="006345D2">
        <w:rPr>
          <w:rFonts w:ascii="Aptos" w:hAnsi="Aptos" w:cs="Arial"/>
          <w:sz w:val="24"/>
          <w:szCs w:val="24"/>
        </w:rPr>
        <w:t xml:space="preserve"> begleitet.</w:t>
      </w:r>
    </w:p>
    <w:p w14:paraId="265FB1ED" w14:textId="77777777" w:rsidR="006345D2" w:rsidRDefault="006345D2" w:rsidP="00670D03">
      <w:pPr>
        <w:rPr>
          <w:rFonts w:ascii="Aptos" w:hAnsi="Aptos" w:cs="Arial"/>
          <w:sz w:val="24"/>
          <w:szCs w:val="24"/>
        </w:rPr>
      </w:pPr>
    </w:p>
    <w:p w14:paraId="66E18568" w14:textId="77777777" w:rsidR="00491224" w:rsidRDefault="00491224" w:rsidP="00670D03">
      <w:pPr>
        <w:rPr>
          <w:rFonts w:ascii="Aptos" w:hAnsi="Aptos" w:cs="Arial"/>
          <w:sz w:val="24"/>
          <w:szCs w:val="24"/>
        </w:rPr>
      </w:pPr>
    </w:p>
    <w:p w14:paraId="7C9C6AAC" w14:textId="215119D0" w:rsidR="006345D2" w:rsidRPr="009019A1" w:rsidRDefault="00B44DDE" w:rsidP="00670D03">
      <w:pPr>
        <w:rPr>
          <w:rFonts w:ascii="Aptos" w:hAnsi="Aptos" w:cs="Arial"/>
          <w:b/>
          <w:bCs/>
          <w:sz w:val="24"/>
          <w:szCs w:val="24"/>
        </w:rPr>
      </w:pPr>
      <w:r>
        <w:rPr>
          <w:rFonts w:ascii="Aptos" w:hAnsi="Aptos" w:cs="Arial"/>
          <w:b/>
          <w:bCs/>
          <w:sz w:val="24"/>
          <w:szCs w:val="24"/>
        </w:rPr>
        <w:t xml:space="preserve">Die </w:t>
      </w:r>
      <w:r w:rsidR="00EF139F" w:rsidRPr="009019A1">
        <w:rPr>
          <w:rFonts w:ascii="Aptos" w:hAnsi="Aptos" w:cs="Arial"/>
          <w:b/>
          <w:bCs/>
          <w:sz w:val="24"/>
          <w:szCs w:val="24"/>
        </w:rPr>
        <w:t xml:space="preserve">Parte </w:t>
      </w:r>
      <w:r>
        <w:rPr>
          <w:rFonts w:ascii="Aptos" w:hAnsi="Aptos" w:cs="Arial"/>
          <w:b/>
          <w:bCs/>
          <w:sz w:val="24"/>
          <w:szCs w:val="24"/>
        </w:rPr>
        <w:t xml:space="preserve">finden Sie </w:t>
      </w:r>
      <w:r w:rsidR="00EF139F" w:rsidRPr="009019A1">
        <w:rPr>
          <w:rFonts w:ascii="Aptos" w:hAnsi="Aptos" w:cs="Arial"/>
          <w:b/>
          <w:bCs/>
          <w:sz w:val="24"/>
          <w:szCs w:val="24"/>
        </w:rPr>
        <w:t>im Anhang</w:t>
      </w:r>
    </w:p>
    <w:p w14:paraId="1576A776" w14:textId="77777777" w:rsidR="00EF139F" w:rsidRDefault="00EF139F" w:rsidP="00670D03">
      <w:pPr>
        <w:rPr>
          <w:rFonts w:ascii="Aptos" w:hAnsi="Aptos" w:cs="Arial"/>
          <w:sz w:val="24"/>
          <w:szCs w:val="24"/>
        </w:rPr>
      </w:pPr>
    </w:p>
    <w:p w14:paraId="06D2BBBC" w14:textId="05C75685" w:rsidR="00EF139F" w:rsidRPr="00641A89" w:rsidRDefault="00EF139F" w:rsidP="00670D03">
      <w:pPr>
        <w:rPr>
          <w:rFonts w:ascii="Aptos" w:hAnsi="Aptos" w:cs="Arial"/>
          <w:sz w:val="24"/>
          <w:szCs w:val="24"/>
        </w:rPr>
      </w:pPr>
      <w:hyperlink r:id="rId11" w:history="1">
        <w:r w:rsidRPr="00AE58AF">
          <w:rPr>
            <w:rStyle w:val="Hyperlink"/>
            <w:rFonts w:ascii="Aptos" w:hAnsi="Aptos" w:cs="Arial"/>
            <w:b/>
            <w:bCs/>
            <w:sz w:val="24"/>
            <w:szCs w:val="24"/>
          </w:rPr>
          <w:t>Foto</w:t>
        </w:r>
        <w:r w:rsidR="00B44DDE" w:rsidRPr="00AE58AF">
          <w:rPr>
            <w:rStyle w:val="Hyperlink"/>
            <w:rFonts w:ascii="Aptos" w:hAnsi="Aptos" w:cs="Arial"/>
            <w:b/>
            <w:bCs/>
            <w:sz w:val="24"/>
            <w:szCs w:val="24"/>
          </w:rPr>
          <w:t>s</w:t>
        </w:r>
        <w:r w:rsidRPr="00AE58AF">
          <w:rPr>
            <w:rStyle w:val="Hyperlink"/>
            <w:rFonts w:ascii="Aptos" w:hAnsi="Aptos" w:cs="Arial"/>
            <w:b/>
            <w:bCs/>
            <w:sz w:val="24"/>
            <w:szCs w:val="24"/>
          </w:rPr>
          <w:t xml:space="preserve"> Isfried Hermann Pichler</w:t>
        </w:r>
        <w:r w:rsidR="00B44DDE" w:rsidRPr="00AE58AF">
          <w:rPr>
            <w:rStyle w:val="Hyperlink"/>
            <w:rFonts w:ascii="Aptos" w:hAnsi="Aptos" w:cs="Arial"/>
            <w:b/>
            <w:bCs/>
            <w:sz w:val="24"/>
            <w:szCs w:val="24"/>
          </w:rPr>
          <w:t xml:space="preserve"> zum Downloaden</w:t>
        </w:r>
        <w:r w:rsidRPr="00AE58AF">
          <w:rPr>
            <w:rStyle w:val="Hyperlink"/>
            <w:rFonts w:ascii="Aptos" w:hAnsi="Aptos" w:cs="Arial"/>
            <w:b/>
            <w:bCs/>
            <w:sz w:val="24"/>
            <w:szCs w:val="24"/>
          </w:rPr>
          <w:t>:</w:t>
        </w:r>
      </w:hyperlink>
      <w:r>
        <w:rPr>
          <w:rFonts w:ascii="Aptos" w:hAnsi="Aptos" w:cs="Arial"/>
          <w:sz w:val="24"/>
          <w:szCs w:val="24"/>
        </w:rPr>
        <w:t xml:space="preserve"> </w:t>
      </w:r>
      <w:r w:rsidR="009043A9">
        <w:rPr>
          <w:rFonts w:ascii="Aptos" w:hAnsi="Aptos" w:cs="Arial"/>
          <w:sz w:val="24"/>
          <w:szCs w:val="24"/>
        </w:rPr>
        <w:t xml:space="preserve">© Stift Schlägl </w:t>
      </w:r>
      <w:r w:rsidR="000A35EF">
        <w:rPr>
          <w:rFonts w:ascii="Aptos" w:hAnsi="Aptos" w:cs="Arial"/>
          <w:sz w:val="24"/>
          <w:szCs w:val="24"/>
        </w:rPr>
        <w:t xml:space="preserve">/ </w:t>
      </w:r>
      <w:r w:rsidR="000A35EF" w:rsidRPr="000A35EF">
        <w:rPr>
          <w:rFonts w:ascii="Aptos" w:hAnsi="Aptos" w:cs="Arial"/>
          <w:sz w:val="24"/>
          <w:szCs w:val="24"/>
          <w:lang w:val="de-AT"/>
        </w:rPr>
        <w:t>Foto Mathe</w:t>
      </w:r>
      <w:r w:rsidR="009019A1">
        <w:rPr>
          <w:rFonts w:ascii="Aptos" w:hAnsi="Aptos" w:cs="Arial"/>
          <w:sz w:val="24"/>
          <w:szCs w:val="24"/>
          <w:lang w:val="de-AT"/>
        </w:rPr>
        <w:t xml:space="preserve"> </w:t>
      </w:r>
      <w:r w:rsidR="009043A9">
        <w:rPr>
          <w:rFonts w:ascii="Aptos" w:hAnsi="Aptos" w:cs="Arial"/>
          <w:sz w:val="24"/>
          <w:szCs w:val="24"/>
        </w:rPr>
        <w:t>(honorarfrei)</w:t>
      </w:r>
    </w:p>
    <w:p w14:paraId="0E52840C" w14:textId="77777777" w:rsidR="003371A9" w:rsidRDefault="003371A9" w:rsidP="00BB4093">
      <w:pPr>
        <w:rPr>
          <w:rFonts w:ascii="Aptos" w:hAnsi="Aptos" w:cs="Arial"/>
          <w:sz w:val="24"/>
          <w:szCs w:val="24"/>
        </w:rPr>
      </w:pPr>
    </w:p>
    <w:sectPr w:rsidR="003371A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48BF" w14:textId="77777777" w:rsidR="001C59D5" w:rsidRDefault="001C59D5">
      <w:r>
        <w:separator/>
      </w:r>
    </w:p>
  </w:endnote>
  <w:endnote w:type="continuationSeparator" w:id="0">
    <w:p w14:paraId="4294DC82" w14:textId="77777777" w:rsidR="001C59D5" w:rsidRDefault="001C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45FCF" w14:textId="77777777" w:rsidR="001C59D5" w:rsidRDefault="001C59D5">
      <w:r>
        <w:separator/>
      </w:r>
    </w:p>
  </w:footnote>
  <w:footnote w:type="continuationSeparator" w:id="0">
    <w:p w14:paraId="0E52D78A" w14:textId="77777777" w:rsidR="001C59D5" w:rsidRDefault="001C5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DDA75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51AC9"/>
    <w:rsid w:val="000627B2"/>
    <w:rsid w:val="00063E34"/>
    <w:rsid w:val="00067D77"/>
    <w:rsid w:val="000A35EF"/>
    <w:rsid w:val="000B284D"/>
    <w:rsid w:val="000E22E0"/>
    <w:rsid w:val="00145307"/>
    <w:rsid w:val="001478AE"/>
    <w:rsid w:val="001763FF"/>
    <w:rsid w:val="001824DE"/>
    <w:rsid w:val="001C59D5"/>
    <w:rsid w:val="00215526"/>
    <w:rsid w:val="002420A0"/>
    <w:rsid w:val="002B3AC8"/>
    <w:rsid w:val="003371A9"/>
    <w:rsid w:val="00345494"/>
    <w:rsid w:val="00350F27"/>
    <w:rsid w:val="003B6C49"/>
    <w:rsid w:val="00402923"/>
    <w:rsid w:val="004206D9"/>
    <w:rsid w:val="00441B20"/>
    <w:rsid w:val="00463291"/>
    <w:rsid w:val="00491224"/>
    <w:rsid w:val="004C70F1"/>
    <w:rsid w:val="004E3875"/>
    <w:rsid w:val="005158E1"/>
    <w:rsid w:val="00521777"/>
    <w:rsid w:val="005415E7"/>
    <w:rsid w:val="00575B4B"/>
    <w:rsid w:val="00594C28"/>
    <w:rsid w:val="005B4CE1"/>
    <w:rsid w:val="005C4497"/>
    <w:rsid w:val="005D0D46"/>
    <w:rsid w:val="005D3F2C"/>
    <w:rsid w:val="00620130"/>
    <w:rsid w:val="006345D2"/>
    <w:rsid w:val="006350C4"/>
    <w:rsid w:val="00641A89"/>
    <w:rsid w:val="0066287C"/>
    <w:rsid w:val="00670D03"/>
    <w:rsid w:val="00683B7A"/>
    <w:rsid w:val="006A3AF3"/>
    <w:rsid w:val="006F07F7"/>
    <w:rsid w:val="007861C5"/>
    <w:rsid w:val="00786AD2"/>
    <w:rsid w:val="00797372"/>
    <w:rsid w:val="007C1155"/>
    <w:rsid w:val="007C15A0"/>
    <w:rsid w:val="007C788B"/>
    <w:rsid w:val="007D69F5"/>
    <w:rsid w:val="00802EBC"/>
    <w:rsid w:val="0082064F"/>
    <w:rsid w:val="00851185"/>
    <w:rsid w:val="008535D4"/>
    <w:rsid w:val="00855E71"/>
    <w:rsid w:val="008569DD"/>
    <w:rsid w:val="00877178"/>
    <w:rsid w:val="00887B7E"/>
    <w:rsid w:val="008E1883"/>
    <w:rsid w:val="009019A1"/>
    <w:rsid w:val="009043A9"/>
    <w:rsid w:val="00935386"/>
    <w:rsid w:val="009B3E5C"/>
    <w:rsid w:val="009F4E06"/>
    <w:rsid w:val="00A23C69"/>
    <w:rsid w:val="00A43B38"/>
    <w:rsid w:val="00A4781E"/>
    <w:rsid w:val="00A77400"/>
    <w:rsid w:val="00AE58AF"/>
    <w:rsid w:val="00B25787"/>
    <w:rsid w:val="00B44DDE"/>
    <w:rsid w:val="00B872B1"/>
    <w:rsid w:val="00B909EA"/>
    <w:rsid w:val="00B95817"/>
    <w:rsid w:val="00BA1FB4"/>
    <w:rsid w:val="00BB4093"/>
    <w:rsid w:val="00BD7D6B"/>
    <w:rsid w:val="00C1374D"/>
    <w:rsid w:val="00C55194"/>
    <w:rsid w:val="00C67669"/>
    <w:rsid w:val="00C96C37"/>
    <w:rsid w:val="00CD5C5B"/>
    <w:rsid w:val="00CD65F8"/>
    <w:rsid w:val="00DA23B4"/>
    <w:rsid w:val="00E119A3"/>
    <w:rsid w:val="00E215BC"/>
    <w:rsid w:val="00E278D1"/>
    <w:rsid w:val="00E33A28"/>
    <w:rsid w:val="00E40A37"/>
    <w:rsid w:val="00E452AF"/>
    <w:rsid w:val="00E660BC"/>
    <w:rsid w:val="00EC6E6C"/>
    <w:rsid w:val="00EF139F"/>
    <w:rsid w:val="00F024FD"/>
    <w:rsid w:val="00F14A18"/>
    <w:rsid w:val="00F17D81"/>
    <w:rsid w:val="00F213D8"/>
    <w:rsid w:val="00F7055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78">
      <w:bodyDiv w:val="1"/>
      <w:marLeft w:val="0"/>
      <w:marRight w:val="0"/>
      <w:marTop w:val="0"/>
      <w:marBottom w:val="0"/>
      <w:divBdr>
        <w:top w:val="none" w:sz="0" w:space="0" w:color="auto"/>
        <w:left w:val="none" w:sz="0" w:space="0" w:color="auto"/>
        <w:bottom w:val="none" w:sz="0" w:space="0" w:color="auto"/>
        <w:right w:val="none" w:sz="0" w:space="0" w:color="auto"/>
      </w:divBdr>
    </w:div>
    <w:div w:id="168059834">
      <w:bodyDiv w:val="1"/>
      <w:marLeft w:val="0"/>
      <w:marRight w:val="0"/>
      <w:marTop w:val="0"/>
      <w:marBottom w:val="0"/>
      <w:divBdr>
        <w:top w:val="none" w:sz="0" w:space="0" w:color="auto"/>
        <w:left w:val="none" w:sz="0" w:space="0" w:color="auto"/>
        <w:bottom w:val="none" w:sz="0" w:space="0" w:color="auto"/>
        <w:right w:val="none" w:sz="0" w:space="0" w:color="auto"/>
      </w:divBdr>
    </w:div>
    <w:div w:id="206455687">
      <w:bodyDiv w:val="1"/>
      <w:marLeft w:val="0"/>
      <w:marRight w:val="0"/>
      <w:marTop w:val="0"/>
      <w:marBottom w:val="0"/>
      <w:divBdr>
        <w:top w:val="none" w:sz="0" w:space="0" w:color="auto"/>
        <w:left w:val="none" w:sz="0" w:space="0" w:color="auto"/>
        <w:bottom w:val="none" w:sz="0" w:space="0" w:color="auto"/>
        <w:right w:val="none" w:sz="0" w:space="0" w:color="auto"/>
      </w:divBdr>
    </w:div>
    <w:div w:id="110919957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42809b51-0092-4c89-a42e-e19b75c24a9c?collection=bbd8467d-7411-48b0-9394-c186b3ee5d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KOMM-122218441-90814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https://dlinz.sharepoint.com/sites/Team-Kommunikationsbro/_layouts/15/DocIdRedir.aspx?ID=KOMM-122218441-90814</Url>
      <Description>KOMM-122218441-90814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3995</Characters>
  <Application>Microsoft Office Word</Application>
  <DocSecurity>0</DocSecurity>
  <Lines>33</Lines>
  <Paragraphs>9</Paragraphs>
  <ScaleCrop>false</ScaleCrop>
  <Company>Dioezese Linz</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2026_06_08_Isfried Hermann Pichler verstorben - PA.docx</dc:title>
  <dc:subject/>
  <dc:creator>Ursula Waselmayr</dc:creator>
  <cp:keywords/>
  <dc:description/>
  <cp:lastModifiedBy>Renate Enöckl</cp:lastModifiedBy>
  <cp:revision>2</cp:revision>
  <cp:lastPrinted>2024-05-10T10:52:00Z</cp:lastPrinted>
  <dcterms:created xsi:type="dcterms:W3CDTF">2026-06-08T09:06:00Z</dcterms:created>
  <dcterms:modified xsi:type="dcterms:W3CDTF">2026-06-08T09:06:00Z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975b0f7a-30a0-49b4-9dfc-406450ed2291</vt:lpwstr>
  </property>
  <property fmtid="{D5CDD505-2E9C-101B-9397-08002B2CF9AE}" pid="4" name="MediaServiceImageTags">
    <vt:lpwstr/>
  </property>
  <property fmtid="{D5CDD505-2E9C-101B-9397-08002B2CF9AE}" pid="5" name="_docset_NoMedatataSyncRequired">
    <vt:lpwstr>False</vt:lpwstr>
  </property>
</Properties>
</file>