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96" w:rsidRPr="00E77913" w:rsidRDefault="009C51C0">
      <w:pPr>
        <w:rPr>
          <w:b/>
        </w:rPr>
      </w:pPr>
      <w:r w:rsidRPr="00E77913">
        <w:rPr>
          <w:b/>
        </w:rPr>
        <w:t>Pressetext</w:t>
      </w:r>
    </w:p>
    <w:p w:rsidR="009C51C0" w:rsidRDefault="009C51C0"/>
    <w:p w:rsidR="009C51C0" w:rsidRDefault="009A54E4">
      <w:pPr>
        <w:rPr>
          <w:b/>
          <w:bCs/>
        </w:rPr>
      </w:pPr>
      <w:r>
        <w:rPr>
          <w:b/>
          <w:bCs/>
        </w:rPr>
        <w:t>Beeindruckender neuer</w:t>
      </w:r>
      <w:r w:rsidR="009C51C0" w:rsidRPr="00F82711">
        <w:rPr>
          <w:b/>
          <w:bCs/>
        </w:rPr>
        <w:t xml:space="preserve"> Sammelband über </w:t>
      </w:r>
      <w:r w:rsidR="00F82711" w:rsidRPr="00F82711">
        <w:rPr>
          <w:b/>
          <w:bCs/>
        </w:rPr>
        <w:t xml:space="preserve">NS-Gegner Dr. Johann Gruber </w:t>
      </w:r>
    </w:p>
    <w:p w:rsidR="00F82711" w:rsidRDefault="00F82711">
      <w:pPr>
        <w:rPr>
          <w:b/>
          <w:bCs/>
        </w:rPr>
      </w:pPr>
    </w:p>
    <w:p w:rsidR="0064702A" w:rsidRDefault="00DD189A" w:rsidP="00A970E1">
      <w:r>
        <w:t>Christoph Freu</w:t>
      </w:r>
      <w:r>
        <w:t xml:space="preserve">denthaler </w:t>
      </w:r>
      <w:r w:rsidR="00E77913">
        <w:t xml:space="preserve">aus </w:t>
      </w:r>
      <w:proofErr w:type="spellStart"/>
      <w:r w:rsidR="00E77913">
        <w:t>Luftenberg</w:t>
      </w:r>
      <w:proofErr w:type="spellEnd"/>
      <w:r w:rsidR="00E77913">
        <w:t xml:space="preserve"> </w:t>
      </w:r>
      <w:r>
        <w:t xml:space="preserve">hat gemeinsam mit </w:t>
      </w:r>
      <w:r>
        <w:t xml:space="preserve">Thomas Schlager-Weidinger </w:t>
      </w:r>
      <w:r w:rsidR="00274E36" w:rsidRPr="00826983">
        <w:t xml:space="preserve">den spannenden und empfehlenswerten Sammelband </w:t>
      </w:r>
      <w:r w:rsidRPr="00826983">
        <w:t xml:space="preserve">„Dr. Johann Gruber – Annäherung und Anstoß“ </w:t>
      </w:r>
      <w:r w:rsidR="00274E36">
        <w:t>herausgegeben.</w:t>
      </w:r>
      <w:r>
        <w:t xml:space="preserve"> </w:t>
      </w:r>
      <w:r w:rsidR="00274E36">
        <w:t>Darin setzen</w:t>
      </w:r>
      <w:r>
        <w:t xml:space="preserve"> sich 20</w:t>
      </w:r>
      <w:r w:rsidR="00274E36">
        <w:t xml:space="preserve"> durchaus namhafte</w:t>
      </w:r>
      <w:r w:rsidR="00274E36">
        <w:t xml:space="preserve"> und äußers</w:t>
      </w:r>
      <w:r w:rsidR="00274E36">
        <w:t>t kompetente</w:t>
      </w:r>
      <w:r>
        <w:t xml:space="preserve"> Autorinnen und Autoren mit den vielfältigen Facetten der Persönlichkeit Johann Grubers, den historischen Gegebenheiten des Lagerkomplexes </w:t>
      </w:r>
      <w:proofErr w:type="spellStart"/>
      <w:r>
        <w:t>Gusen</w:t>
      </w:r>
      <w:proofErr w:type="spellEnd"/>
      <w:r>
        <w:t xml:space="preserve">/St. Georgen und </w:t>
      </w:r>
      <w:r w:rsidR="00274E36">
        <w:t xml:space="preserve">der </w:t>
      </w:r>
      <w:r>
        <w:t xml:space="preserve">damit verbundenen Gedenkarbeit </w:t>
      </w:r>
      <w:r w:rsidR="00274E36">
        <w:t>auseinander</w:t>
      </w:r>
      <w:r>
        <w:t xml:space="preserve">. </w:t>
      </w:r>
      <w:r w:rsidR="00274E36">
        <w:t>Die im Sammelband enthaltenen Beiträge</w:t>
      </w:r>
      <w:r w:rsidR="005D752D" w:rsidRPr="00826983">
        <w:t xml:space="preserve"> </w:t>
      </w:r>
      <w:r w:rsidR="00A970E1" w:rsidRPr="00A53435">
        <w:t>tragen zur Annäherung an das Leben und Martyrium des Priesters, Pädagogen und NS-W</w:t>
      </w:r>
      <w:r w:rsidR="00E77913">
        <w:t>iderständlers Dr. Johann Gruber</w:t>
      </w:r>
      <w:r w:rsidR="00A970E1" w:rsidRPr="00A53435">
        <w:t xml:space="preserve"> bei</w:t>
      </w:r>
      <w:r w:rsidR="00A970E1">
        <w:t xml:space="preserve">, der am 7. April 1944 im KZ </w:t>
      </w:r>
      <w:proofErr w:type="spellStart"/>
      <w:r w:rsidR="00A970E1">
        <w:t>Gusen</w:t>
      </w:r>
      <w:proofErr w:type="spellEnd"/>
      <w:r w:rsidR="00A970E1">
        <w:t xml:space="preserve"> ermordet wur</w:t>
      </w:r>
      <w:r w:rsidR="006F14D9">
        <w:t>d</w:t>
      </w:r>
      <w:r w:rsidR="00A970E1">
        <w:t>e.</w:t>
      </w:r>
      <w:r w:rsidR="005D752D">
        <w:t xml:space="preserve"> Dabei geht es zunächst um das </w:t>
      </w:r>
      <w:r w:rsidR="00826983">
        <w:t>persönlich</w:t>
      </w:r>
      <w:r w:rsidR="00A970E1" w:rsidRPr="00A53435">
        <w:t>e, theologische und politische Profil in der Biografie Grubers sowie seine Bedeutung für die Gegenwart. Sodann werden Anstöße der Persönlichkeit Grubers für die Vermittlungs- und Forschungsarbeit thematisiert. Die Bandbreite reicht hierbei von gedenkpädagogischen Grundsatzüberlegungen, über didaktische Handreichungen für den Unterricht, bis zur Darstellung konkreter Gedenkin</w:t>
      </w:r>
      <w:r w:rsidR="00E77913">
        <w:t>itiativen</w:t>
      </w:r>
      <w:r w:rsidR="00A970E1" w:rsidRPr="00A53435">
        <w:t xml:space="preserve">. Schließlich werden durch die Persönlichkeit Grubers </w:t>
      </w:r>
      <w:r w:rsidR="00087A0E">
        <w:t>angeregte</w:t>
      </w:r>
      <w:r w:rsidR="00A970E1">
        <w:t xml:space="preserve"> </w:t>
      </w:r>
      <w:r w:rsidR="00A970E1" w:rsidRPr="00A53435">
        <w:t>künstlerische Anstöße präsentiert: ein Theaterstück, poetische Texte, Bilder</w:t>
      </w:r>
      <w:r w:rsidR="005D752D">
        <w:t xml:space="preserve"> (von Rudolf Burger)</w:t>
      </w:r>
      <w:r w:rsidR="0064702A">
        <w:t xml:space="preserve"> und </w:t>
      </w:r>
      <w:r w:rsidR="00A970E1" w:rsidRPr="00A53435">
        <w:t>künstlerische Interventionen im öffentlichen Raum</w:t>
      </w:r>
      <w:r w:rsidR="00274E36">
        <w:t xml:space="preserve"> (auf dem Kirchenvorplatz von St. Georgen</w:t>
      </w:r>
      <w:r w:rsidR="00E77913">
        <w:t xml:space="preserve"> an der </w:t>
      </w:r>
      <w:proofErr w:type="spellStart"/>
      <w:r w:rsidR="00E77913">
        <w:t>Gusen</w:t>
      </w:r>
      <w:proofErr w:type="spellEnd"/>
      <w:r w:rsidR="00274E36">
        <w:t xml:space="preserve"> un</w:t>
      </w:r>
      <w:r w:rsidR="005D752D">
        <w:t>d im Eingangsbereich der Päd</w:t>
      </w:r>
      <w:r w:rsidR="00274E36">
        <w:t>agogischen Hochschule der Diözese Linz)</w:t>
      </w:r>
      <w:r w:rsidR="00A970E1" w:rsidRPr="00A53435">
        <w:t>.</w:t>
      </w:r>
      <w:r w:rsidR="00A970E1">
        <w:t xml:space="preserve"> </w:t>
      </w:r>
      <w:r w:rsidR="005D752D">
        <w:t xml:space="preserve">In dem Buch wird auch die Gedenkarbeit auf dem Pfarrgebiet von St. Georgen während der letzten Jahrzehnte ausführlich </w:t>
      </w:r>
      <w:r w:rsidR="00E77913">
        <w:t>dokumentiert</w:t>
      </w:r>
      <w:r w:rsidR="00826983">
        <w:t>.</w:t>
      </w:r>
    </w:p>
    <w:p w:rsidR="00826983" w:rsidRDefault="00826983" w:rsidP="00826983">
      <w:r>
        <w:t>In diesem Zusammenhang sei</w:t>
      </w:r>
      <w:r>
        <w:t xml:space="preserve"> auf die „Sammlung Freudenthaler“ zu Johann Gruber und der damit verbundenen Gedenkarbeit aufmerksam </w:t>
      </w:r>
      <w:r>
        <w:t xml:space="preserve">gemacht, in der über 5000 Dokumente archiviert werden, von denen etwa 1000 Dokumente </w:t>
      </w:r>
      <w:bookmarkStart w:id="0" w:name="_GoBack"/>
      <w:bookmarkEnd w:id="0"/>
      <w:r>
        <w:t xml:space="preserve">unter </w:t>
      </w:r>
      <w:hyperlink r:id="rId5" w:history="1">
        <w:r w:rsidRPr="00483C30">
          <w:rPr>
            <w:rStyle w:val="Hyperlink"/>
          </w:rPr>
          <w:t>https://www.dioezese-linz.at/institution/9010/sammlung</w:t>
        </w:r>
      </w:hyperlink>
      <w:r>
        <w:t xml:space="preserve"> auch digital abrufbar</w:t>
      </w:r>
      <w:r>
        <w:t xml:space="preserve"> sind</w:t>
      </w:r>
      <w:r>
        <w:t>.</w:t>
      </w:r>
    </w:p>
    <w:p w:rsidR="00826983" w:rsidRDefault="00826983" w:rsidP="00A970E1"/>
    <w:p w:rsidR="00826983" w:rsidRDefault="00826983" w:rsidP="00A970E1">
      <w:r>
        <w:rPr>
          <w:rFonts w:ascii="Segoe UI" w:eastAsia="Times New Roman" w:hAnsi="Segoe UI" w:cs="Segoe UI"/>
          <w:i/>
          <w:iCs/>
          <w:color w:val="000000"/>
          <w:sz w:val="22"/>
          <w:szCs w:val="22"/>
        </w:rPr>
        <w:t>Das Buch kann im Pfarrbüro zum ermäßigten Preis von 20 Euro erworben werden.</w:t>
      </w:r>
    </w:p>
    <w:p w:rsidR="005D752D" w:rsidRDefault="00826983" w:rsidP="00A970E1">
      <w:r>
        <w:t>_________________________________________________________________________</w:t>
      </w:r>
    </w:p>
    <w:p w:rsidR="00826983" w:rsidRDefault="00826983" w:rsidP="00826983">
      <w:pPr>
        <w:spacing w:line="270" w:lineRule="atLeast"/>
        <w:rPr>
          <w:sz w:val="22"/>
          <w:szCs w:val="22"/>
        </w:rPr>
      </w:pPr>
      <w:r w:rsidRPr="00826983">
        <w:rPr>
          <w:sz w:val="22"/>
          <w:szCs w:val="22"/>
        </w:rPr>
        <w:t>Christoph Freudenthaler/Thomas Schlager-Weidinger (</w:t>
      </w:r>
      <w:proofErr w:type="spellStart"/>
      <w:r w:rsidRPr="00826983">
        <w:rPr>
          <w:sz w:val="22"/>
          <w:szCs w:val="22"/>
        </w:rPr>
        <w:t>Hg</w:t>
      </w:r>
      <w:proofErr w:type="spellEnd"/>
      <w:r w:rsidRPr="00826983">
        <w:rPr>
          <w:sz w:val="22"/>
          <w:szCs w:val="22"/>
        </w:rPr>
        <w:t>.), Dr. Johann Gruber – Annäherung und Anstoß, Wagner-Verlag, Linz 2020, 202 Seiten, ISBN 978-3-903040-50-2, € 23.</w:t>
      </w:r>
    </w:p>
    <w:p w:rsidR="000A335D" w:rsidRDefault="000A335D" w:rsidP="00826983">
      <w:pPr>
        <w:spacing w:line="270" w:lineRule="atLeast"/>
        <w:rPr>
          <w:sz w:val="22"/>
          <w:szCs w:val="22"/>
        </w:rPr>
      </w:pPr>
    </w:p>
    <w:p w:rsidR="00A970E1" w:rsidRDefault="000A335D" w:rsidP="000A335D">
      <w:pPr>
        <w:spacing w:line="270" w:lineRule="atLeast"/>
        <w:rPr>
          <w:sz w:val="22"/>
          <w:szCs w:val="22"/>
        </w:rPr>
      </w:pPr>
      <w:r w:rsidRPr="000A335D">
        <w:rPr>
          <w:noProof/>
          <w:sz w:val="22"/>
          <w:szCs w:val="22"/>
          <w:lang w:val="en-US"/>
        </w:rPr>
        <w:drawing>
          <wp:inline distT="0" distB="0" distL="0" distR="0" wp14:anchorId="6773A22A" wp14:editId="5A211C2B">
            <wp:extent cx="2533650" cy="2868257"/>
            <wp:effectExtent l="0" t="0" r="0" b="8890"/>
            <wp:docPr id="1" name="Grafik 1" descr="C:\Users\Christoph\Desktop\cf_t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oph\Desktop\cf_ts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598" cy="288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noProof/>
          <w:lang w:val="en-US"/>
        </w:rPr>
        <w:drawing>
          <wp:inline distT="0" distB="0" distL="0" distR="0">
            <wp:extent cx="2152650" cy="2893562"/>
            <wp:effectExtent l="0" t="0" r="0" b="2540"/>
            <wp:docPr id="2" name="Grafik 2" descr="C:\Users\Christoph\AppData\Local\Microsoft\Windows\INetCache\Content.Word\2020-11 Freudenthaler C., Schlager-Weidinger T., Gruber Buch, Co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ristoph\AppData\Local\Microsoft\Windows\INetCache\Content.Word\2020-11 Freudenthaler C., Schlager-Weidinger T., Gruber Buch, Cove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233" cy="289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913" w:rsidRDefault="00E77913" w:rsidP="00E77913">
      <w:r>
        <w:lastRenderedPageBreak/>
        <w:t>Pressetext</w:t>
      </w:r>
    </w:p>
    <w:p w:rsidR="00E77913" w:rsidRDefault="00E77913" w:rsidP="00E77913"/>
    <w:p w:rsidR="00E77913" w:rsidRDefault="00E77913" w:rsidP="00E77913">
      <w:pPr>
        <w:rPr>
          <w:b/>
          <w:bCs/>
        </w:rPr>
      </w:pPr>
      <w:r>
        <w:rPr>
          <w:b/>
          <w:bCs/>
        </w:rPr>
        <w:t>Beeindruckender neuer</w:t>
      </w:r>
      <w:r w:rsidRPr="00F82711">
        <w:rPr>
          <w:b/>
          <w:bCs/>
        </w:rPr>
        <w:t xml:space="preserve"> Sammelband über NS-Gegner Dr. Johann Gruber </w:t>
      </w:r>
    </w:p>
    <w:p w:rsidR="00E77913" w:rsidRDefault="00E77913" w:rsidP="00E77913">
      <w:pPr>
        <w:rPr>
          <w:b/>
          <w:bCs/>
        </w:rPr>
      </w:pPr>
    </w:p>
    <w:p w:rsidR="00E77913" w:rsidRDefault="00E77913" w:rsidP="00E77913">
      <w:r>
        <w:t xml:space="preserve">Christoph Freudenthaler aus </w:t>
      </w:r>
      <w:proofErr w:type="spellStart"/>
      <w:r>
        <w:t>Luftenberg</w:t>
      </w:r>
      <w:proofErr w:type="spellEnd"/>
      <w:r>
        <w:t xml:space="preserve"> hat gemeinsam mit Thomas Schlager-Weidinger </w:t>
      </w:r>
      <w:r w:rsidRPr="00826983">
        <w:t xml:space="preserve">den spannenden und empfehlenswerten Sammelband „Dr. Johann Gruber – Annäherung und Anstoß“ </w:t>
      </w:r>
      <w:r>
        <w:t xml:space="preserve">herausgegeben. Darin setzen sich 20 durchaus namhafte und äußerst kompetente Autorinnen und Autoren mit den vielfältigen Facetten der Persönlichkeit Johann Grubers, den historischen Gegebenheiten des Lagerkomplexes </w:t>
      </w:r>
      <w:proofErr w:type="spellStart"/>
      <w:r>
        <w:t>Gusen</w:t>
      </w:r>
      <w:proofErr w:type="spellEnd"/>
      <w:r>
        <w:t>/St. Georgen und der damit verbundenen Gedenkarbeit auseinander. Die im Sammelband enthaltenen Beiträge</w:t>
      </w:r>
      <w:r w:rsidRPr="00826983">
        <w:t xml:space="preserve"> </w:t>
      </w:r>
      <w:r w:rsidRPr="00A53435">
        <w:t>tragen zur Annäherung an das Leben und Martyrium des Priesters, Pädagogen und NS-Widerständlers Dr. Johann Grubers bei</w:t>
      </w:r>
      <w:r>
        <w:t xml:space="preserve">, der am 7. April 1944 im KZ </w:t>
      </w:r>
      <w:proofErr w:type="spellStart"/>
      <w:r>
        <w:t>Gusen</w:t>
      </w:r>
      <w:proofErr w:type="spellEnd"/>
      <w:r>
        <w:t xml:space="preserve"> ermordet wurde. Dabei geht es zunächst um das persönlich</w:t>
      </w:r>
      <w:r w:rsidRPr="00A53435">
        <w:t>e, theologische und politische Profil in der Biografie Grubers sowie seine Bedeutung für die Gegenwart. Sodann werden Anstöße der Persönlichkeit Grubers für die Vermittlungs- und Forschungsarbeit thematisiert. Die Bandbreite reicht hierbei von gedenkpädagogischen Grundsatzüberlegungen, über didaktische Handreichungen für den Unterricht, bis zur Darstellung konkreter Gedenkin</w:t>
      </w:r>
      <w:r>
        <w:t>itiativen</w:t>
      </w:r>
      <w:r w:rsidRPr="00A53435">
        <w:t xml:space="preserve">. Schließlich werden durch die Persönlichkeit Grubers </w:t>
      </w:r>
      <w:r>
        <w:t xml:space="preserve">angeregte </w:t>
      </w:r>
      <w:r w:rsidRPr="00A53435">
        <w:t>künstlerische Anstöße präsentiert: ein Theaterstück, poetische Texte, Bilder</w:t>
      </w:r>
      <w:r>
        <w:t xml:space="preserve"> (von Rudolf Burger) und </w:t>
      </w:r>
      <w:r w:rsidRPr="00A53435">
        <w:t>künstlerische Interventionen im öffentlichen Raum</w:t>
      </w:r>
      <w:r>
        <w:t xml:space="preserve"> (auf dem Kirchenvorplatz von St. Georgen an der </w:t>
      </w:r>
      <w:proofErr w:type="spellStart"/>
      <w:r>
        <w:t>Gusen</w:t>
      </w:r>
      <w:proofErr w:type="spellEnd"/>
      <w:r>
        <w:t xml:space="preserve"> und im Eingangsbereich der Pädagogischen Hochschule der Diözese Linz)</w:t>
      </w:r>
      <w:r w:rsidRPr="00A53435">
        <w:t>.</w:t>
      </w:r>
      <w:r>
        <w:t xml:space="preserve"> </w:t>
      </w:r>
    </w:p>
    <w:p w:rsidR="00E77913" w:rsidRDefault="00E77913" w:rsidP="00E77913">
      <w:r>
        <w:t xml:space="preserve">In diesem Zusammenhang sei auf die „Sammlung Freudenthaler“ zu Johann Gruber und der damit verbundenen Gedenkarbeit aufmerksam gemacht, in der über 5000 Dokumente archiviert werden, von denen </w:t>
      </w:r>
      <w:r>
        <w:t xml:space="preserve">etwa 1000 Dokumente </w:t>
      </w:r>
      <w:r>
        <w:t xml:space="preserve">unter </w:t>
      </w:r>
      <w:hyperlink r:id="rId8" w:history="1">
        <w:r w:rsidRPr="00483C30">
          <w:rPr>
            <w:rStyle w:val="Hyperlink"/>
          </w:rPr>
          <w:t>https://www.dioezese-linz.at/institution/9010/sammlung</w:t>
        </w:r>
      </w:hyperlink>
      <w:r>
        <w:t xml:space="preserve"> auch digital abrufbar sind.</w:t>
      </w:r>
    </w:p>
    <w:p w:rsidR="00E77913" w:rsidRDefault="00E77913" w:rsidP="00E77913">
      <w:r>
        <w:t>_________________________________________________________________________</w:t>
      </w:r>
    </w:p>
    <w:p w:rsidR="00E77913" w:rsidRDefault="00E77913" w:rsidP="00E77913">
      <w:pPr>
        <w:spacing w:line="270" w:lineRule="atLeast"/>
        <w:rPr>
          <w:sz w:val="22"/>
          <w:szCs w:val="22"/>
        </w:rPr>
      </w:pPr>
      <w:r w:rsidRPr="00826983">
        <w:rPr>
          <w:sz w:val="22"/>
          <w:szCs w:val="22"/>
        </w:rPr>
        <w:t>Christoph Freudenthaler/Thomas Schlager-Weidinger (</w:t>
      </w:r>
      <w:proofErr w:type="spellStart"/>
      <w:r w:rsidRPr="00826983">
        <w:rPr>
          <w:sz w:val="22"/>
          <w:szCs w:val="22"/>
        </w:rPr>
        <w:t>Hg</w:t>
      </w:r>
      <w:proofErr w:type="spellEnd"/>
      <w:r w:rsidRPr="00826983">
        <w:rPr>
          <w:sz w:val="22"/>
          <w:szCs w:val="22"/>
        </w:rPr>
        <w:t>.), Dr. Johann Gruber – Annäherung und Anstoß, Wagner-Verlag, Linz 2020, 202 Seiten, ISBN 978-3-903040-50-2, € 23.</w:t>
      </w:r>
    </w:p>
    <w:p w:rsidR="00E77913" w:rsidRDefault="00E77913" w:rsidP="00E77913">
      <w:pPr>
        <w:spacing w:line="270" w:lineRule="atLeast"/>
        <w:rPr>
          <w:sz w:val="22"/>
          <w:szCs w:val="22"/>
        </w:rPr>
      </w:pPr>
    </w:p>
    <w:p w:rsidR="00E77913" w:rsidRPr="000A335D" w:rsidRDefault="00E77913" w:rsidP="00E77913">
      <w:pPr>
        <w:spacing w:line="270" w:lineRule="atLeast"/>
        <w:rPr>
          <w:sz w:val="22"/>
          <w:szCs w:val="22"/>
        </w:rPr>
      </w:pPr>
      <w:r w:rsidRPr="000A335D">
        <w:rPr>
          <w:noProof/>
          <w:sz w:val="22"/>
          <w:szCs w:val="22"/>
          <w:lang w:val="en-US"/>
        </w:rPr>
        <w:drawing>
          <wp:inline distT="0" distB="0" distL="0" distR="0" wp14:anchorId="2752FB5C" wp14:editId="3581CEAA">
            <wp:extent cx="2533650" cy="2868257"/>
            <wp:effectExtent l="0" t="0" r="0" b="8890"/>
            <wp:docPr id="3" name="Grafik 3" descr="C:\Users\Christoph\Desktop\cf_t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oph\Desktop\cf_ts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598" cy="288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noProof/>
          <w:lang w:val="en-US"/>
        </w:rPr>
        <w:drawing>
          <wp:inline distT="0" distB="0" distL="0" distR="0" wp14:anchorId="4FE22C38" wp14:editId="32C73FBB">
            <wp:extent cx="2152650" cy="2893562"/>
            <wp:effectExtent l="0" t="0" r="0" b="2540"/>
            <wp:docPr id="4" name="Grafik 4" descr="C:\Users\Christoph\AppData\Local\Microsoft\Windows\INetCache\Content.Word\2020-11 Freudenthaler C., Schlager-Weidinger T., Gruber Buch, Co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ristoph\AppData\Local\Microsoft\Windows\INetCache\Content.Word\2020-11 Freudenthaler C., Schlager-Weidinger T., Gruber Buch, Cover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233" cy="289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913" w:rsidRPr="000A335D" w:rsidRDefault="00E77913" w:rsidP="000A335D">
      <w:pPr>
        <w:spacing w:line="270" w:lineRule="atLeast"/>
        <w:rPr>
          <w:sz w:val="22"/>
          <w:szCs w:val="22"/>
        </w:rPr>
      </w:pPr>
    </w:p>
    <w:sectPr w:rsidR="00E77913" w:rsidRPr="000A335D" w:rsidSect="00786CB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04E5F"/>
    <w:multiLevelType w:val="multilevel"/>
    <w:tmpl w:val="B06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C0"/>
    <w:rsid w:val="00015898"/>
    <w:rsid w:val="00087A0E"/>
    <w:rsid w:val="000A335D"/>
    <w:rsid w:val="001F4F46"/>
    <w:rsid w:val="00274E36"/>
    <w:rsid w:val="005D752D"/>
    <w:rsid w:val="0064702A"/>
    <w:rsid w:val="006A2938"/>
    <w:rsid w:val="006F14D9"/>
    <w:rsid w:val="00786CB1"/>
    <w:rsid w:val="00826983"/>
    <w:rsid w:val="00931433"/>
    <w:rsid w:val="009A54E4"/>
    <w:rsid w:val="009A6E4B"/>
    <w:rsid w:val="009C51C0"/>
    <w:rsid w:val="009F475C"/>
    <w:rsid w:val="00A970E1"/>
    <w:rsid w:val="00AE72AB"/>
    <w:rsid w:val="00BA7762"/>
    <w:rsid w:val="00DD189A"/>
    <w:rsid w:val="00E77913"/>
    <w:rsid w:val="00EE4496"/>
    <w:rsid w:val="00F427FC"/>
    <w:rsid w:val="00F63EEB"/>
    <w:rsid w:val="00F8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96D7F"/>
  <w15:chartTrackingRefBased/>
  <w15:docId w15:val="{EB1A6522-298F-3040-891F-D8AD3FF0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A77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Hyperlink">
    <w:name w:val="Hyperlink"/>
    <w:basedOn w:val="Absatz-Standardschriftart"/>
    <w:uiPriority w:val="99"/>
    <w:unhideWhenUsed/>
    <w:rsid w:val="008269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0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0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2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6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9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zese-linz.at/institution/9010/sammlu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dioezese-linz.at/institution/9010/sammlu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Schlager-Weidinger</dc:creator>
  <cp:keywords/>
  <dc:description/>
  <cp:lastModifiedBy>Christoph</cp:lastModifiedBy>
  <cp:revision>2</cp:revision>
  <dcterms:created xsi:type="dcterms:W3CDTF">2020-11-20T17:33:00Z</dcterms:created>
  <dcterms:modified xsi:type="dcterms:W3CDTF">2020-11-20T17:33:00Z</dcterms:modified>
</cp:coreProperties>
</file>