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9E07AD" w14:textId="175C6017" w:rsidR="005C10E4" w:rsidRPr="00375963" w:rsidRDefault="005C10E4" w:rsidP="005C10E4">
      <w:pPr>
        <w:rPr>
          <w:rFonts w:ascii="Verdana" w:hAnsi="Verdana"/>
          <w:b/>
          <w:sz w:val="28"/>
          <w:szCs w:val="28"/>
        </w:rPr>
      </w:pPr>
      <w:r>
        <w:rPr>
          <w:rFonts w:ascii="Verdana" w:hAnsi="Verdana"/>
          <w:b/>
          <w:sz w:val="28"/>
          <w:szCs w:val="28"/>
        </w:rPr>
        <w:t>2025 Maria Himmelfahrt Predigt</w:t>
      </w:r>
    </w:p>
    <w:p w14:paraId="05995955" w14:textId="77777777" w:rsidR="005C10E4" w:rsidRPr="00375963" w:rsidRDefault="005C10E4" w:rsidP="005C10E4">
      <w:pPr>
        <w:rPr>
          <w:rFonts w:ascii="Verdana" w:hAnsi="Verdana"/>
          <w:sz w:val="28"/>
          <w:szCs w:val="28"/>
        </w:rPr>
      </w:pPr>
    </w:p>
    <w:p w14:paraId="4AFC15E7" w14:textId="77777777" w:rsidR="005C10E4" w:rsidRPr="0011199F" w:rsidRDefault="005C10E4" w:rsidP="005C10E4">
      <w:pPr>
        <w:rPr>
          <w:rFonts w:ascii="Verdana" w:hAnsi="Verdana"/>
          <w:b/>
          <w:bCs/>
          <w:sz w:val="28"/>
          <w:szCs w:val="28"/>
        </w:rPr>
      </w:pPr>
      <w:r w:rsidRPr="0011199F">
        <w:rPr>
          <w:rFonts w:ascii="Verdana" w:hAnsi="Verdana"/>
          <w:b/>
          <w:bCs/>
          <w:sz w:val="28"/>
          <w:szCs w:val="28"/>
        </w:rPr>
        <w:t>Predigt:</w:t>
      </w:r>
    </w:p>
    <w:p w14:paraId="43E11F20" w14:textId="77777777" w:rsidR="005C10E4" w:rsidRDefault="005C10E4" w:rsidP="005C10E4">
      <w:pPr>
        <w:rPr>
          <w:rFonts w:ascii="Verdana" w:hAnsi="Verdana"/>
          <w:bCs/>
          <w:sz w:val="28"/>
          <w:szCs w:val="28"/>
        </w:rPr>
      </w:pPr>
      <w:r w:rsidRPr="000B645A">
        <w:rPr>
          <w:rFonts w:ascii="Verdana" w:hAnsi="Verdana"/>
          <w:bCs/>
          <w:sz w:val="28"/>
          <w:szCs w:val="28"/>
        </w:rPr>
        <w:t>Wann haben Sie das letzte Mal abends zum Himmel hinaufgeschaut, um die Sterne zu betrachten? Der Sternenhimmel hat für uns heute kaum mehr eine Bedeutung.</w:t>
      </w:r>
      <w:r>
        <w:rPr>
          <w:rFonts w:ascii="Verdana" w:hAnsi="Verdana"/>
          <w:bCs/>
          <w:sz w:val="28"/>
          <w:szCs w:val="28"/>
        </w:rPr>
        <w:t xml:space="preserve"> Das war nicht immer so. Früher orientierten sich die Menschen nach den Sternen am Himmel. Ob in der Nacht auf der Nordhalbkugel am Polarstern, der die Nordrichtung anzeigt, ob am Meer an den Planeten und ihrer Position am Himmel, ob bei Tag an der Sonne, mit deren Hilfe man die Südrichtung findet. Und aus diesen Zeiten stammen die zahlreichen Marienlieder, die Maria mit himmlischen Symbolen beschreiben. </w:t>
      </w:r>
    </w:p>
    <w:p w14:paraId="2E73F128" w14:textId="77777777" w:rsidR="005C10E4" w:rsidRDefault="005C10E4" w:rsidP="005C10E4">
      <w:pPr>
        <w:rPr>
          <w:rFonts w:ascii="Verdana" w:hAnsi="Verdana"/>
          <w:bCs/>
          <w:sz w:val="28"/>
          <w:szCs w:val="28"/>
        </w:rPr>
      </w:pPr>
      <w:r>
        <w:rPr>
          <w:rFonts w:ascii="Verdana" w:hAnsi="Verdana"/>
          <w:bCs/>
          <w:sz w:val="28"/>
          <w:szCs w:val="28"/>
        </w:rPr>
        <w:t>Was aber bedeuten diese Symbole?</w:t>
      </w:r>
    </w:p>
    <w:p w14:paraId="30F75FE7" w14:textId="464052EE" w:rsidR="005C10E4" w:rsidRPr="0011199F" w:rsidRDefault="005C10E4" w:rsidP="005C10E4">
      <w:pPr>
        <w:rPr>
          <w:rFonts w:ascii="Verdana" w:hAnsi="Verdana"/>
          <w:bCs/>
          <w:sz w:val="28"/>
          <w:szCs w:val="28"/>
        </w:rPr>
      </w:pPr>
      <w:r>
        <w:rPr>
          <w:rFonts w:ascii="Verdana" w:hAnsi="Verdana"/>
          <w:bCs/>
          <w:sz w:val="28"/>
          <w:szCs w:val="28"/>
        </w:rPr>
        <w:t>Eines der bekanntesten Marienlieder ist: Meerstern ich dich grüße. Was aber ist der Meerstern? Er ist der Polarstern</w:t>
      </w:r>
      <w:r w:rsidR="00272A4F">
        <w:rPr>
          <w:rFonts w:ascii="Verdana" w:hAnsi="Verdana"/>
          <w:bCs/>
          <w:sz w:val="28"/>
          <w:szCs w:val="28"/>
        </w:rPr>
        <w:t>. Am offenen Meer gibt es keinen Anhaltspunkt am Horizont, um Schiffe sicher zu navigieren.</w:t>
      </w:r>
      <w:r>
        <w:rPr>
          <w:rFonts w:ascii="Verdana" w:hAnsi="Verdana"/>
          <w:bCs/>
          <w:sz w:val="28"/>
          <w:szCs w:val="28"/>
        </w:rPr>
        <w:t xml:space="preserve"> </w:t>
      </w:r>
      <w:r w:rsidR="00272A4F">
        <w:rPr>
          <w:rFonts w:ascii="Verdana" w:hAnsi="Verdana"/>
          <w:bCs/>
          <w:sz w:val="28"/>
          <w:szCs w:val="28"/>
        </w:rPr>
        <w:t xml:space="preserve">Aber am Himmel steht der Polarstern, der </w:t>
      </w:r>
      <w:r>
        <w:rPr>
          <w:rFonts w:ascii="Verdana" w:hAnsi="Verdana"/>
          <w:bCs/>
          <w:sz w:val="28"/>
          <w:szCs w:val="28"/>
        </w:rPr>
        <w:t xml:space="preserve">verlässlich anzeigt, wo Norden ist. Er steht immer an derselben Stelle. So wurde Maria verstanden als Orientierungspunkt in der Nachfolge Jesu. </w:t>
      </w:r>
      <w:r w:rsidR="00272A4F">
        <w:rPr>
          <w:rFonts w:ascii="Verdana" w:hAnsi="Verdana"/>
          <w:bCs/>
          <w:sz w:val="28"/>
          <w:szCs w:val="28"/>
        </w:rPr>
        <w:t xml:space="preserve">Verlässlich ist sie an seiner Seite. </w:t>
      </w:r>
      <w:r>
        <w:rPr>
          <w:rFonts w:ascii="Verdana" w:hAnsi="Verdana"/>
          <w:bCs/>
          <w:sz w:val="28"/>
          <w:szCs w:val="28"/>
        </w:rPr>
        <w:t xml:space="preserve">Wenn man </w:t>
      </w:r>
      <w:r w:rsidR="00272A4F">
        <w:rPr>
          <w:rFonts w:ascii="Verdana" w:hAnsi="Verdana"/>
          <w:bCs/>
          <w:sz w:val="28"/>
          <w:szCs w:val="28"/>
        </w:rPr>
        <w:t xml:space="preserve">daher </w:t>
      </w:r>
      <w:r>
        <w:rPr>
          <w:rFonts w:ascii="Verdana" w:hAnsi="Verdana"/>
          <w:bCs/>
          <w:sz w:val="28"/>
          <w:szCs w:val="28"/>
        </w:rPr>
        <w:t>in ihrer Nähe ist, ist man schon ganz nahe bei Jesus.</w:t>
      </w:r>
    </w:p>
    <w:p w14:paraId="1D26E8A0" w14:textId="77777777" w:rsidR="005C10E4" w:rsidRDefault="005C10E4" w:rsidP="005C10E4">
      <w:pPr>
        <w:rPr>
          <w:rFonts w:ascii="Verdana" w:hAnsi="Verdana"/>
          <w:b/>
          <w:sz w:val="28"/>
          <w:szCs w:val="28"/>
        </w:rPr>
      </w:pPr>
    </w:p>
    <w:p w14:paraId="78B71571" w14:textId="58525984" w:rsidR="005C10E4" w:rsidRPr="0011199F" w:rsidRDefault="005C10E4" w:rsidP="005C10E4">
      <w:pPr>
        <w:rPr>
          <w:rFonts w:ascii="Verdana" w:hAnsi="Verdana"/>
          <w:bCs/>
          <w:sz w:val="28"/>
          <w:szCs w:val="28"/>
        </w:rPr>
      </w:pPr>
      <w:r>
        <w:rPr>
          <w:rFonts w:ascii="Verdana" w:hAnsi="Verdana"/>
          <w:bCs/>
          <w:sz w:val="28"/>
          <w:szCs w:val="28"/>
        </w:rPr>
        <w:t xml:space="preserve">Der </w:t>
      </w:r>
      <w:r w:rsidR="004979B9">
        <w:rPr>
          <w:rFonts w:ascii="Verdana" w:hAnsi="Verdana"/>
          <w:bCs/>
          <w:sz w:val="28"/>
          <w:szCs w:val="28"/>
        </w:rPr>
        <w:t>Stern</w:t>
      </w:r>
      <w:r>
        <w:rPr>
          <w:rFonts w:ascii="Verdana" w:hAnsi="Verdana"/>
          <w:bCs/>
          <w:sz w:val="28"/>
          <w:szCs w:val="28"/>
        </w:rPr>
        <w:t xml:space="preserve">, der vor dem Tag aufgeht, ist </w:t>
      </w:r>
      <w:r w:rsidR="004979B9">
        <w:rPr>
          <w:rFonts w:ascii="Verdana" w:hAnsi="Verdana"/>
          <w:bCs/>
          <w:sz w:val="28"/>
          <w:szCs w:val="28"/>
        </w:rPr>
        <w:t>der Planet</w:t>
      </w:r>
      <w:r>
        <w:rPr>
          <w:rFonts w:ascii="Verdana" w:hAnsi="Verdana"/>
          <w:bCs/>
          <w:sz w:val="28"/>
          <w:szCs w:val="28"/>
        </w:rPr>
        <w:t xml:space="preserve"> Venus. Ihre Bahn liegt innerhalb der Erdbahn und man kann sie daher als Morgen- oder Abendstern sehen. Sie erscheint, bevor die Sonne auf</w:t>
      </w:r>
      <w:r w:rsidR="00272A4F">
        <w:rPr>
          <w:rFonts w:ascii="Verdana" w:hAnsi="Verdana"/>
          <w:bCs/>
          <w:sz w:val="28"/>
          <w:szCs w:val="28"/>
        </w:rPr>
        <w:t>-</w:t>
      </w:r>
      <w:r>
        <w:rPr>
          <w:rFonts w:ascii="Verdana" w:hAnsi="Verdana"/>
          <w:bCs/>
          <w:sz w:val="28"/>
          <w:szCs w:val="28"/>
        </w:rPr>
        <w:t xml:space="preserve"> oder untergeht. Der Moment, wenn nach einer langen, finsteren Nacht die Sonne aufgeht, wurde in früheren Zeiten heiß ersehnt. Dann wird es hell und warm und ein neuer Tag </w:t>
      </w:r>
      <w:r w:rsidR="004979B9">
        <w:rPr>
          <w:rFonts w:ascii="Verdana" w:hAnsi="Verdana"/>
          <w:bCs/>
          <w:sz w:val="28"/>
          <w:szCs w:val="28"/>
        </w:rPr>
        <w:t>fängt an</w:t>
      </w:r>
      <w:r>
        <w:rPr>
          <w:rFonts w:ascii="Verdana" w:hAnsi="Verdana"/>
          <w:bCs/>
          <w:sz w:val="28"/>
          <w:szCs w:val="28"/>
        </w:rPr>
        <w:t xml:space="preserve">. </w:t>
      </w:r>
      <w:r w:rsidR="00785CFD">
        <w:rPr>
          <w:rFonts w:ascii="Verdana" w:hAnsi="Verdana"/>
          <w:bCs/>
          <w:sz w:val="28"/>
          <w:szCs w:val="28"/>
        </w:rPr>
        <w:t>Man kann sich</w:t>
      </w:r>
      <w:r w:rsidR="00272A4F">
        <w:rPr>
          <w:rFonts w:ascii="Verdana" w:hAnsi="Verdana"/>
          <w:bCs/>
          <w:sz w:val="28"/>
          <w:szCs w:val="28"/>
        </w:rPr>
        <w:t xml:space="preserve"> orientieren und das Tagewerk</w:t>
      </w:r>
      <w:r w:rsidR="00785CFD">
        <w:rPr>
          <w:rFonts w:ascii="Verdana" w:hAnsi="Verdana"/>
          <w:bCs/>
          <w:sz w:val="28"/>
          <w:szCs w:val="28"/>
        </w:rPr>
        <w:t xml:space="preserve"> beginnen. </w:t>
      </w:r>
      <w:r>
        <w:rPr>
          <w:rFonts w:ascii="Verdana" w:hAnsi="Verdana"/>
          <w:bCs/>
          <w:sz w:val="28"/>
          <w:szCs w:val="28"/>
        </w:rPr>
        <w:t>Die Venus leuchtet aber nicht selbst. Sie reflektiert das Licht der Sonne. So erlebten die Menschen</w:t>
      </w:r>
      <w:r w:rsidR="00785CFD">
        <w:rPr>
          <w:rFonts w:ascii="Verdana" w:hAnsi="Verdana"/>
          <w:bCs/>
          <w:sz w:val="28"/>
          <w:szCs w:val="28"/>
        </w:rPr>
        <w:t xml:space="preserve"> Maria. Sie behält ihre Gotteserfahrung nicht für sich, sondern gibt sie weiter. B</w:t>
      </w:r>
      <w:r>
        <w:rPr>
          <w:rFonts w:ascii="Verdana" w:hAnsi="Verdana"/>
          <w:bCs/>
          <w:sz w:val="28"/>
          <w:szCs w:val="28"/>
        </w:rPr>
        <w:t xml:space="preserve">ei der Beschäftigung mit Marias Leben </w:t>
      </w:r>
      <w:r w:rsidR="00785CFD">
        <w:rPr>
          <w:rFonts w:ascii="Verdana" w:hAnsi="Verdana"/>
          <w:bCs/>
          <w:sz w:val="28"/>
          <w:szCs w:val="28"/>
        </w:rPr>
        <w:t xml:space="preserve">konnten Menschen </w:t>
      </w:r>
      <w:r>
        <w:rPr>
          <w:rFonts w:ascii="Verdana" w:hAnsi="Verdana"/>
          <w:bCs/>
          <w:sz w:val="28"/>
          <w:szCs w:val="28"/>
        </w:rPr>
        <w:t xml:space="preserve">gut in Gottes Nähe kommen und </w:t>
      </w:r>
      <w:r w:rsidR="00785CFD">
        <w:rPr>
          <w:rFonts w:ascii="Verdana" w:hAnsi="Verdana"/>
          <w:bCs/>
          <w:sz w:val="28"/>
          <w:szCs w:val="28"/>
        </w:rPr>
        <w:t xml:space="preserve">fühlten sich </w:t>
      </w:r>
      <w:r>
        <w:rPr>
          <w:rFonts w:ascii="Verdana" w:hAnsi="Verdana"/>
          <w:bCs/>
          <w:sz w:val="28"/>
          <w:szCs w:val="28"/>
        </w:rPr>
        <w:t>vom Licht seiner Güte und Gnade angestrahlt</w:t>
      </w:r>
      <w:r w:rsidR="00785CFD">
        <w:rPr>
          <w:rFonts w:ascii="Verdana" w:hAnsi="Verdana"/>
          <w:bCs/>
          <w:sz w:val="28"/>
          <w:szCs w:val="28"/>
        </w:rPr>
        <w:t xml:space="preserve"> und berührt</w:t>
      </w:r>
      <w:r>
        <w:rPr>
          <w:rFonts w:ascii="Verdana" w:hAnsi="Verdana"/>
          <w:bCs/>
          <w:sz w:val="28"/>
          <w:szCs w:val="28"/>
        </w:rPr>
        <w:t>.</w:t>
      </w:r>
    </w:p>
    <w:p w14:paraId="22BE8FA8" w14:textId="77777777" w:rsidR="005C10E4" w:rsidRDefault="005C10E4" w:rsidP="005C10E4">
      <w:pPr>
        <w:rPr>
          <w:rFonts w:ascii="Verdana" w:hAnsi="Verdana"/>
          <w:b/>
          <w:sz w:val="28"/>
          <w:szCs w:val="28"/>
        </w:rPr>
      </w:pPr>
    </w:p>
    <w:p w14:paraId="0399E066" w14:textId="77777777" w:rsidR="005C10E4" w:rsidRPr="00AB33C5" w:rsidRDefault="005C10E4" w:rsidP="005C10E4">
      <w:pPr>
        <w:rPr>
          <w:rFonts w:ascii="Verdana" w:hAnsi="Verdana"/>
          <w:bCs/>
          <w:sz w:val="28"/>
          <w:szCs w:val="28"/>
        </w:rPr>
      </w:pPr>
      <w:r w:rsidRPr="00AB33C5">
        <w:rPr>
          <w:rFonts w:ascii="Verdana" w:hAnsi="Verdana"/>
          <w:bCs/>
          <w:sz w:val="28"/>
          <w:szCs w:val="28"/>
        </w:rPr>
        <w:t>D</w:t>
      </w:r>
      <w:r>
        <w:rPr>
          <w:rFonts w:ascii="Verdana" w:hAnsi="Verdana"/>
          <w:bCs/>
          <w:sz w:val="28"/>
          <w:szCs w:val="28"/>
        </w:rPr>
        <w:t xml:space="preserve">as Lied: Wunderschön prächtige </w:t>
      </w:r>
      <w:r w:rsidRPr="00AB33C5">
        <w:rPr>
          <w:rFonts w:ascii="Verdana" w:hAnsi="Verdana"/>
          <w:bCs/>
          <w:sz w:val="28"/>
          <w:szCs w:val="28"/>
        </w:rPr>
        <w:t xml:space="preserve">ist von der Bibelstelle aus der </w:t>
      </w:r>
      <w:r>
        <w:rPr>
          <w:rFonts w:ascii="Verdana" w:hAnsi="Verdana"/>
          <w:bCs/>
          <w:sz w:val="28"/>
          <w:szCs w:val="28"/>
        </w:rPr>
        <w:t>Offenbarung des Johannes inspiriert.</w:t>
      </w:r>
    </w:p>
    <w:p w14:paraId="41425DA8" w14:textId="2561EF6C" w:rsidR="005C10E4" w:rsidRDefault="005C10E4" w:rsidP="005C10E4">
      <w:pPr>
        <w:rPr>
          <w:rFonts w:ascii="Verdana" w:hAnsi="Verdana"/>
          <w:sz w:val="28"/>
          <w:szCs w:val="28"/>
        </w:rPr>
      </w:pPr>
      <w:r>
        <w:rPr>
          <w:rFonts w:ascii="Verdana" w:hAnsi="Verdana"/>
          <w:sz w:val="28"/>
          <w:szCs w:val="28"/>
        </w:rPr>
        <w:t xml:space="preserve">Hier wird eine Frau beschrieben, die später mit Maria identifiziert worden ist. Sie wird vom Glanz der Sonne umstrahlt. Besonders das Fest ihrer Aufnahme in den </w:t>
      </w:r>
      <w:r w:rsidR="00785CFD">
        <w:rPr>
          <w:rFonts w:ascii="Verdana" w:hAnsi="Verdana"/>
          <w:sz w:val="28"/>
          <w:szCs w:val="28"/>
        </w:rPr>
        <w:t xml:space="preserve">Himmel, </w:t>
      </w:r>
      <w:r w:rsidR="00785CFD">
        <w:rPr>
          <w:rFonts w:ascii="Verdana" w:hAnsi="Verdana"/>
          <w:sz w:val="28"/>
          <w:szCs w:val="28"/>
        </w:rPr>
        <w:lastRenderedPageBreak/>
        <w:t>reflektiert</w:t>
      </w:r>
      <w:r>
        <w:rPr>
          <w:rFonts w:ascii="Verdana" w:hAnsi="Verdana"/>
          <w:sz w:val="28"/>
          <w:szCs w:val="28"/>
        </w:rPr>
        <w:t xml:space="preserve"> Marias Leben in seiner bleibenden Bedeutung als Mutter Jesu. Der Glanz Jesu des Auferstandenen umstrahlt sie. Dann steht sie auf dem Mond. Der Mond galt wegen seiner wechselnden Phasen als Symbol der Vergänglichkeit und des Wandels. Wenn</w:t>
      </w:r>
      <w:r w:rsidR="00785CFD">
        <w:rPr>
          <w:rFonts w:ascii="Verdana" w:hAnsi="Verdana"/>
          <w:sz w:val="28"/>
          <w:szCs w:val="28"/>
        </w:rPr>
        <w:t xml:space="preserve"> der </w:t>
      </w:r>
      <w:r>
        <w:rPr>
          <w:rFonts w:ascii="Verdana" w:hAnsi="Verdana"/>
          <w:sz w:val="28"/>
          <w:szCs w:val="28"/>
        </w:rPr>
        <w:t xml:space="preserve">Mond unter </w:t>
      </w:r>
      <w:r w:rsidR="00785CFD">
        <w:rPr>
          <w:rFonts w:ascii="Verdana" w:hAnsi="Verdana"/>
          <w:sz w:val="28"/>
          <w:szCs w:val="28"/>
        </w:rPr>
        <w:t>den</w:t>
      </w:r>
      <w:r>
        <w:rPr>
          <w:rFonts w:ascii="Verdana" w:hAnsi="Verdana"/>
          <w:sz w:val="28"/>
          <w:szCs w:val="28"/>
        </w:rPr>
        <w:t xml:space="preserve"> Füßen </w:t>
      </w:r>
      <w:r w:rsidR="00785CFD">
        <w:rPr>
          <w:rFonts w:ascii="Verdana" w:hAnsi="Verdana"/>
          <w:sz w:val="28"/>
          <w:szCs w:val="28"/>
        </w:rPr>
        <w:t>Marias liegt</w:t>
      </w:r>
      <w:r>
        <w:rPr>
          <w:rFonts w:ascii="Verdana" w:hAnsi="Verdana"/>
          <w:sz w:val="28"/>
          <w:szCs w:val="28"/>
        </w:rPr>
        <w:t>, dann hat sie das Leben mit seinen Wechselfällen und seiner Vergänglichkeit schon gemeistert und hinter sich gelassen.</w:t>
      </w:r>
    </w:p>
    <w:p w14:paraId="38FF5C78" w14:textId="77777777" w:rsidR="00785CFD" w:rsidRDefault="005C10E4" w:rsidP="005C10E4">
      <w:pPr>
        <w:rPr>
          <w:rFonts w:ascii="Verdana" w:hAnsi="Verdana"/>
          <w:sz w:val="28"/>
          <w:szCs w:val="28"/>
        </w:rPr>
      </w:pPr>
      <w:r>
        <w:rPr>
          <w:rFonts w:ascii="Verdana" w:hAnsi="Verdana"/>
          <w:sz w:val="28"/>
          <w:szCs w:val="28"/>
        </w:rPr>
        <w:t xml:space="preserve">Und dann noch die 12 Sterne über ihrem Kopf. </w:t>
      </w:r>
    </w:p>
    <w:p w14:paraId="2A0FBD24" w14:textId="6A41069A" w:rsidR="005C10E4" w:rsidRDefault="005C10E4" w:rsidP="005C10E4">
      <w:pPr>
        <w:rPr>
          <w:rFonts w:ascii="Verdana" w:hAnsi="Verdana"/>
          <w:sz w:val="28"/>
          <w:szCs w:val="28"/>
        </w:rPr>
      </w:pPr>
      <w:r>
        <w:rPr>
          <w:rFonts w:ascii="Verdana" w:hAnsi="Verdana"/>
          <w:sz w:val="28"/>
          <w:szCs w:val="28"/>
        </w:rPr>
        <w:t>12 ist die Zahl der Ganzheit, denn 12 ist das Produkt von 3x4. Weil 3 für die göttliche Dreifaltigkeit, und vier für die Erde mit ihren</w:t>
      </w:r>
      <w:r w:rsidR="00785CFD">
        <w:rPr>
          <w:rFonts w:ascii="Verdana" w:hAnsi="Verdana"/>
          <w:sz w:val="28"/>
          <w:szCs w:val="28"/>
        </w:rPr>
        <w:t xml:space="preserve"> 4 </w:t>
      </w:r>
      <w:r>
        <w:rPr>
          <w:rFonts w:ascii="Verdana" w:hAnsi="Verdana"/>
          <w:sz w:val="28"/>
          <w:szCs w:val="28"/>
        </w:rPr>
        <w:t>Jahreszeiten oder Himmelsrichtungen steht, ist mit dieser Zahl der ganze Kosmos, die ganze Schöpfung gemeint. Maria wurde als die gesehen, die Jesus am besten nachgefolgt und im Tod von ihm vollendet worden ist.</w:t>
      </w:r>
    </w:p>
    <w:p w14:paraId="38D7D004" w14:textId="77777777" w:rsidR="005C10E4" w:rsidRDefault="005C10E4" w:rsidP="005C10E4">
      <w:pPr>
        <w:rPr>
          <w:rFonts w:ascii="Verdana" w:hAnsi="Verdana"/>
          <w:b/>
          <w:sz w:val="28"/>
          <w:szCs w:val="28"/>
        </w:rPr>
      </w:pPr>
      <w:r>
        <w:rPr>
          <w:rFonts w:ascii="Verdana" w:hAnsi="Verdana"/>
          <w:sz w:val="28"/>
          <w:szCs w:val="28"/>
        </w:rPr>
        <w:t>Diese Darstellung Marias ist die häufigste nach den Bildern der Mutter mit dem Jesuskind am Schoss.</w:t>
      </w:r>
    </w:p>
    <w:p w14:paraId="4A53FD4C" w14:textId="77777777" w:rsidR="005C10E4" w:rsidRDefault="005C10E4" w:rsidP="005C10E4">
      <w:pPr>
        <w:rPr>
          <w:rFonts w:ascii="Verdana" w:hAnsi="Verdana"/>
          <w:b/>
          <w:sz w:val="28"/>
          <w:szCs w:val="28"/>
        </w:rPr>
      </w:pPr>
    </w:p>
    <w:p w14:paraId="13293044" w14:textId="1B75FC3C" w:rsidR="005C10E4" w:rsidRDefault="005C10E4" w:rsidP="005C10E4">
      <w:pPr>
        <w:rPr>
          <w:rFonts w:ascii="Verdana" w:hAnsi="Verdana"/>
          <w:bCs/>
          <w:sz w:val="28"/>
          <w:szCs w:val="28"/>
        </w:rPr>
      </w:pPr>
      <w:r w:rsidRPr="00AD065F">
        <w:rPr>
          <w:rFonts w:ascii="Verdana" w:hAnsi="Verdana"/>
          <w:bCs/>
          <w:sz w:val="28"/>
          <w:szCs w:val="28"/>
        </w:rPr>
        <w:t xml:space="preserve">Maria </w:t>
      </w:r>
      <w:r>
        <w:rPr>
          <w:rFonts w:ascii="Verdana" w:hAnsi="Verdana"/>
          <w:bCs/>
          <w:sz w:val="28"/>
          <w:szCs w:val="28"/>
        </w:rPr>
        <w:t xml:space="preserve">wird also </w:t>
      </w:r>
      <w:r w:rsidRPr="00AD065F">
        <w:rPr>
          <w:rFonts w:ascii="Verdana" w:hAnsi="Verdana"/>
          <w:bCs/>
          <w:sz w:val="28"/>
          <w:szCs w:val="28"/>
        </w:rPr>
        <w:t>in diesen alten Lieder</w:t>
      </w:r>
      <w:r>
        <w:rPr>
          <w:rFonts w:ascii="Verdana" w:hAnsi="Verdana"/>
          <w:bCs/>
          <w:sz w:val="28"/>
          <w:szCs w:val="28"/>
        </w:rPr>
        <w:t>n</w:t>
      </w:r>
      <w:r w:rsidRPr="00AD065F">
        <w:rPr>
          <w:rFonts w:ascii="Verdana" w:hAnsi="Verdana"/>
          <w:bCs/>
          <w:sz w:val="28"/>
          <w:szCs w:val="28"/>
        </w:rPr>
        <w:t xml:space="preserve"> besungen als diejenige die uns Orientierung gibt auf unserem Lebensweg. Sie ist </w:t>
      </w:r>
      <w:proofErr w:type="gramStart"/>
      <w:r w:rsidRPr="00AD065F">
        <w:rPr>
          <w:rFonts w:ascii="Verdana" w:hAnsi="Verdana"/>
          <w:bCs/>
          <w:sz w:val="28"/>
          <w:szCs w:val="28"/>
        </w:rPr>
        <w:t>ganz nahe</w:t>
      </w:r>
      <w:proofErr w:type="gramEnd"/>
      <w:r w:rsidRPr="00AD065F">
        <w:rPr>
          <w:rFonts w:ascii="Verdana" w:hAnsi="Verdana"/>
          <w:bCs/>
          <w:sz w:val="28"/>
          <w:szCs w:val="28"/>
        </w:rPr>
        <w:t xml:space="preserve"> bei Jesus.</w:t>
      </w:r>
      <w:r>
        <w:rPr>
          <w:rFonts w:ascii="Verdana" w:hAnsi="Verdana"/>
          <w:bCs/>
          <w:sz w:val="28"/>
          <w:szCs w:val="28"/>
        </w:rPr>
        <w:t xml:space="preserve"> Sie gibt wie der Planet Venus das Licht der Sonne, die Liebe, Barmherzigkeit und Güte Gottes an uns weiter. Und ihr Leben ist uns ein Vorbild </w:t>
      </w:r>
      <w:r w:rsidR="00785CFD">
        <w:rPr>
          <w:rFonts w:ascii="Verdana" w:hAnsi="Verdana"/>
          <w:bCs/>
          <w:sz w:val="28"/>
          <w:szCs w:val="28"/>
        </w:rPr>
        <w:t>in</w:t>
      </w:r>
      <w:r>
        <w:rPr>
          <w:rFonts w:ascii="Verdana" w:hAnsi="Verdana"/>
          <w:bCs/>
          <w:sz w:val="28"/>
          <w:szCs w:val="28"/>
        </w:rPr>
        <w:t xml:space="preserve"> unser</w:t>
      </w:r>
      <w:r w:rsidR="00785CFD">
        <w:rPr>
          <w:rFonts w:ascii="Verdana" w:hAnsi="Verdana"/>
          <w:bCs/>
          <w:sz w:val="28"/>
          <w:szCs w:val="28"/>
        </w:rPr>
        <w:t>em</w:t>
      </w:r>
      <w:r>
        <w:rPr>
          <w:rFonts w:ascii="Verdana" w:hAnsi="Verdana"/>
          <w:bCs/>
          <w:sz w:val="28"/>
          <w:szCs w:val="28"/>
        </w:rPr>
        <w:t xml:space="preserve"> Bemühen christlich in der Nachfolge Jesu zu leben. Amen</w:t>
      </w:r>
    </w:p>
    <w:p w14:paraId="2E2D6A82" w14:textId="77777777" w:rsidR="005C10E4" w:rsidRDefault="005C10E4" w:rsidP="005C10E4">
      <w:pPr>
        <w:rPr>
          <w:rFonts w:ascii="Verdana" w:hAnsi="Verdana"/>
          <w:bCs/>
          <w:sz w:val="28"/>
          <w:szCs w:val="28"/>
        </w:rPr>
      </w:pPr>
    </w:p>
    <w:p w14:paraId="1F5BD3D9" w14:textId="21AC8E58" w:rsidR="005C10E4" w:rsidRDefault="005C10E4" w:rsidP="005C10E4">
      <w:pPr>
        <w:rPr>
          <w:rFonts w:ascii="Verdana" w:hAnsi="Verdana"/>
          <w:sz w:val="28"/>
          <w:szCs w:val="28"/>
        </w:rPr>
      </w:pPr>
      <w:r>
        <w:rPr>
          <w:rFonts w:ascii="Verdana" w:hAnsi="Verdana"/>
          <w:bCs/>
          <w:sz w:val="28"/>
          <w:szCs w:val="28"/>
        </w:rPr>
        <w:t>Weil viele Menschen, die bei Maria Schutz und Zuflucht suchten, dabei Heil, Bestärkung und Zuversicht erfahren haben, wurde das Fest Maria Aufnahme in den Himmel mit dem noch viel älteren Brauch der Kräutersegnung verbunden. Dieses Segensritual wurde im August, gefeiert, weil viele</w:t>
      </w:r>
      <w:r w:rsidRPr="00375963">
        <w:rPr>
          <w:rFonts w:ascii="Verdana" w:hAnsi="Verdana"/>
          <w:sz w:val="28"/>
          <w:szCs w:val="28"/>
        </w:rPr>
        <w:t xml:space="preserve"> Heil- und Gewürzkräuter zum Vollmond im August die größte Kraft </w:t>
      </w:r>
      <w:r w:rsidR="004979B9">
        <w:rPr>
          <w:rFonts w:ascii="Verdana" w:hAnsi="Verdana"/>
          <w:sz w:val="28"/>
          <w:szCs w:val="28"/>
        </w:rPr>
        <w:t xml:space="preserve">haben </w:t>
      </w:r>
      <w:r w:rsidRPr="00375963">
        <w:rPr>
          <w:rFonts w:ascii="Verdana" w:hAnsi="Verdana"/>
          <w:sz w:val="28"/>
          <w:szCs w:val="28"/>
        </w:rPr>
        <w:t>und das intensivste Aroma entfalten. Gottes Segen soll auf den heilende</w:t>
      </w:r>
      <w:r w:rsidR="004979B9">
        <w:rPr>
          <w:rFonts w:ascii="Verdana" w:hAnsi="Verdana"/>
          <w:sz w:val="28"/>
          <w:szCs w:val="28"/>
        </w:rPr>
        <w:t>n,</w:t>
      </w:r>
      <w:r w:rsidRPr="00375963">
        <w:rPr>
          <w:rFonts w:ascii="Verdana" w:hAnsi="Verdana"/>
          <w:sz w:val="28"/>
          <w:szCs w:val="28"/>
        </w:rPr>
        <w:t xml:space="preserve"> Leben und Essen würzig machenden Eigenschaften der Kräuter ruhen</w:t>
      </w:r>
      <w:r>
        <w:rPr>
          <w:rFonts w:ascii="Verdana" w:hAnsi="Verdana"/>
          <w:sz w:val="28"/>
          <w:szCs w:val="28"/>
        </w:rPr>
        <w:t xml:space="preserve"> und ihr Duft soll unser Wohlbefinden fördern.</w:t>
      </w:r>
      <w:r w:rsidRPr="00375963">
        <w:rPr>
          <w:rFonts w:ascii="Verdana" w:hAnsi="Verdana"/>
          <w:sz w:val="28"/>
          <w:szCs w:val="28"/>
        </w:rPr>
        <w:t xml:space="preserve"> </w:t>
      </w:r>
      <w:r>
        <w:rPr>
          <w:rFonts w:ascii="Verdana" w:hAnsi="Verdana"/>
          <w:sz w:val="28"/>
          <w:szCs w:val="28"/>
        </w:rPr>
        <w:t xml:space="preserve"> </w:t>
      </w:r>
      <w:r w:rsidRPr="00375963">
        <w:rPr>
          <w:rFonts w:ascii="Verdana" w:hAnsi="Verdana"/>
          <w:sz w:val="28"/>
          <w:szCs w:val="28"/>
        </w:rPr>
        <w:t xml:space="preserve">Marias endgültige Aufnahme in das göttliche Leben wurde als sinnvoller Anlass genommen, zu feiern, dass die lebensspendenden Kräfte der Natur von Gott kommen und den Menschen zum Segen werden </w:t>
      </w:r>
      <w:r w:rsidR="00785CFD">
        <w:rPr>
          <w:rFonts w:ascii="Verdana" w:hAnsi="Verdana"/>
          <w:sz w:val="28"/>
          <w:szCs w:val="28"/>
        </w:rPr>
        <w:t>sollen</w:t>
      </w:r>
      <w:r w:rsidRPr="00375963">
        <w:rPr>
          <w:rFonts w:ascii="Verdana" w:hAnsi="Verdana"/>
          <w:sz w:val="28"/>
          <w:szCs w:val="28"/>
        </w:rPr>
        <w:t>.</w:t>
      </w:r>
    </w:p>
    <w:p w14:paraId="69FE811D" w14:textId="77777777" w:rsidR="00785CFD" w:rsidRDefault="00785CFD" w:rsidP="005C10E4">
      <w:pPr>
        <w:rPr>
          <w:rFonts w:ascii="Verdana" w:hAnsi="Verdana"/>
          <w:sz w:val="28"/>
          <w:szCs w:val="28"/>
        </w:rPr>
      </w:pPr>
    </w:p>
    <w:p w14:paraId="5F7F91E0" w14:textId="77777777" w:rsidR="00785CFD" w:rsidRDefault="00785CFD" w:rsidP="005C10E4">
      <w:pPr>
        <w:rPr>
          <w:rFonts w:ascii="Verdana" w:hAnsi="Verdana"/>
          <w:sz w:val="28"/>
          <w:szCs w:val="28"/>
        </w:rPr>
      </w:pPr>
    </w:p>
    <w:p w14:paraId="39628CA0" w14:textId="77777777" w:rsidR="00785CFD" w:rsidRDefault="00785CFD" w:rsidP="005C10E4">
      <w:pPr>
        <w:rPr>
          <w:rFonts w:ascii="Verdana" w:hAnsi="Verdana"/>
          <w:sz w:val="28"/>
          <w:szCs w:val="28"/>
        </w:rPr>
      </w:pPr>
    </w:p>
    <w:p w14:paraId="2FF7270E" w14:textId="77777777" w:rsidR="00785CFD" w:rsidRDefault="00785CFD" w:rsidP="005C10E4">
      <w:pPr>
        <w:rPr>
          <w:rFonts w:ascii="Verdana" w:hAnsi="Verdana"/>
          <w:sz w:val="28"/>
          <w:szCs w:val="28"/>
        </w:rPr>
      </w:pPr>
    </w:p>
    <w:p w14:paraId="5E35635E" w14:textId="77777777" w:rsidR="00785CFD" w:rsidRPr="0011199F" w:rsidRDefault="00785CFD" w:rsidP="005C10E4">
      <w:pPr>
        <w:rPr>
          <w:rFonts w:ascii="Verdana" w:hAnsi="Verdana"/>
          <w:sz w:val="28"/>
          <w:szCs w:val="28"/>
        </w:rPr>
      </w:pPr>
    </w:p>
    <w:p w14:paraId="20DADE69" w14:textId="77777777" w:rsidR="005C10E4" w:rsidRPr="00851734" w:rsidRDefault="005C10E4" w:rsidP="005C10E4">
      <w:pPr>
        <w:rPr>
          <w:rFonts w:ascii="Verdana" w:hAnsi="Verdana"/>
          <w:sz w:val="28"/>
          <w:szCs w:val="28"/>
        </w:rPr>
      </w:pPr>
    </w:p>
    <w:p w14:paraId="07932CED" w14:textId="77777777" w:rsidR="005C10E4" w:rsidRPr="00375963" w:rsidRDefault="005C10E4" w:rsidP="005C10E4">
      <w:pPr>
        <w:rPr>
          <w:rFonts w:ascii="Verdana" w:hAnsi="Verdana"/>
          <w:b/>
          <w:sz w:val="28"/>
          <w:szCs w:val="28"/>
        </w:rPr>
      </w:pPr>
      <w:r w:rsidRPr="00375963">
        <w:rPr>
          <w:rFonts w:ascii="Verdana" w:hAnsi="Verdana"/>
          <w:b/>
          <w:sz w:val="28"/>
          <w:szCs w:val="28"/>
        </w:rPr>
        <w:lastRenderedPageBreak/>
        <w:t>Kräutersegnung:</w:t>
      </w:r>
    </w:p>
    <w:p w14:paraId="342F3E37" w14:textId="77777777" w:rsidR="005C10E4" w:rsidRPr="00375963" w:rsidRDefault="005C10E4" w:rsidP="005C10E4">
      <w:pPr>
        <w:rPr>
          <w:rFonts w:ascii="Verdana" w:hAnsi="Verdana"/>
          <w:sz w:val="28"/>
          <w:szCs w:val="28"/>
        </w:rPr>
      </w:pPr>
      <w:r w:rsidRPr="00375963">
        <w:rPr>
          <w:rFonts w:ascii="Verdana" w:hAnsi="Verdana"/>
          <w:sz w:val="28"/>
          <w:szCs w:val="28"/>
        </w:rPr>
        <w:t>So wollen wir jetzt die Kräuter segnen und uns an ihrem Duft und Aroma erfreuen.</w:t>
      </w:r>
    </w:p>
    <w:p w14:paraId="13728DB7" w14:textId="77777777" w:rsidR="005C10E4" w:rsidRPr="00851734" w:rsidRDefault="005C10E4" w:rsidP="005C10E4">
      <w:pPr>
        <w:tabs>
          <w:tab w:val="left" w:pos="851"/>
        </w:tabs>
        <w:rPr>
          <w:rFonts w:ascii="Verdana" w:hAnsi="Verdana"/>
          <w:sz w:val="28"/>
          <w:szCs w:val="28"/>
        </w:rPr>
      </w:pPr>
    </w:p>
    <w:p w14:paraId="2CB34EC4" w14:textId="77777777" w:rsidR="005C10E4" w:rsidRPr="00375963" w:rsidRDefault="005C10E4" w:rsidP="005C10E4">
      <w:pPr>
        <w:rPr>
          <w:rFonts w:ascii="Verdana" w:hAnsi="Verdana" w:cs="Arial"/>
          <w:b/>
          <w:sz w:val="28"/>
          <w:szCs w:val="28"/>
        </w:rPr>
      </w:pPr>
      <w:r w:rsidRPr="00375963">
        <w:rPr>
          <w:rFonts w:ascii="Verdana" w:hAnsi="Verdana" w:cs="Arial"/>
          <w:b/>
          <w:sz w:val="28"/>
          <w:szCs w:val="28"/>
        </w:rPr>
        <w:t xml:space="preserve">Segensgebet über die Kräuter: </w:t>
      </w:r>
    </w:p>
    <w:p w14:paraId="75E19243" w14:textId="77777777" w:rsidR="005C10E4" w:rsidRPr="00375963" w:rsidRDefault="005C10E4" w:rsidP="005C10E4">
      <w:pPr>
        <w:rPr>
          <w:rFonts w:ascii="Verdana" w:hAnsi="Verdana" w:cs="Arial"/>
          <w:sz w:val="28"/>
          <w:szCs w:val="28"/>
        </w:rPr>
      </w:pPr>
    </w:p>
    <w:p w14:paraId="69B5051B" w14:textId="77777777" w:rsidR="005C10E4" w:rsidRPr="00375963" w:rsidRDefault="005C10E4" w:rsidP="005C10E4">
      <w:pPr>
        <w:rPr>
          <w:rFonts w:ascii="Verdana" w:hAnsi="Verdana" w:cs="Arial"/>
          <w:sz w:val="28"/>
          <w:szCs w:val="28"/>
        </w:rPr>
      </w:pPr>
      <w:r w:rsidRPr="00375963">
        <w:rPr>
          <w:rFonts w:ascii="Verdana" w:hAnsi="Verdana" w:cs="Arial"/>
          <w:sz w:val="28"/>
          <w:szCs w:val="28"/>
        </w:rPr>
        <w:t>Gott des Lebens du hast Maria zur Mutter deines Sohnes erwählt. Nach ihrem Tod hast du sie in den Himmel aufgenommen. Das, was von ihr in Erinnerung geblieben ist, wurde mit dem Begriff des Wohlgeruches, eines guten Duftes, beschrieben. An ihrem Fest danken wir dir für alle Wunder deiner Schöpfung. Durch die Heil- und Gewürzkräuter und die Blumen schenkst du uns Gesundheit und Lebensfreude.</w:t>
      </w:r>
    </w:p>
    <w:p w14:paraId="6091C4E2" w14:textId="77777777" w:rsidR="005C10E4" w:rsidRPr="00375963" w:rsidRDefault="005C10E4" w:rsidP="005C10E4">
      <w:pPr>
        <w:rPr>
          <w:rFonts w:ascii="Verdana" w:hAnsi="Verdana" w:cs="Arial"/>
          <w:sz w:val="28"/>
          <w:szCs w:val="28"/>
        </w:rPr>
      </w:pPr>
      <w:r w:rsidRPr="00375963">
        <w:rPr>
          <w:rFonts w:ascii="Verdana" w:hAnsi="Verdana" w:cs="Arial"/>
          <w:sz w:val="28"/>
          <w:szCs w:val="28"/>
        </w:rPr>
        <w:t>Segne diese Kräuter und Blumen. + Sie erinnern uns an den Reichtum deiner Liebe mit dem du Maria und uns alle immer wieder beschenkt hast. Gemeinsam mit der ganzen Schöpfung loben wir deine Güte und preisen dich voll Dankbarkeit. Amen</w:t>
      </w:r>
    </w:p>
    <w:p w14:paraId="533AF767" w14:textId="77777777" w:rsidR="005C10E4" w:rsidRPr="00375963" w:rsidRDefault="005C10E4" w:rsidP="005C10E4">
      <w:pPr>
        <w:tabs>
          <w:tab w:val="left" w:pos="851"/>
        </w:tabs>
        <w:rPr>
          <w:rFonts w:ascii="Verdana" w:hAnsi="Verdana"/>
          <w:b/>
          <w:sz w:val="28"/>
          <w:szCs w:val="28"/>
        </w:rPr>
      </w:pPr>
    </w:p>
    <w:p w14:paraId="18321A70" w14:textId="77777777" w:rsidR="005C10E4" w:rsidRDefault="005C10E4" w:rsidP="005C10E4">
      <w:pPr>
        <w:tabs>
          <w:tab w:val="left" w:pos="851"/>
        </w:tabs>
        <w:rPr>
          <w:rFonts w:ascii="Verdana" w:hAnsi="Verdana"/>
          <w:b/>
          <w:sz w:val="28"/>
          <w:szCs w:val="28"/>
        </w:rPr>
      </w:pPr>
      <w:r w:rsidRPr="00375963">
        <w:rPr>
          <w:rFonts w:ascii="Verdana" w:hAnsi="Verdana"/>
          <w:b/>
          <w:sz w:val="28"/>
          <w:szCs w:val="28"/>
        </w:rPr>
        <w:t>Besprengen der Kräuter mit Weihwasser</w:t>
      </w:r>
    </w:p>
    <w:p w14:paraId="34B34FD9" w14:textId="77777777" w:rsidR="00785CFD" w:rsidRDefault="00785CFD" w:rsidP="005C10E4">
      <w:pPr>
        <w:tabs>
          <w:tab w:val="left" w:pos="851"/>
        </w:tabs>
        <w:rPr>
          <w:rFonts w:ascii="Verdana" w:hAnsi="Verdana"/>
          <w:b/>
          <w:sz w:val="28"/>
          <w:szCs w:val="28"/>
        </w:rPr>
      </w:pPr>
    </w:p>
    <w:p w14:paraId="6775BEE4" w14:textId="77777777" w:rsidR="00785CFD" w:rsidRDefault="00785CFD" w:rsidP="005C10E4">
      <w:pPr>
        <w:tabs>
          <w:tab w:val="left" w:pos="851"/>
        </w:tabs>
        <w:rPr>
          <w:rFonts w:ascii="Verdana" w:hAnsi="Verdana"/>
          <w:b/>
          <w:sz w:val="28"/>
          <w:szCs w:val="28"/>
        </w:rPr>
      </w:pPr>
    </w:p>
    <w:p w14:paraId="552D035E" w14:textId="77777777" w:rsidR="005C10E4" w:rsidRDefault="005C10E4" w:rsidP="005C10E4">
      <w:pPr>
        <w:tabs>
          <w:tab w:val="left" w:pos="851"/>
        </w:tabs>
        <w:rPr>
          <w:rFonts w:ascii="Verdana" w:hAnsi="Verdana"/>
          <w:b/>
          <w:sz w:val="28"/>
          <w:szCs w:val="28"/>
        </w:rPr>
      </w:pPr>
    </w:p>
    <w:p w14:paraId="3AE70E55" w14:textId="5C79579A" w:rsidR="005C10E4" w:rsidRPr="00CE3DA6" w:rsidRDefault="005C10E4" w:rsidP="005C10E4">
      <w:pPr>
        <w:tabs>
          <w:tab w:val="left" w:pos="851"/>
        </w:tabs>
        <w:rPr>
          <w:rFonts w:ascii="Verdana" w:hAnsi="Verdana"/>
          <w:bCs/>
          <w:sz w:val="28"/>
          <w:szCs w:val="28"/>
        </w:rPr>
      </w:pPr>
      <w:r>
        <w:rPr>
          <w:rFonts w:ascii="Verdana" w:hAnsi="Verdana"/>
          <w:b/>
          <w:sz w:val="28"/>
          <w:szCs w:val="28"/>
        </w:rPr>
        <w:t xml:space="preserve">Schlussgebet: </w:t>
      </w:r>
      <w:r>
        <w:rPr>
          <w:rFonts w:ascii="Verdana" w:hAnsi="Verdana"/>
          <w:bCs/>
          <w:sz w:val="28"/>
          <w:szCs w:val="28"/>
        </w:rPr>
        <w:t>Gott du hast Maria zur Mutter deines Sohnes erwählt. Sie hat ihn im Leben begleitet und auch im Leiden und Sterben nicht verlassen. Dadurch ist sie uns Vorbild geworden. Maria ist wie der Polarstern, der uns hilft, unser Leben auf dich Gott auszurichten. Sie hat das Licht deiner Liebe und Zuwendung an Jesus und ihre Mitmenschen weitergegeben. Ermutige auch uns diese Gaben des Herzens andern weiter zu schenken. Lass uns nach dem Vorbild Marias deine Zeugen und Zeuginnen in der Welt sein.</w:t>
      </w:r>
      <w:r w:rsidR="004979B9">
        <w:rPr>
          <w:rFonts w:ascii="Verdana" w:hAnsi="Verdana"/>
          <w:bCs/>
          <w:sz w:val="28"/>
          <w:szCs w:val="28"/>
        </w:rPr>
        <w:t xml:space="preserve"> Amen</w:t>
      </w:r>
    </w:p>
    <w:p w14:paraId="4D1D9CE8" w14:textId="77777777" w:rsidR="005C10E4" w:rsidRPr="00375963" w:rsidRDefault="005C10E4" w:rsidP="005C10E4">
      <w:pPr>
        <w:tabs>
          <w:tab w:val="left" w:pos="851"/>
        </w:tabs>
        <w:rPr>
          <w:rFonts w:ascii="Verdana" w:hAnsi="Verdana"/>
          <w:b/>
          <w:sz w:val="28"/>
          <w:szCs w:val="28"/>
        </w:rPr>
      </w:pPr>
    </w:p>
    <w:p w14:paraId="24E4D8D0" w14:textId="77777777" w:rsidR="00297B4F" w:rsidRDefault="00297B4F"/>
    <w:sectPr w:rsidR="00297B4F" w:rsidSect="005C10E4">
      <w:footerReference w:type="even" r:id="rId6"/>
      <w:footerReference w:type="default" r:id="rId7"/>
      <w:pgSz w:w="11907" w:h="16840"/>
      <w:pgMar w:top="993" w:right="1418" w:bottom="993" w:left="1418"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D68464" w14:textId="77777777" w:rsidR="00712E4D" w:rsidRDefault="00712E4D">
      <w:r>
        <w:separator/>
      </w:r>
    </w:p>
  </w:endnote>
  <w:endnote w:type="continuationSeparator" w:id="0">
    <w:p w14:paraId="6B43E570" w14:textId="77777777" w:rsidR="00712E4D" w:rsidRDefault="00712E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195BCF" w14:textId="77777777" w:rsidR="00BA0747" w:rsidRDefault="00000000">
    <w:pPr>
      <w:pStyle w:val="Fuzeile"/>
      <w:framePr w:wrap="around" w:vAnchor="text" w:hAnchor="margin" w:xAlign="center" w:y="1"/>
      <w:rPr>
        <w:rStyle w:val="Seitenzahl"/>
        <w:rFonts w:eastAsiaTheme="majorEastAsia"/>
      </w:rPr>
    </w:pPr>
    <w:r>
      <w:rPr>
        <w:rStyle w:val="Seitenzahl"/>
        <w:rFonts w:eastAsiaTheme="majorEastAsia"/>
      </w:rPr>
      <w:fldChar w:fldCharType="begin"/>
    </w:r>
    <w:r>
      <w:rPr>
        <w:rStyle w:val="Seitenzahl"/>
        <w:rFonts w:eastAsiaTheme="majorEastAsia"/>
      </w:rPr>
      <w:instrText xml:space="preserve">PAGE  </w:instrText>
    </w:r>
    <w:r>
      <w:rPr>
        <w:rStyle w:val="Seitenzahl"/>
        <w:rFonts w:eastAsiaTheme="majorEastAsia"/>
      </w:rPr>
      <w:fldChar w:fldCharType="end"/>
    </w:r>
  </w:p>
  <w:p w14:paraId="5BE3BA69" w14:textId="77777777" w:rsidR="00BA0747" w:rsidRDefault="00BA0747">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7AD60F" w14:textId="77777777" w:rsidR="00BA0747" w:rsidRDefault="00000000">
    <w:pPr>
      <w:pStyle w:val="Fuzeile"/>
      <w:framePr w:wrap="around" w:vAnchor="text" w:hAnchor="margin" w:xAlign="center" w:y="1"/>
      <w:rPr>
        <w:rStyle w:val="Seitenzahl"/>
        <w:rFonts w:eastAsiaTheme="majorEastAsia"/>
      </w:rPr>
    </w:pPr>
    <w:r>
      <w:rPr>
        <w:rStyle w:val="Seitenzahl"/>
        <w:rFonts w:ascii="Arial" w:eastAsiaTheme="majorEastAsia" w:hAnsi="Arial"/>
        <w:sz w:val="20"/>
      </w:rPr>
      <w:fldChar w:fldCharType="begin"/>
    </w:r>
    <w:r>
      <w:rPr>
        <w:rStyle w:val="Seitenzahl"/>
        <w:rFonts w:ascii="Arial" w:eastAsiaTheme="majorEastAsia" w:hAnsi="Arial"/>
        <w:sz w:val="20"/>
      </w:rPr>
      <w:instrText xml:space="preserve">PAGE  </w:instrText>
    </w:r>
    <w:r>
      <w:rPr>
        <w:rStyle w:val="Seitenzahl"/>
        <w:rFonts w:ascii="Arial" w:eastAsiaTheme="majorEastAsia" w:hAnsi="Arial"/>
        <w:sz w:val="20"/>
      </w:rPr>
      <w:fldChar w:fldCharType="separate"/>
    </w:r>
    <w:r>
      <w:rPr>
        <w:rStyle w:val="Seitenzahl"/>
        <w:rFonts w:ascii="Arial" w:eastAsiaTheme="majorEastAsia" w:hAnsi="Arial"/>
        <w:noProof/>
        <w:sz w:val="20"/>
      </w:rPr>
      <w:t>5</w:t>
    </w:r>
    <w:r>
      <w:rPr>
        <w:rStyle w:val="Seitenzahl"/>
        <w:rFonts w:ascii="Arial" w:eastAsiaTheme="majorEastAsia" w:hAnsi="Arial"/>
        <w:sz w:val="20"/>
      </w:rPr>
      <w:fldChar w:fldCharType="end"/>
    </w:r>
  </w:p>
  <w:p w14:paraId="7D72D616" w14:textId="77777777" w:rsidR="00BA0747" w:rsidRDefault="00BA0747">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9F5900" w14:textId="77777777" w:rsidR="00712E4D" w:rsidRDefault="00712E4D">
      <w:r>
        <w:separator/>
      </w:r>
    </w:p>
  </w:footnote>
  <w:footnote w:type="continuationSeparator" w:id="0">
    <w:p w14:paraId="7584B16E" w14:textId="77777777" w:rsidR="00712E4D" w:rsidRDefault="00712E4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10E4"/>
    <w:rsid w:val="0009469E"/>
    <w:rsid w:val="000A7141"/>
    <w:rsid w:val="00272A4F"/>
    <w:rsid w:val="00297B4F"/>
    <w:rsid w:val="004979B9"/>
    <w:rsid w:val="005C10E4"/>
    <w:rsid w:val="0066484C"/>
    <w:rsid w:val="00712E4D"/>
    <w:rsid w:val="00785CFD"/>
    <w:rsid w:val="00875DDF"/>
    <w:rsid w:val="00A61B63"/>
    <w:rsid w:val="00BA0747"/>
    <w:rsid w:val="00D14CFA"/>
    <w:rsid w:val="00EF11DB"/>
    <w:rsid w:val="00F60E75"/>
    <w:rsid w:val="00FE66EE"/>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93190B"/>
  <w15:chartTrackingRefBased/>
  <w15:docId w15:val="{85801600-0FA2-4611-8958-F5ADC012AF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de-A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5C10E4"/>
    <w:pPr>
      <w:overflowPunct w:val="0"/>
      <w:autoSpaceDE w:val="0"/>
      <w:autoSpaceDN w:val="0"/>
      <w:adjustRightInd w:val="0"/>
      <w:spacing w:after="0" w:line="240" w:lineRule="auto"/>
      <w:textAlignment w:val="baseline"/>
    </w:pPr>
    <w:rPr>
      <w:rFonts w:ascii="Times New Roman" w:eastAsia="Times New Roman" w:hAnsi="Times New Roman" w:cs="Times New Roman"/>
      <w:kern w:val="0"/>
      <w:sz w:val="24"/>
      <w:szCs w:val="20"/>
      <w:lang w:val="de-DE" w:eastAsia="de-AT"/>
      <w14:ligatures w14:val="none"/>
    </w:rPr>
  </w:style>
  <w:style w:type="paragraph" w:styleId="berschrift1">
    <w:name w:val="heading 1"/>
    <w:basedOn w:val="Standard"/>
    <w:next w:val="Standard"/>
    <w:link w:val="berschrift1Zchn"/>
    <w:uiPriority w:val="9"/>
    <w:qFormat/>
    <w:rsid w:val="005C10E4"/>
    <w:pPr>
      <w:keepNext/>
      <w:keepLines/>
      <w:overflowPunct/>
      <w:autoSpaceDE/>
      <w:autoSpaceDN/>
      <w:adjustRightInd/>
      <w:spacing w:before="360" w:after="80"/>
      <w:textAlignment w:val="auto"/>
      <w:outlineLvl w:val="0"/>
    </w:pPr>
    <w:rPr>
      <w:rFonts w:asciiTheme="majorHAnsi" w:eastAsiaTheme="majorEastAsia" w:hAnsiTheme="majorHAnsi" w:cstheme="majorBidi"/>
      <w:color w:val="0F4761" w:themeColor="accent1" w:themeShade="BF"/>
      <w:kern w:val="2"/>
      <w:sz w:val="40"/>
      <w:szCs w:val="40"/>
      <w:lang w:val="de-AT" w:eastAsia="en-US"/>
      <w14:ligatures w14:val="standardContextual"/>
    </w:rPr>
  </w:style>
  <w:style w:type="paragraph" w:styleId="berschrift2">
    <w:name w:val="heading 2"/>
    <w:basedOn w:val="Standard"/>
    <w:next w:val="Standard"/>
    <w:link w:val="berschrift2Zchn"/>
    <w:uiPriority w:val="9"/>
    <w:semiHidden/>
    <w:unhideWhenUsed/>
    <w:qFormat/>
    <w:rsid w:val="005C10E4"/>
    <w:pPr>
      <w:keepNext/>
      <w:keepLines/>
      <w:overflowPunct/>
      <w:autoSpaceDE/>
      <w:autoSpaceDN/>
      <w:adjustRightInd/>
      <w:spacing w:before="160" w:after="80"/>
      <w:textAlignment w:val="auto"/>
      <w:outlineLvl w:val="1"/>
    </w:pPr>
    <w:rPr>
      <w:rFonts w:asciiTheme="majorHAnsi" w:eastAsiaTheme="majorEastAsia" w:hAnsiTheme="majorHAnsi" w:cstheme="majorBidi"/>
      <w:color w:val="0F4761" w:themeColor="accent1" w:themeShade="BF"/>
      <w:kern w:val="2"/>
      <w:sz w:val="32"/>
      <w:szCs w:val="32"/>
      <w:lang w:val="de-AT" w:eastAsia="en-US"/>
      <w14:ligatures w14:val="standardContextual"/>
    </w:rPr>
  </w:style>
  <w:style w:type="paragraph" w:styleId="berschrift3">
    <w:name w:val="heading 3"/>
    <w:basedOn w:val="Standard"/>
    <w:next w:val="Standard"/>
    <w:link w:val="berschrift3Zchn"/>
    <w:uiPriority w:val="9"/>
    <w:semiHidden/>
    <w:unhideWhenUsed/>
    <w:qFormat/>
    <w:rsid w:val="005C10E4"/>
    <w:pPr>
      <w:keepNext/>
      <w:keepLines/>
      <w:overflowPunct/>
      <w:autoSpaceDE/>
      <w:autoSpaceDN/>
      <w:adjustRightInd/>
      <w:spacing w:before="160" w:after="80"/>
      <w:textAlignment w:val="auto"/>
      <w:outlineLvl w:val="2"/>
    </w:pPr>
    <w:rPr>
      <w:rFonts w:asciiTheme="minorHAnsi" w:eastAsiaTheme="majorEastAsia" w:hAnsiTheme="minorHAnsi" w:cstheme="majorBidi"/>
      <w:color w:val="0F4761" w:themeColor="accent1" w:themeShade="BF"/>
      <w:kern w:val="2"/>
      <w:sz w:val="28"/>
      <w:szCs w:val="28"/>
      <w:lang w:val="de-AT" w:eastAsia="en-US"/>
      <w14:ligatures w14:val="standardContextual"/>
    </w:rPr>
  </w:style>
  <w:style w:type="paragraph" w:styleId="berschrift4">
    <w:name w:val="heading 4"/>
    <w:basedOn w:val="Standard"/>
    <w:next w:val="Standard"/>
    <w:link w:val="berschrift4Zchn"/>
    <w:uiPriority w:val="9"/>
    <w:semiHidden/>
    <w:unhideWhenUsed/>
    <w:qFormat/>
    <w:rsid w:val="005C10E4"/>
    <w:pPr>
      <w:keepNext/>
      <w:keepLines/>
      <w:overflowPunct/>
      <w:autoSpaceDE/>
      <w:autoSpaceDN/>
      <w:adjustRightInd/>
      <w:spacing w:before="80" w:after="40"/>
      <w:textAlignment w:val="auto"/>
      <w:outlineLvl w:val="3"/>
    </w:pPr>
    <w:rPr>
      <w:rFonts w:asciiTheme="minorHAnsi" w:eastAsiaTheme="majorEastAsia" w:hAnsiTheme="minorHAnsi" w:cstheme="majorBidi"/>
      <w:i/>
      <w:iCs/>
      <w:color w:val="0F4761" w:themeColor="accent1" w:themeShade="BF"/>
      <w:kern w:val="2"/>
      <w:sz w:val="28"/>
      <w:szCs w:val="22"/>
      <w:lang w:val="de-AT" w:eastAsia="en-US"/>
      <w14:ligatures w14:val="standardContextual"/>
    </w:rPr>
  </w:style>
  <w:style w:type="paragraph" w:styleId="berschrift5">
    <w:name w:val="heading 5"/>
    <w:basedOn w:val="Standard"/>
    <w:next w:val="Standard"/>
    <w:link w:val="berschrift5Zchn"/>
    <w:uiPriority w:val="9"/>
    <w:semiHidden/>
    <w:unhideWhenUsed/>
    <w:qFormat/>
    <w:rsid w:val="005C10E4"/>
    <w:pPr>
      <w:keepNext/>
      <w:keepLines/>
      <w:overflowPunct/>
      <w:autoSpaceDE/>
      <w:autoSpaceDN/>
      <w:adjustRightInd/>
      <w:spacing w:before="80" w:after="40"/>
      <w:textAlignment w:val="auto"/>
      <w:outlineLvl w:val="4"/>
    </w:pPr>
    <w:rPr>
      <w:rFonts w:asciiTheme="minorHAnsi" w:eastAsiaTheme="majorEastAsia" w:hAnsiTheme="minorHAnsi" w:cstheme="majorBidi"/>
      <w:color w:val="0F4761" w:themeColor="accent1" w:themeShade="BF"/>
      <w:kern w:val="2"/>
      <w:sz w:val="28"/>
      <w:szCs w:val="22"/>
      <w:lang w:val="de-AT" w:eastAsia="en-US"/>
      <w14:ligatures w14:val="standardContextual"/>
    </w:rPr>
  </w:style>
  <w:style w:type="paragraph" w:styleId="berschrift6">
    <w:name w:val="heading 6"/>
    <w:basedOn w:val="Standard"/>
    <w:next w:val="Standard"/>
    <w:link w:val="berschrift6Zchn"/>
    <w:uiPriority w:val="9"/>
    <w:semiHidden/>
    <w:unhideWhenUsed/>
    <w:qFormat/>
    <w:rsid w:val="005C10E4"/>
    <w:pPr>
      <w:keepNext/>
      <w:keepLines/>
      <w:overflowPunct/>
      <w:autoSpaceDE/>
      <w:autoSpaceDN/>
      <w:adjustRightInd/>
      <w:spacing w:before="40"/>
      <w:textAlignment w:val="auto"/>
      <w:outlineLvl w:val="5"/>
    </w:pPr>
    <w:rPr>
      <w:rFonts w:asciiTheme="minorHAnsi" w:eastAsiaTheme="majorEastAsia" w:hAnsiTheme="minorHAnsi" w:cstheme="majorBidi"/>
      <w:i/>
      <w:iCs/>
      <w:color w:val="595959" w:themeColor="text1" w:themeTint="A6"/>
      <w:kern w:val="2"/>
      <w:sz w:val="28"/>
      <w:szCs w:val="22"/>
      <w:lang w:val="de-AT" w:eastAsia="en-US"/>
      <w14:ligatures w14:val="standardContextual"/>
    </w:rPr>
  </w:style>
  <w:style w:type="paragraph" w:styleId="berschrift7">
    <w:name w:val="heading 7"/>
    <w:basedOn w:val="Standard"/>
    <w:next w:val="Standard"/>
    <w:link w:val="berschrift7Zchn"/>
    <w:uiPriority w:val="9"/>
    <w:semiHidden/>
    <w:unhideWhenUsed/>
    <w:qFormat/>
    <w:rsid w:val="005C10E4"/>
    <w:pPr>
      <w:keepNext/>
      <w:keepLines/>
      <w:overflowPunct/>
      <w:autoSpaceDE/>
      <w:autoSpaceDN/>
      <w:adjustRightInd/>
      <w:spacing w:before="40"/>
      <w:textAlignment w:val="auto"/>
      <w:outlineLvl w:val="6"/>
    </w:pPr>
    <w:rPr>
      <w:rFonts w:asciiTheme="minorHAnsi" w:eastAsiaTheme="majorEastAsia" w:hAnsiTheme="minorHAnsi" w:cstheme="majorBidi"/>
      <w:color w:val="595959" w:themeColor="text1" w:themeTint="A6"/>
      <w:kern w:val="2"/>
      <w:sz w:val="28"/>
      <w:szCs w:val="22"/>
      <w:lang w:val="de-AT" w:eastAsia="en-US"/>
      <w14:ligatures w14:val="standardContextual"/>
    </w:rPr>
  </w:style>
  <w:style w:type="paragraph" w:styleId="berschrift8">
    <w:name w:val="heading 8"/>
    <w:basedOn w:val="Standard"/>
    <w:next w:val="Standard"/>
    <w:link w:val="berschrift8Zchn"/>
    <w:uiPriority w:val="9"/>
    <w:semiHidden/>
    <w:unhideWhenUsed/>
    <w:qFormat/>
    <w:rsid w:val="005C10E4"/>
    <w:pPr>
      <w:keepNext/>
      <w:keepLines/>
      <w:overflowPunct/>
      <w:autoSpaceDE/>
      <w:autoSpaceDN/>
      <w:adjustRightInd/>
      <w:textAlignment w:val="auto"/>
      <w:outlineLvl w:val="7"/>
    </w:pPr>
    <w:rPr>
      <w:rFonts w:asciiTheme="minorHAnsi" w:eastAsiaTheme="majorEastAsia" w:hAnsiTheme="minorHAnsi" w:cstheme="majorBidi"/>
      <w:i/>
      <w:iCs/>
      <w:color w:val="272727" w:themeColor="text1" w:themeTint="D8"/>
      <w:kern w:val="2"/>
      <w:sz w:val="28"/>
      <w:szCs w:val="22"/>
      <w:lang w:val="de-AT" w:eastAsia="en-US"/>
      <w14:ligatures w14:val="standardContextual"/>
    </w:rPr>
  </w:style>
  <w:style w:type="paragraph" w:styleId="berschrift9">
    <w:name w:val="heading 9"/>
    <w:basedOn w:val="Standard"/>
    <w:next w:val="Standard"/>
    <w:link w:val="berschrift9Zchn"/>
    <w:uiPriority w:val="9"/>
    <w:semiHidden/>
    <w:unhideWhenUsed/>
    <w:qFormat/>
    <w:rsid w:val="005C10E4"/>
    <w:pPr>
      <w:keepNext/>
      <w:keepLines/>
      <w:overflowPunct/>
      <w:autoSpaceDE/>
      <w:autoSpaceDN/>
      <w:adjustRightInd/>
      <w:textAlignment w:val="auto"/>
      <w:outlineLvl w:val="8"/>
    </w:pPr>
    <w:rPr>
      <w:rFonts w:asciiTheme="minorHAnsi" w:eastAsiaTheme="majorEastAsia" w:hAnsiTheme="minorHAnsi" w:cstheme="majorBidi"/>
      <w:color w:val="272727" w:themeColor="text1" w:themeTint="D8"/>
      <w:kern w:val="2"/>
      <w:sz w:val="28"/>
      <w:szCs w:val="22"/>
      <w:lang w:val="de-AT" w:eastAsia="en-US"/>
      <w14:ligatures w14:val="standardContextual"/>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5C10E4"/>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5C10E4"/>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5C10E4"/>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5C10E4"/>
    <w:rPr>
      <w:rFonts w:eastAsiaTheme="majorEastAsia" w:cstheme="majorBidi"/>
      <w:i/>
      <w:iCs/>
      <w:color w:val="0F4761" w:themeColor="accent1" w:themeShade="BF"/>
      <w:sz w:val="28"/>
    </w:rPr>
  </w:style>
  <w:style w:type="character" w:customStyle="1" w:styleId="berschrift5Zchn">
    <w:name w:val="Überschrift 5 Zchn"/>
    <w:basedOn w:val="Absatz-Standardschriftart"/>
    <w:link w:val="berschrift5"/>
    <w:uiPriority w:val="9"/>
    <w:semiHidden/>
    <w:rsid w:val="005C10E4"/>
    <w:rPr>
      <w:rFonts w:eastAsiaTheme="majorEastAsia" w:cstheme="majorBidi"/>
      <w:color w:val="0F4761" w:themeColor="accent1" w:themeShade="BF"/>
      <w:sz w:val="28"/>
    </w:rPr>
  </w:style>
  <w:style w:type="character" w:customStyle="1" w:styleId="berschrift6Zchn">
    <w:name w:val="Überschrift 6 Zchn"/>
    <w:basedOn w:val="Absatz-Standardschriftart"/>
    <w:link w:val="berschrift6"/>
    <w:uiPriority w:val="9"/>
    <w:semiHidden/>
    <w:rsid w:val="005C10E4"/>
    <w:rPr>
      <w:rFonts w:eastAsiaTheme="majorEastAsia" w:cstheme="majorBidi"/>
      <w:i/>
      <w:iCs/>
      <w:color w:val="595959" w:themeColor="text1" w:themeTint="A6"/>
      <w:sz w:val="28"/>
    </w:rPr>
  </w:style>
  <w:style w:type="character" w:customStyle="1" w:styleId="berschrift7Zchn">
    <w:name w:val="Überschrift 7 Zchn"/>
    <w:basedOn w:val="Absatz-Standardschriftart"/>
    <w:link w:val="berschrift7"/>
    <w:uiPriority w:val="9"/>
    <w:semiHidden/>
    <w:rsid w:val="005C10E4"/>
    <w:rPr>
      <w:rFonts w:eastAsiaTheme="majorEastAsia" w:cstheme="majorBidi"/>
      <w:color w:val="595959" w:themeColor="text1" w:themeTint="A6"/>
      <w:sz w:val="28"/>
    </w:rPr>
  </w:style>
  <w:style w:type="character" w:customStyle="1" w:styleId="berschrift8Zchn">
    <w:name w:val="Überschrift 8 Zchn"/>
    <w:basedOn w:val="Absatz-Standardschriftart"/>
    <w:link w:val="berschrift8"/>
    <w:uiPriority w:val="9"/>
    <w:semiHidden/>
    <w:rsid w:val="005C10E4"/>
    <w:rPr>
      <w:rFonts w:eastAsiaTheme="majorEastAsia" w:cstheme="majorBidi"/>
      <w:i/>
      <w:iCs/>
      <w:color w:val="272727" w:themeColor="text1" w:themeTint="D8"/>
      <w:sz w:val="28"/>
    </w:rPr>
  </w:style>
  <w:style w:type="character" w:customStyle="1" w:styleId="berschrift9Zchn">
    <w:name w:val="Überschrift 9 Zchn"/>
    <w:basedOn w:val="Absatz-Standardschriftart"/>
    <w:link w:val="berschrift9"/>
    <w:uiPriority w:val="9"/>
    <w:semiHidden/>
    <w:rsid w:val="005C10E4"/>
    <w:rPr>
      <w:rFonts w:eastAsiaTheme="majorEastAsia" w:cstheme="majorBidi"/>
      <w:color w:val="272727" w:themeColor="text1" w:themeTint="D8"/>
      <w:sz w:val="28"/>
    </w:rPr>
  </w:style>
  <w:style w:type="paragraph" w:styleId="Titel">
    <w:name w:val="Title"/>
    <w:basedOn w:val="Standard"/>
    <w:next w:val="Standard"/>
    <w:link w:val="TitelZchn"/>
    <w:uiPriority w:val="10"/>
    <w:qFormat/>
    <w:rsid w:val="005C10E4"/>
    <w:pPr>
      <w:overflowPunct/>
      <w:autoSpaceDE/>
      <w:autoSpaceDN/>
      <w:adjustRightInd/>
      <w:spacing w:after="80"/>
      <w:contextualSpacing/>
      <w:textAlignment w:val="auto"/>
    </w:pPr>
    <w:rPr>
      <w:rFonts w:asciiTheme="majorHAnsi" w:eastAsiaTheme="majorEastAsia" w:hAnsiTheme="majorHAnsi" w:cstheme="majorBidi"/>
      <w:spacing w:val="-10"/>
      <w:kern w:val="28"/>
      <w:sz w:val="56"/>
      <w:szCs w:val="56"/>
      <w:lang w:val="de-AT" w:eastAsia="en-US"/>
      <w14:ligatures w14:val="standardContextual"/>
    </w:rPr>
  </w:style>
  <w:style w:type="character" w:customStyle="1" w:styleId="TitelZchn">
    <w:name w:val="Titel Zchn"/>
    <w:basedOn w:val="Absatz-Standardschriftart"/>
    <w:link w:val="Titel"/>
    <w:uiPriority w:val="10"/>
    <w:rsid w:val="005C10E4"/>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5C10E4"/>
    <w:pPr>
      <w:numPr>
        <w:ilvl w:val="1"/>
      </w:numPr>
      <w:overflowPunct/>
      <w:autoSpaceDE/>
      <w:autoSpaceDN/>
      <w:adjustRightInd/>
      <w:spacing w:after="160"/>
      <w:textAlignment w:val="auto"/>
    </w:pPr>
    <w:rPr>
      <w:rFonts w:asciiTheme="minorHAnsi" w:eastAsiaTheme="majorEastAsia" w:hAnsiTheme="minorHAnsi" w:cstheme="majorBidi"/>
      <w:color w:val="595959" w:themeColor="text1" w:themeTint="A6"/>
      <w:spacing w:val="15"/>
      <w:kern w:val="2"/>
      <w:sz w:val="28"/>
      <w:szCs w:val="28"/>
      <w:lang w:val="de-AT" w:eastAsia="en-US"/>
      <w14:ligatures w14:val="standardContextual"/>
    </w:rPr>
  </w:style>
  <w:style w:type="character" w:customStyle="1" w:styleId="UntertitelZchn">
    <w:name w:val="Untertitel Zchn"/>
    <w:basedOn w:val="Absatz-Standardschriftart"/>
    <w:link w:val="Untertitel"/>
    <w:uiPriority w:val="11"/>
    <w:rsid w:val="005C10E4"/>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5C10E4"/>
    <w:pPr>
      <w:overflowPunct/>
      <w:autoSpaceDE/>
      <w:autoSpaceDN/>
      <w:adjustRightInd/>
      <w:spacing w:before="160" w:after="160"/>
      <w:jc w:val="center"/>
      <w:textAlignment w:val="auto"/>
    </w:pPr>
    <w:rPr>
      <w:rFonts w:ascii="Verdana" w:eastAsiaTheme="minorHAnsi" w:hAnsi="Verdana" w:cstheme="minorBidi"/>
      <w:i/>
      <w:iCs/>
      <w:color w:val="404040" w:themeColor="text1" w:themeTint="BF"/>
      <w:kern w:val="2"/>
      <w:sz w:val="28"/>
      <w:szCs w:val="22"/>
      <w:lang w:val="de-AT" w:eastAsia="en-US"/>
      <w14:ligatures w14:val="standardContextual"/>
    </w:rPr>
  </w:style>
  <w:style w:type="character" w:customStyle="1" w:styleId="ZitatZchn">
    <w:name w:val="Zitat Zchn"/>
    <w:basedOn w:val="Absatz-Standardschriftart"/>
    <w:link w:val="Zitat"/>
    <w:uiPriority w:val="29"/>
    <w:rsid w:val="005C10E4"/>
    <w:rPr>
      <w:rFonts w:ascii="Verdana" w:hAnsi="Verdana"/>
      <w:i/>
      <w:iCs/>
      <w:color w:val="404040" w:themeColor="text1" w:themeTint="BF"/>
      <w:sz w:val="28"/>
    </w:rPr>
  </w:style>
  <w:style w:type="paragraph" w:styleId="Listenabsatz">
    <w:name w:val="List Paragraph"/>
    <w:basedOn w:val="Standard"/>
    <w:uiPriority w:val="34"/>
    <w:qFormat/>
    <w:rsid w:val="005C10E4"/>
    <w:pPr>
      <w:overflowPunct/>
      <w:autoSpaceDE/>
      <w:autoSpaceDN/>
      <w:adjustRightInd/>
      <w:ind w:left="720"/>
      <w:contextualSpacing/>
      <w:textAlignment w:val="auto"/>
    </w:pPr>
    <w:rPr>
      <w:rFonts w:ascii="Verdana" w:eastAsiaTheme="minorHAnsi" w:hAnsi="Verdana" w:cstheme="minorBidi"/>
      <w:kern w:val="2"/>
      <w:sz w:val="28"/>
      <w:szCs w:val="22"/>
      <w:lang w:val="de-AT" w:eastAsia="en-US"/>
      <w14:ligatures w14:val="standardContextual"/>
    </w:rPr>
  </w:style>
  <w:style w:type="character" w:styleId="IntensiveHervorhebung">
    <w:name w:val="Intense Emphasis"/>
    <w:basedOn w:val="Absatz-Standardschriftart"/>
    <w:uiPriority w:val="21"/>
    <w:qFormat/>
    <w:rsid w:val="005C10E4"/>
    <w:rPr>
      <w:i/>
      <w:iCs/>
      <w:color w:val="0F4761" w:themeColor="accent1" w:themeShade="BF"/>
    </w:rPr>
  </w:style>
  <w:style w:type="paragraph" w:styleId="IntensivesZitat">
    <w:name w:val="Intense Quote"/>
    <w:basedOn w:val="Standard"/>
    <w:next w:val="Standard"/>
    <w:link w:val="IntensivesZitatZchn"/>
    <w:uiPriority w:val="30"/>
    <w:qFormat/>
    <w:rsid w:val="005C10E4"/>
    <w:pPr>
      <w:pBdr>
        <w:top w:val="single" w:sz="4" w:space="10" w:color="0F4761" w:themeColor="accent1" w:themeShade="BF"/>
        <w:bottom w:val="single" w:sz="4" w:space="10" w:color="0F4761" w:themeColor="accent1" w:themeShade="BF"/>
      </w:pBdr>
      <w:overflowPunct/>
      <w:autoSpaceDE/>
      <w:autoSpaceDN/>
      <w:adjustRightInd/>
      <w:spacing w:before="360" w:after="360"/>
      <w:ind w:left="864" w:right="864"/>
      <w:jc w:val="center"/>
      <w:textAlignment w:val="auto"/>
    </w:pPr>
    <w:rPr>
      <w:rFonts w:ascii="Verdana" w:eastAsiaTheme="minorHAnsi" w:hAnsi="Verdana" w:cstheme="minorBidi"/>
      <w:i/>
      <w:iCs/>
      <w:color w:val="0F4761" w:themeColor="accent1" w:themeShade="BF"/>
      <w:kern w:val="2"/>
      <w:sz w:val="28"/>
      <w:szCs w:val="22"/>
      <w:lang w:val="de-AT" w:eastAsia="en-US"/>
      <w14:ligatures w14:val="standardContextual"/>
    </w:rPr>
  </w:style>
  <w:style w:type="character" w:customStyle="1" w:styleId="IntensivesZitatZchn">
    <w:name w:val="Intensives Zitat Zchn"/>
    <w:basedOn w:val="Absatz-Standardschriftart"/>
    <w:link w:val="IntensivesZitat"/>
    <w:uiPriority w:val="30"/>
    <w:rsid w:val="005C10E4"/>
    <w:rPr>
      <w:rFonts w:ascii="Verdana" w:hAnsi="Verdana"/>
      <w:i/>
      <w:iCs/>
      <w:color w:val="0F4761" w:themeColor="accent1" w:themeShade="BF"/>
      <w:sz w:val="28"/>
    </w:rPr>
  </w:style>
  <w:style w:type="character" w:styleId="IntensiverVerweis">
    <w:name w:val="Intense Reference"/>
    <w:basedOn w:val="Absatz-Standardschriftart"/>
    <w:uiPriority w:val="32"/>
    <w:qFormat/>
    <w:rsid w:val="005C10E4"/>
    <w:rPr>
      <w:b/>
      <w:bCs/>
      <w:smallCaps/>
      <w:color w:val="0F4761" w:themeColor="accent1" w:themeShade="BF"/>
      <w:spacing w:val="5"/>
    </w:rPr>
  </w:style>
  <w:style w:type="paragraph" w:styleId="Fuzeile">
    <w:name w:val="footer"/>
    <w:basedOn w:val="Standard"/>
    <w:link w:val="FuzeileZchn"/>
    <w:semiHidden/>
    <w:rsid w:val="005C10E4"/>
    <w:pPr>
      <w:tabs>
        <w:tab w:val="center" w:pos="4536"/>
        <w:tab w:val="right" w:pos="9072"/>
      </w:tabs>
    </w:pPr>
  </w:style>
  <w:style w:type="character" w:customStyle="1" w:styleId="FuzeileZchn">
    <w:name w:val="Fußzeile Zchn"/>
    <w:basedOn w:val="Absatz-Standardschriftart"/>
    <w:link w:val="Fuzeile"/>
    <w:semiHidden/>
    <w:rsid w:val="005C10E4"/>
    <w:rPr>
      <w:rFonts w:ascii="Times New Roman" w:eastAsia="Times New Roman" w:hAnsi="Times New Roman" w:cs="Times New Roman"/>
      <w:kern w:val="0"/>
      <w:sz w:val="24"/>
      <w:szCs w:val="20"/>
      <w:lang w:val="de-DE" w:eastAsia="de-AT"/>
      <w14:ligatures w14:val="none"/>
    </w:rPr>
  </w:style>
  <w:style w:type="character" w:styleId="Seitenzahl">
    <w:name w:val="page number"/>
    <w:semiHidden/>
    <w:rsid w:val="005C10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750</Words>
  <Characters>4732</Characters>
  <Application>Microsoft Office Word</Application>
  <DocSecurity>0</DocSecurity>
  <Lines>39</Lines>
  <Paragraphs>10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Dorothea Schwarzbauer-Haupt</dc:creator>
  <cp:keywords/>
  <dc:description/>
  <cp:lastModifiedBy>Dorothea Schwarzbauer-Haupt</cp:lastModifiedBy>
  <cp:revision>2</cp:revision>
  <dcterms:created xsi:type="dcterms:W3CDTF">2025-08-10T13:44:00Z</dcterms:created>
  <dcterms:modified xsi:type="dcterms:W3CDTF">2025-08-10T13:44:00Z</dcterms:modified>
</cp:coreProperties>
</file>