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98E3E" w14:textId="30889B6D" w:rsidR="0007063E" w:rsidRDefault="00E5285C">
      <w:pPr>
        <w:rPr>
          <w:lang w:val="de-DE"/>
        </w:rPr>
      </w:pPr>
      <w:r>
        <w:rPr>
          <w:lang w:val="de-DE"/>
        </w:rPr>
        <w:t xml:space="preserve">Pressemitteilung zum Pfarrgründungsfest der Pfarre Hausruck-Ager am Samstag, 12. September 2026 in der Basilika Maria Puchheim </w:t>
      </w:r>
    </w:p>
    <w:p w14:paraId="631D8EF9" w14:textId="77777777" w:rsidR="00E5285C" w:rsidRDefault="00E5285C">
      <w:pPr>
        <w:rPr>
          <w:lang w:val="de-DE"/>
        </w:rPr>
      </w:pPr>
    </w:p>
    <w:p w14:paraId="0552CCE1" w14:textId="77777777" w:rsidR="00E5285C" w:rsidRDefault="00E5285C">
      <w:pPr>
        <w:rPr>
          <w:lang w:val="de-DE"/>
        </w:rPr>
      </w:pPr>
    </w:p>
    <w:p w14:paraId="617AC819" w14:textId="10EBF92E" w:rsidR="00E5285C" w:rsidRPr="00E5285C" w:rsidRDefault="00E5285C">
      <w:pPr>
        <w:rPr>
          <w:b/>
          <w:bCs/>
          <w:lang w:val="de-DE"/>
        </w:rPr>
      </w:pPr>
      <w:r w:rsidRPr="00E5285C">
        <w:rPr>
          <w:b/>
          <w:bCs/>
          <w:lang w:val="de-DE"/>
        </w:rPr>
        <w:t>Gemeinsam sind wir eins – Pfarrgründungsfest der Pfarre Hausruck-Ager</w:t>
      </w:r>
    </w:p>
    <w:p w14:paraId="75089D70" w14:textId="5F40E32F" w:rsidR="00E5285C" w:rsidRDefault="00E5285C">
      <w:pPr>
        <w:rPr>
          <w:lang w:val="de-DE"/>
        </w:rPr>
      </w:pPr>
      <w:r>
        <w:rPr>
          <w:lang w:val="de-DE"/>
        </w:rPr>
        <w:t>Seit 1. Jänner 2026 sind die 17 katholischen Pfarrgemeinden im Großraum Vöcklabruck gemeinsam als Pfarre Hausruck-Ager</w:t>
      </w:r>
      <w:r w:rsidR="00886BD2">
        <w:rPr>
          <w:lang w:val="de-DE"/>
        </w:rPr>
        <w:t xml:space="preserve"> unterwegs</w:t>
      </w:r>
      <w:r>
        <w:rPr>
          <w:lang w:val="de-DE"/>
        </w:rPr>
        <w:t xml:space="preserve">. Am 12. September wurde dies an einem wunderschönen Spätsommertag groß gefeiert. </w:t>
      </w:r>
    </w:p>
    <w:p w14:paraId="29361DEB" w14:textId="31BDC87C" w:rsidR="00E5285C" w:rsidRDefault="00E5285C">
      <w:r>
        <w:rPr>
          <w:lang w:val="de-DE"/>
        </w:rPr>
        <w:t xml:space="preserve">Im gemeinsamen Gottesdienst in der </w:t>
      </w:r>
      <w:r w:rsidR="007F5D09">
        <w:rPr>
          <w:lang w:val="de-DE"/>
        </w:rPr>
        <w:t>Basilika</w:t>
      </w:r>
      <w:r>
        <w:rPr>
          <w:lang w:val="de-DE"/>
        </w:rPr>
        <w:t xml:space="preserve"> </w:t>
      </w:r>
      <w:r w:rsidR="00886BD2">
        <w:rPr>
          <w:lang w:val="de-DE"/>
        </w:rPr>
        <w:t xml:space="preserve">Maria </w:t>
      </w:r>
      <w:r>
        <w:rPr>
          <w:lang w:val="de-DE"/>
        </w:rPr>
        <w:t xml:space="preserve">Puchheim </w:t>
      </w:r>
      <w:r w:rsidR="00D60180">
        <w:rPr>
          <w:lang w:val="de-DE"/>
        </w:rPr>
        <w:t>ist</w:t>
      </w:r>
      <w:r w:rsidR="007F5D09">
        <w:rPr>
          <w:lang w:val="de-DE"/>
        </w:rPr>
        <w:t xml:space="preserve"> dieses neue Miteinander unter den Segen Gottes gestellt</w:t>
      </w:r>
      <w:r w:rsidR="00D60180">
        <w:rPr>
          <w:lang w:val="de-DE"/>
        </w:rPr>
        <w:t xml:space="preserve"> worden</w:t>
      </w:r>
      <w:r w:rsidR="007F5D09">
        <w:rPr>
          <w:lang w:val="de-DE"/>
        </w:rPr>
        <w:t>. In der Predigt machte sich Pfarr</w:t>
      </w:r>
      <w:r w:rsidR="00D60180">
        <w:rPr>
          <w:lang w:val="de-DE"/>
        </w:rPr>
        <w:t>er</w:t>
      </w:r>
      <w:r w:rsidR="007F5D09">
        <w:rPr>
          <w:lang w:val="de-DE"/>
        </w:rPr>
        <w:t xml:space="preserve"> Fritz Vystrcil Gedanken über dieses Eins sein. Folgende Gedanken hat er formuliert: „</w:t>
      </w:r>
      <w:r w:rsidR="007F5D09" w:rsidRPr="007F5D09">
        <w:t>Einheit hat wohl mit Ganzheit zu tun. Wann ist etwas ganz? Wenn alle Teile da sind. Das heißt nicht, dass die Teile alle gleich sein müssen. Es wie bei einem Puzzle, das viele ähnliche Teile hat, bei dem aber letztlich kein Teil dem anderen gleicht.</w:t>
      </w:r>
      <w:r w:rsidR="007F5D09">
        <w:t>“</w:t>
      </w:r>
    </w:p>
    <w:p w14:paraId="6FFCA862" w14:textId="26BDF2DD" w:rsidR="007F5D09" w:rsidRDefault="007F5D09">
      <w:r>
        <w:t xml:space="preserve">So ist es auch mit </w:t>
      </w:r>
      <w:r w:rsidR="00D60180">
        <w:t>der neuen Pfarre</w:t>
      </w:r>
      <w:r>
        <w:t xml:space="preserve"> und </w:t>
      </w:r>
      <w:r w:rsidR="00D60180">
        <w:t>dem</w:t>
      </w:r>
      <w:r>
        <w:t xml:space="preserve"> gemeinsamen unterwegs sein. Jeder Pfarrgemeinde ist anders. Aber sie hängen zusammen. </w:t>
      </w:r>
      <w:r w:rsidR="00D60180">
        <w:t>W</w:t>
      </w:r>
      <w:r>
        <w:t>en ein Teil f</w:t>
      </w:r>
      <w:r w:rsidR="00D60180">
        <w:t>ehl</w:t>
      </w:r>
      <w:r>
        <w:t>t</w:t>
      </w:r>
      <w:r w:rsidR="00D60180">
        <w:t>, fällt es auf</w:t>
      </w:r>
      <w:r>
        <w:t xml:space="preserve">. </w:t>
      </w:r>
    </w:p>
    <w:p w14:paraId="7061AD4C" w14:textId="37D68DEF" w:rsidR="007F5D09" w:rsidRDefault="007F5D09">
      <w:r>
        <w:t xml:space="preserve">Nach dem Schlusssegen zogen alle </w:t>
      </w:r>
      <w:r w:rsidR="00D60180">
        <w:t xml:space="preserve">Mitfeiernden </w:t>
      </w:r>
      <w:r>
        <w:t xml:space="preserve">gemeinsam in den Schlosshof. In </w:t>
      </w:r>
      <w:r w:rsidR="00D60180">
        <w:t>miteinander feiern</w:t>
      </w:r>
      <w:r>
        <w:t xml:space="preserve"> wurden die Verbindungen untereinander vertieft. </w:t>
      </w:r>
      <w:r w:rsidR="00D60180">
        <w:t>Damit man meh</w:t>
      </w:r>
      <w:r w:rsidR="00A17EA9">
        <w:t>r</w:t>
      </w:r>
      <w:r w:rsidR="00D60180">
        <w:t xml:space="preserve"> vom Nachbarn erfährt</w:t>
      </w:r>
      <w:r w:rsidR="00A17EA9">
        <w:t>, gab</w:t>
      </w:r>
      <w:r>
        <w:t xml:space="preserve"> es eine Tombola mit </w:t>
      </w:r>
      <w:r w:rsidR="006C09D8">
        <w:t>Preisen,</w:t>
      </w:r>
      <w:r>
        <w:t xml:space="preserve"> die von den einzelnen Pfarrgemeinden zur Verfügung gestellt wurden. </w:t>
      </w:r>
      <w:r w:rsidR="00A17EA9">
        <w:t>Die Preise hatten mit Besonderheiten der</w:t>
      </w:r>
      <w:r>
        <w:t xml:space="preserve"> </w:t>
      </w:r>
      <w:r w:rsidR="00A17EA9">
        <w:t>einzelnen Pfarrgemeinden zu tun.</w:t>
      </w:r>
    </w:p>
    <w:p w14:paraId="3D6F9AEB" w14:textId="02A68B5B" w:rsidR="006C09D8" w:rsidRDefault="006C09D8">
      <w:r>
        <w:t>Aus vielen Pfarrgemeinden feierten die Bürgermeister und Bürgermeisterinnen</w:t>
      </w:r>
      <w:r w:rsidR="00A17EA9">
        <w:t xml:space="preserve"> und Mitglieder der Gemeindevertretung </w:t>
      </w:r>
      <w:r>
        <w:t xml:space="preserve">dieses Fest mit. </w:t>
      </w:r>
    </w:p>
    <w:p w14:paraId="2D045FCD" w14:textId="08344C54" w:rsidR="007F5D09" w:rsidRDefault="007F5D09">
      <w:r w:rsidRPr="007F5D09">
        <w:t>Die positive Aufbruchstimmung und der gemeinsame Einsatz aller Pfarrgemeinden machten das Fest zu einem besonderen Erlebnis. Mit Gottes Segen kann der neu eingeschlagene Weg zuversichtlich und erfolgreich weitergehen.</w:t>
      </w:r>
    </w:p>
    <w:p w14:paraId="0762EE5E" w14:textId="77777777" w:rsidR="007F5D09" w:rsidRDefault="007F5D09"/>
    <w:p w14:paraId="55A2D419" w14:textId="77777777" w:rsidR="007F5D09" w:rsidRDefault="007F5D09"/>
    <w:p w14:paraId="08688149" w14:textId="3B3B4899" w:rsidR="007F5D09" w:rsidRDefault="007F5D09">
      <w:r>
        <w:t xml:space="preserve">Rückfragehinweis: </w:t>
      </w:r>
    </w:p>
    <w:p w14:paraId="46289F16" w14:textId="2B72F9C0" w:rsidR="007F5D09" w:rsidRDefault="007F5D09">
      <w:r>
        <w:t>Pfarre Hausruck-Ager</w:t>
      </w:r>
    </w:p>
    <w:p w14:paraId="6C19607C" w14:textId="4848E2A0" w:rsidR="007F5D09" w:rsidRDefault="007F5D09">
      <w:r>
        <w:t>Wilhelm Seufer-Wasserthal</w:t>
      </w:r>
    </w:p>
    <w:p w14:paraId="1C375712" w14:textId="4CE9185C" w:rsidR="007F5D09" w:rsidRDefault="007F5D09">
      <w:r>
        <w:t>0676 8776 3201</w:t>
      </w:r>
    </w:p>
    <w:p w14:paraId="4A3BE4CE" w14:textId="686437B4" w:rsidR="007F5D09" w:rsidRDefault="007F5D09">
      <w:hyperlink r:id="rId8" w:history="1">
        <w:r w:rsidRPr="002D7410">
          <w:rPr>
            <w:rStyle w:val="Hyperlink"/>
          </w:rPr>
          <w:t>Wilhelm.seufer@dioezese-linz.at</w:t>
        </w:r>
      </w:hyperlink>
    </w:p>
    <w:p w14:paraId="0EBE9B24" w14:textId="77777777" w:rsidR="007F5D09" w:rsidRDefault="007F5D09"/>
    <w:p w14:paraId="62F7C7C1" w14:textId="77777777" w:rsidR="007F5D09" w:rsidRDefault="007F5D09"/>
    <w:p w14:paraId="32A5EF3D" w14:textId="7609751E" w:rsidR="007F5D09" w:rsidRDefault="007F5D09">
      <w:r>
        <w:t>Copyright: Alle Bilder: Josef Fellner</w:t>
      </w:r>
    </w:p>
    <w:p w14:paraId="49599C9C" w14:textId="4FD837FF" w:rsidR="007F5D09" w:rsidRDefault="007F5D09">
      <w:r>
        <w:t>Nr.2</w:t>
      </w:r>
      <w:r w:rsidR="00107B9A">
        <w:t>3</w:t>
      </w:r>
      <w:r>
        <w:t>: Willi Seufer-Wasserthal begrüßt die Mitfeiernden in der Basilika Puchheim</w:t>
      </w:r>
    </w:p>
    <w:p w14:paraId="2F7903D7" w14:textId="2C1EF796" w:rsidR="007F5D09" w:rsidRDefault="007F5D09">
      <w:r>
        <w:t>Nr.25: Pfarrer Fritz Vystrcil bei der Predigt</w:t>
      </w:r>
    </w:p>
    <w:p w14:paraId="0FED01AB" w14:textId="77777777" w:rsidR="006C09D8" w:rsidRPr="007F5D09" w:rsidRDefault="006C09D8" w:rsidP="006C09D8">
      <w:r>
        <w:t>Nr.54: gemeinsam Feiern an einem Spätsommertag</w:t>
      </w:r>
    </w:p>
    <w:p w14:paraId="7C93DE42" w14:textId="79E72DE9" w:rsidR="007F5D09" w:rsidRDefault="006C09D8">
      <w:r>
        <w:t xml:space="preserve">Nr. 57: </w:t>
      </w:r>
      <w:proofErr w:type="spellStart"/>
      <w:r>
        <w:t>Bgm</w:t>
      </w:r>
      <w:proofErr w:type="spellEnd"/>
      <w:r>
        <w:t xml:space="preserve">. Peter Groiss und </w:t>
      </w:r>
      <w:proofErr w:type="spellStart"/>
      <w:r>
        <w:t>Bgm</w:t>
      </w:r>
      <w:proofErr w:type="spellEnd"/>
      <w:r>
        <w:t>. Peter Schobesberger, jeweils mit Begleitung und Kurt Garstenauer als Vertreter der Neuapostolischen Kirche</w:t>
      </w:r>
    </w:p>
    <w:p w14:paraId="6AA15361" w14:textId="43658FDA" w:rsidR="006C09D8" w:rsidRDefault="006C09D8">
      <w:r>
        <w:t>Nr.76: Pfarrvikar Alois Freudenthaler freut sich über seinen Preis bei der Tombola</w:t>
      </w:r>
    </w:p>
    <w:p w14:paraId="50640866" w14:textId="075D6DEF" w:rsidR="006C09D8" w:rsidRDefault="006C09D8">
      <w:r>
        <w:t xml:space="preserve">Nr.77: Eine Einladung zum Leonhardiritt wird an Inge Zweimüller als Preis der Pfarrgemeinde Desselbrunn übergeben. </w:t>
      </w:r>
    </w:p>
    <w:p w14:paraId="0F9D9764" w14:textId="77777777" w:rsidR="006C09D8" w:rsidRPr="007F5D09" w:rsidRDefault="006C09D8"/>
    <w:sectPr w:rsidR="006C09D8" w:rsidRPr="007F5D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85C"/>
    <w:rsid w:val="0007063E"/>
    <w:rsid w:val="00096224"/>
    <w:rsid w:val="00107B9A"/>
    <w:rsid w:val="00275A6B"/>
    <w:rsid w:val="006C09D8"/>
    <w:rsid w:val="00710BF6"/>
    <w:rsid w:val="007F5D09"/>
    <w:rsid w:val="00886BD2"/>
    <w:rsid w:val="00A17EA9"/>
    <w:rsid w:val="00B85CB8"/>
    <w:rsid w:val="00D25B54"/>
    <w:rsid w:val="00D60180"/>
    <w:rsid w:val="00E528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DB6B6"/>
  <w15:chartTrackingRefBased/>
  <w15:docId w15:val="{95A3F3EC-0796-4A2B-A1B5-8E5AF2F1A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528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528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5285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5285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5285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5285C"/>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5285C"/>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5285C"/>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5285C"/>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5285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5285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5285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5285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5285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5285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5285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5285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5285C"/>
    <w:rPr>
      <w:rFonts w:eastAsiaTheme="majorEastAsia" w:cstheme="majorBidi"/>
      <w:color w:val="272727" w:themeColor="text1" w:themeTint="D8"/>
    </w:rPr>
  </w:style>
  <w:style w:type="paragraph" w:styleId="Titel">
    <w:name w:val="Title"/>
    <w:basedOn w:val="Standard"/>
    <w:next w:val="Standard"/>
    <w:link w:val="TitelZchn"/>
    <w:uiPriority w:val="10"/>
    <w:qFormat/>
    <w:rsid w:val="00E5285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5285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5285C"/>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5285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5285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E5285C"/>
    <w:rPr>
      <w:i/>
      <w:iCs/>
      <w:color w:val="404040" w:themeColor="text1" w:themeTint="BF"/>
    </w:rPr>
  </w:style>
  <w:style w:type="paragraph" w:styleId="Listenabsatz">
    <w:name w:val="List Paragraph"/>
    <w:basedOn w:val="Standard"/>
    <w:uiPriority w:val="34"/>
    <w:qFormat/>
    <w:rsid w:val="00E5285C"/>
    <w:pPr>
      <w:ind w:left="720"/>
      <w:contextualSpacing/>
    </w:pPr>
  </w:style>
  <w:style w:type="character" w:styleId="IntensiveHervorhebung">
    <w:name w:val="Intense Emphasis"/>
    <w:basedOn w:val="Absatz-Standardschriftart"/>
    <w:uiPriority w:val="21"/>
    <w:qFormat/>
    <w:rsid w:val="00E5285C"/>
    <w:rPr>
      <w:i/>
      <w:iCs/>
      <w:color w:val="0F4761" w:themeColor="accent1" w:themeShade="BF"/>
    </w:rPr>
  </w:style>
  <w:style w:type="paragraph" w:styleId="IntensivesZitat">
    <w:name w:val="Intense Quote"/>
    <w:basedOn w:val="Standard"/>
    <w:next w:val="Standard"/>
    <w:link w:val="IntensivesZitatZchn"/>
    <w:uiPriority w:val="30"/>
    <w:qFormat/>
    <w:rsid w:val="00E528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5285C"/>
    <w:rPr>
      <w:i/>
      <w:iCs/>
      <w:color w:val="0F4761" w:themeColor="accent1" w:themeShade="BF"/>
    </w:rPr>
  </w:style>
  <w:style w:type="character" w:styleId="IntensiverVerweis">
    <w:name w:val="Intense Reference"/>
    <w:basedOn w:val="Absatz-Standardschriftart"/>
    <w:uiPriority w:val="32"/>
    <w:qFormat/>
    <w:rsid w:val="00E5285C"/>
    <w:rPr>
      <w:b/>
      <w:bCs/>
      <w:smallCaps/>
      <w:color w:val="0F4761" w:themeColor="accent1" w:themeShade="BF"/>
      <w:spacing w:val="5"/>
    </w:rPr>
  </w:style>
  <w:style w:type="character" w:styleId="Hyperlink">
    <w:name w:val="Hyperlink"/>
    <w:basedOn w:val="Absatz-Standardschriftart"/>
    <w:uiPriority w:val="99"/>
    <w:unhideWhenUsed/>
    <w:rsid w:val="007F5D09"/>
    <w:rPr>
      <w:color w:val="467886" w:themeColor="hyperlink"/>
      <w:u w:val="single"/>
    </w:rPr>
  </w:style>
  <w:style w:type="character" w:styleId="NichtaufgelsteErwhnung">
    <w:name w:val="Unresolved Mention"/>
    <w:basedOn w:val="Absatz-Standardschriftart"/>
    <w:uiPriority w:val="99"/>
    <w:semiHidden/>
    <w:unhideWhenUsed/>
    <w:rsid w:val="007F5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lhelm.seufer@dioezese-linz.a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70d7cf-6d3b-45d0-937f-787b5000df79" xsi:nil="true"/>
    <lcf76f155ced4ddcb4097134ff3c332f xmlns="62aae1a8-4ff9-4345-9822-9d86e42a056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FA7BF5916BD7544AB321074DABD002B" ma:contentTypeVersion="13" ma:contentTypeDescription="Ein neues Dokument erstellen." ma:contentTypeScope="" ma:versionID="f84c79b4747bb0e77a6ac1c3d324bc4d">
  <xsd:schema xmlns:xsd="http://www.w3.org/2001/XMLSchema" xmlns:xs="http://www.w3.org/2001/XMLSchema" xmlns:p="http://schemas.microsoft.com/office/2006/metadata/properties" xmlns:ns2="62aae1a8-4ff9-4345-9822-9d86e42a0569" xmlns:ns3="6370d7cf-6d3b-45d0-937f-787b5000df79" targetNamespace="http://schemas.microsoft.com/office/2006/metadata/properties" ma:root="true" ma:fieldsID="7535e9aa2170df7e9f6814376e9c06ca" ns2:_="" ns3:_="">
    <xsd:import namespace="62aae1a8-4ff9-4345-9822-9d86e42a0569"/>
    <xsd:import namespace="6370d7cf-6d3b-45d0-937f-787b5000df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aae1a8-4ff9-4345-9822-9d86e42a05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70d7cf-6d3b-45d0-937f-787b5000df7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4d4c39-d2ee-4da5-aa34-5a906284e3ec}" ma:internalName="TaxCatchAll" ma:showField="CatchAllData" ma:web="6370d7cf-6d3b-45d0-937f-787b5000d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A9A81D-F658-4429-A24E-90D083167B7C}">
  <ds:schemaRefs>
    <ds:schemaRef ds:uri="http://schemas.microsoft.com/office/2006/metadata/properties"/>
    <ds:schemaRef ds:uri="http://schemas.microsoft.com/office/infopath/2007/PartnerControls"/>
    <ds:schemaRef ds:uri="6370d7cf-6d3b-45d0-937f-787b5000df79"/>
    <ds:schemaRef ds:uri="62aae1a8-4ff9-4345-9822-9d86e42a0569"/>
  </ds:schemaRefs>
</ds:datastoreItem>
</file>

<file path=customXml/itemProps2.xml><?xml version="1.0" encoding="utf-8"?>
<ds:datastoreItem xmlns:ds="http://schemas.openxmlformats.org/officeDocument/2006/customXml" ds:itemID="{F138BDC4-87A5-4123-9021-94B4F7095E92}">
  <ds:schemaRefs>
    <ds:schemaRef ds:uri="http://schemas.microsoft.com/sharepoint/v3/contenttype/forms"/>
  </ds:schemaRefs>
</ds:datastoreItem>
</file>

<file path=customXml/itemProps3.xml><?xml version="1.0" encoding="utf-8"?>
<ds:datastoreItem xmlns:ds="http://schemas.openxmlformats.org/officeDocument/2006/customXml" ds:itemID="{67411BCD-37A4-422F-85F2-43AC3DE13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aae1a8-4ff9-4345-9822-9d86e42a0569"/>
    <ds:schemaRef ds:uri="6370d7cf-6d3b-45d0-937f-787b5000df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2163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Wilhelm Seufer-Wasserthal</dc:creator>
  <cp:keywords/>
  <dc:description/>
  <cp:lastModifiedBy>Wilhelm Seufer-Wasserthal</cp:lastModifiedBy>
  <cp:revision>7</cp:revision>
  <dcterms:created xsi:type="dcterms:W3CDTF">2026-09-16T11:05:00Z</dcterms:created>
  <dcterms:modified xsi:type="dcterms:W3CDTF">2026-09-17T06:29:00Z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0x0101009FA7BF5916BD7544AB321074DABD002B</vt:lpwstr>
  </property>
  <property fmtid="{D5CDD505-2E9C-101B-9397-08002B2CF9AE}" pid="3" name="MediaServiceImageTags">
    <vt:lpwstr/>
  </property>
</Properties>
</file>