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2DD1303" w:rsidR="00A4781E" w:rsidRPr="00641A89" w:rsidRDefault="00A4781E" w:rsidP="00A4781E">
      <w:pPr>
        <w:jc w:val="right"/>
        <w:rPr>
          <w:rFonts w:ascii="Aptos" w:hAnsi="Aptos" w:cs="Arial"/>
          <w:sz w:val="24"/>
          <w:szCs w:val="24"/>
        </w:rPr>
      </w:pPr>
      <w:r w:rsidRPr="00B109AA">
        <w:rPr>
          <w:rFonts w:ascii="Aptos" w:hAnsi="Aptos" w:cs="Arial"/>
          <w:sz w:val="24"/>
          <w:szCs w:val="24"/>
        </w:rPr>
        <w:t xml:space="preserve">Nr. </w:t>
      </w:r>
      <w:r w:rsidR="00B109AA" w:rsidRPr="00B109AA">
        <w:rPr>
          <w:rFonts w:ascii="Aptos" w:hAnsi="Aptos" w:cs="Arial"/>
          <w:sz w:val="24"/>
          <w:szCs w:val="24"/>
        </w:rPr>
        <w:t>73</w:t>
      </w:r>
      <w:r w:rsidRPr="00B109AA">
        <w:rPr>
          <w:rFonts w:ascii="Aptos" w:hAnsi="Aptos" w:cs="Arial"/>
          <w:sz w:val="24"/>
          <w:szCs w:val="24"/>
        </w:rPr>
        <w:t xml:space="preserve"> / </w:t>
      </w:r>
      <w:r w:rsidR="007C113B" w:rsidRPr="00B109AA">
        <w:rPr>
          <w:rFonts w:ascii="Aptos" w:hAnsi="Aptos" w:cs="Arial"/>
          <w:sz w:val="24"/>
          <w:szCs w:val="24"/>
        </w:rPr>
        <w:t>8</w:t>
      </w:r>
      <w:r w:rsidR="6BD7112B" w:rsidRPr="00B109AA">
        <w:rPr>
          <w:rFonts w:ascii="Aptos" w:hAnsi="Aptos" w:cs="Arial"/>
          <w:sz w:val="24"/>
          <w:szCs w:val="24"/>
        </w:rPr>
        <w:t>.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1EF9142B" w14:textId="53D739FB" w:rsidR="698214B8" w:rsidRDefault="698214B8" w:rsidP="1BBDC381">
      <w:pPr>
        <w:pStyle w:val="articleheader"/>
        <w:spacing w:beforeAutospacing="0" w:after="0" w:afterAutospacing="0"/>
        <w:rPr>
          <w:rFonts w:ascii="Aptos" w:hAnsi="Aptos" w:cs="Arial"/>
          <w:b/>
          <w:bCs/>
          <w:sz w:val="40"/>
          <w:szCs w:val="40"/>
        </w:rPr>
      </w:pPr>
      <w:r w:rsidRPr="1BBDC381">
        <w:rPr>
          <w:rFonts w:ascii="Aptos" w:hAnsi="Aptos" w:cs="Arial"/>
          <w:b/>
          <w:bCs/>
          <w:sz w:val="40"/>
          <w:szCs w:val="40"/>
        </w:rPr>
        <w:t xml:space="preserve">Pfingsten  </w:t>
      </w:r>
    </w:p>
    <w:p w14:paraId="522BC039" w14:textId="77777777" w:rsidR="00A4781E" w:rsidRPr="00641A89" w:rsidRDefault="00A4781E" w:rsidP="00A4781E">
      <w:pPr>
        <w:pStyle w:val="articleheader"/>
        <w:spacing w:beforeAutospacing="0" w:after="0" w:afterAutospacing="0"/>
        <w:rPr>
          <w:rFonts w:ascii="Aptos" w:hAnsi="Aptos"/>
        </w:rPr>
      </w:pPr>
    </w:p>
    <w:p w14:paraId="10D861BA" w14:textId="30B6B657" w:rsidR="698214B8" w:rsidRPr="000A5534" w:rsidRDefault="698214B8" w:rsidP="1BBDC381">
      <w:pPr>
        <w:rPr>
          <w:rFonts w:ascii="Aptos" w:hAnsi="Aptos" w:cs="Arial"/>
          <w:b/>
          <w:bCs/>
          <w:sz w:val="24"/>
          <w:szCs w:val="24"/>
        </w:rPr>
      </w:pPr>
      <w:r w:rsidRPr="000A5534">
        <w:rPr>
          <w:rFonts w:ascii="Aptos" w:hAnsi="Aptos" w:cs="Arial"/>
          <w:b/>
          <w:bCs/>
          <w:sz w:val="24"/>
          <w:szCs w:val="24"/>
        </w:rPr>
        <w:t xml:space="preserve">50 Tage nach Ostern schließt das Pfingstfest den Osterfestkreis ab. Im Zentrum des Festes, das 2026 </w:t>
      </w:r>
      <w:r w:rsidRPr="0014054D">
        <w:rPr>
          <w:rFonts w:ascii="Aptos" w:hAnsi="Aptos" w:cs="Arial"/>
          <w:b/>
          <w:bCs/>
          <w:sz w:val="24"/>
          <w:szCs w:val="24"/>
        </w:rPr>
        <w:t xml:space="preserve">auf </w:t>
      </w:r>
      <w:r w:rsidRPr="00A766A0">
        <w:rPr>
          <w:rFonts w:ascii="Aptos" w:hAnsi="Aptos" w:cs="Arial"/>
          <w:b/>
          <w:bCs/>
          <w:sz w:val="24"/>
          <w:szCs w:val="24"/>
        </w:rPr>
        <w:t>den 24. Mai fällt, steht</w:t>
      </w:r>
      <w:r w:rsidRPr="000A5534">
        <w:rPr>
          <w:rFonts w:ascii="Aptos" w:hAnsi="Aptos" w:cs="Arial"/>
          <w:b/>
          <w:bCs/>
          <w:sz w:val="24"/>
          <w:szCs w:val="24"/>
        </w:rPr>
        <w:t xml:space="preserve"> die Sendung des Heiligen Geistes, einer belebenden und dynamischen Kraft Gottes, die den Menschen als Beistand gegeben ist.</w:t>
      </w:r>
    </w:p>
    <w:p w14:paraId="11B9C4D3" w14:textId="77777777" w:rsidR="00A4781E" w:rsidRDefault="00A4781E" w:rsidP="00A4781E">
      <w:pPr>
        <w:rPr>
          <w:rFonts w:ascii="Aptos" w:hAnsi="Aptos" w:cs="Arial"/>
          <w:b/>
          <w:bCs/>
          <w:sz w:val="24"/>
          <w:szCs w:val="24"/>
        </w:rPr>
      </w:pPr>
    </w:p>
    <w:p w14:paraId="07F05803" w14:textId="77777777" w:rsidR="007F547B" w:rsidRPr="000A5534" w:rsidRDefault="007F547B" w:rsidP="00A4781E">
      <w:pPr>
        <w:rPr>
          <w:rFonts w:ascii="Aptos" w:hAnsi="Aptos" w:cs="Arial"/>
          <w:b/>
          <w:bCs/>
          <w:sz w:val="24"/>
          <w:szCs w:val="24"/>
        </w:rPr>
      </w:pPr>
    </w:p>
    <w:p w14:paraId="1E9151FF" w14:textId="489C7255" w:rsidR="17DAFC22" w:rsidRPr="001829E0" w:rsidRDefault="17DAFC22" w:rsidP="41CB64D1">
      <w:pPr>
        <w:spacing w:after="120"/>
        <w:rPr>
          <w:rFonts w:ascii="Aptos" w:eastAsia="Aptos" w:hAnsi="Aptos" w:cs="Aptos"/>
          <w:color w:val="000000" w:themeColor="text1"/>
          <w:sz w:val="26"/>
          <w:szCs w:val="26"/>
        </w:rPr>
      </w:pPr>
      <w:r w:rsidRPr="001829E0">
        <w:rPr>
          <w:rFonts w:ascii="Aptos" w:eastAsia="Aptos" w:hAnsi="Aptos" w:cs="Aptos"/>
          <w:b/>
          <w:bCs/>
          <w:color w:val="000000" w:themeColor="text1"/>
          <w:sz w:val="26"/>
          <w:szCs w:val="26"/>
        </w:rPr>
        <w:t>Pfingstfest</w:t>
      </w:r>
    </w:p>
    <w:p w14:paraId="45AE5FA6" w14:textId="717FD110"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50 Tage nach Ostern steht im Mittelpunkt des Pfingstfestes die Sendung des göttlichen Geistes – des Beistandes der Christ:innen. Nach biblischer Überlieferung wurden die Apostel mit dem Heiligen Geist erfüllt, der sie ermutigte und befähigte, die Frohe Botschaft Jesu zu verkünden – sogar in fremden Sprachen. Zu Pfingsten feiern Christ:innen also den Beginn der Glaubensverkündung durch die Apostel, sozusagen den „Geburtstag“ der Kirche. </w:t>
      </w:r>
    </w:p>
    <w:p w14:paraId="399699F5" w14:textId="54F71EB8"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„Pfingsten“ bedeutet im Griechischen fünfzig (griech. </w:t>
      </w:r>
      <w:r w:rsidRPr="000A5534">
        <w:rPr>
          <w:rFonts w:ascii="Aptos" w:eastAsia="Aptos" w:hAnsi="Aptos" w:cs="Aptos"/>
          <w:i/>
          <w:iCs/>
          <w:color w:val="000000" w:themeColor="text1"/>
          <w:sz w:val="24"/>
          <w:szCs w:val="24"/>
        </w:rPr>
        <w:t>pentekost</w:t>
      </w:r>
      <w:r w:rsidRPr="000A5534">
        <w:rPr>
          <w:rFonts w:ascii="Calibri" w:eastAsia="Aptos" w:hAnsi="Calibri" w:cs="Calibri"/>
          <w:i/>
          <w:iCs/>
          <w:color w:val="000000" w:themeColor="text1"/>
          <w:sz w:val="24"/>
          <w:szCs w:val="24"/>
        </w:rPr>
        <w:t>ē</w:t>
      </w:r>
      <w:r w:rsidRPr="000A5534">
        <w:rPr>
          <w:rFonts w:ascii="Aptos" w:eastAsia="Aptos" w:hAnsi="Aptos" w:cs="Aptos"/>
          <w:color w:val="000000" w:themeColor="text1"/>
          <w:sz w:val="24"/>
          <w:szCs w:val="24"/>
        </w:rPr>
        <w:t>). Dieses Fest schließt den Osterfestkreis ab. Zunächst war das Pfingstfest im Judentum ein Erntefest, das erst in späterer Zeit historisiert wurde: Man gedachte des Bundesschlusses auf dem Berg Sinai, wo Israel die Zehn Gebote Gottes empfing. Zu diesem Gedächtnis pilgerte man in die Heilige Stadt Jerusalem zum Tempel. Pfingsten wurde zum Wallfahrtsfest. Ab dem 4. Jahrhundert wurde Pfingsten als eigenständiges Fest gefeiert und nicht nur als Abschluss des Osterfestes.</w:t>
      </w:r>
    </w:p>
    <w:p w14:paraId="4803CFF7" w14:textId="73AA2390" w:rsidR="1BBDC381" w:rsidRDefault="1BBDC381" w:rsidP="41CB64D1">
      <w:pPr>
        <w:rPr>
          <w:rFonts w:ascii="Aptos" w:eastAsia="Aptos" w:hAnsi="Aptos" w:cs="Aptos"/>
          <w:color w:val="000000" w:themeColor="text1"/>
          <w:sz w:val="24"/>
          <w:szCs w:val="24"/>
        </w:rPr>
      </w:pPr>
    </w:p>
    <w:p w14:paraId="052EA7CD" w14:textId="77777777" w:rsidR="007F547B" w:rsidRPr="000A5534" w:rsidRDefault="007F547B" w:rsidP="41CB64D1">
      <w:pPr>
        <w:rPr>
          <w:rFonts w:ascii="Aptos" w:eastAsia="Aptos" w:hAnsi="Aptos" w:cs="Aptos"/>
          <w:color w:val="000000" w:themeColor="text1"/>
          <w:sz w:val="24"/>
          <w:szCs w:val="24"/>
        </w:rPr>
      </w:pPr>
    </w:p>
    <w:p w14:paraId="6E294F16" w14:textId="23DA1782" w:rsidR="17DAFC22" w:rsidRPr="001829E0" w:rsidRDefault="17DAFC22" w:rsidP="41CB64D1">
      <w:pPr>
        <w:spacing w:after="120"/>
        <w:rPr>
          <w:rFonts w:ascii="Aptos" w:eastAsia="Aptos" w:hAnsi="Aptos" w:cs="Aptos"/>
          <w:color w:val="000000" w:themeColor="text1"/>
          <w:sz w:val="26"/>
          <w:szCs w:val="26"/>
        </w:rPr>
      </w:pPr>
      <w:r w:rsidRPr="001829E0">
        <w:rPr>
          <w:rFonts w:ascii="Aptos" w:eastAsia="Aptos" w:hAnsi="Aptos" w:cs="Aptos"/>
          <w:b/>
          <w:bCs/>
          <w:color w:val="000000" w:themeColor="text1"/>
          <w:sz w:val="26"/>
          <w:szCs w:val="26"/>
        </w:rPr>
        <w:t>Heiliger Geist – mehr als eine Taube</w:t>
      </w:r>
    </w:p>
    <w:p w14:paraId="18C6A199" w14:textId="0893DB64" w:rsidR="17DAFC22" w:rsidRPr="000A5534" w:rsidRDefault="17DAFC22" w:rsidP="41CB64D1">
      <w:pPr>
        <w:spacing w:after="120"/>
        <w:rPr>
          <w:rFonts w:ascii="Aptos" w:eastAsia="Aptos" w:hAnsi="Aptos" w:cs="Aptos"/>
          <w:color w:val="000000" w:themeColor="text1"/>
          <w:sz w:val="24"/>
          <w:szCs w:val="24"/>
        </w:rPr>
      </w:pPr>
      <w:proofErr w:type="gramStart"/>
      <w:r w:rsidRPr="000A5534">
        <w:rPr>
          <w:rFonts w:ascii="Aptos" w:eastAsia="Aptos" w:hAnsi="Aptos" w:cs="Aptos"/>
          <w:color w:val="000000" w:themeColor="text1"/>
          <w:sz w:val="24"/>
          <w:szCs w:val="24"/>
        </w:rPr>
        <w:t>Die Christ</w:t>
      </w:r>
      <w:proofErr w:type="gramEnd"/>
      <w:r w:rsidRPr="000A5534">
        <w:rPr>
          <w:rFonts w:ascii="Aptos" w:eastAsia="Aptos" w:hAnsi="Aptos" w:cs="Aptos"/>
          <w:color w:val="000000" w:themeColor="text1"/>
          <w:sz w:val="24"/>
          <w:szCs w:val="24"/>
        </w:rPr>
        <w:t>:innen verstehen unter dem Heiligen Geist die göttliche Lebenskraft, die erhält und trägt; er ist die Liebe Gottes, die über die Menschen gekommen ist. Der Heilige Geist ist somit das Geschehen liebender Begegnung. In der christlichen Dreifaltigkeitstheologie ist er eine der drei göttlichen Personen und macht das Wesen Gottes als Beziehung deutlich. Im Altgriechischen heißt Geist „</w:t>
      </w:r>
      <w:r w:rsidRPr="000A5534">
        <w:rPr>
          <w:rFonts w:ascii="Aptos" w:eastAsia="Aptos" w:hAnsi="Aptos" w:cs="Aptos"/>
          <w:i/>
          <w:iCs/>
          <w:color w:val="000000" w:themeColor="text1"/>
          <w:sz w:val="24"/>
          <w:szCs w:val="24"/>
        </w:rPr>
        <w:t>pneuma</w:t>
      </w:r>
      <w:r w:rsidRPr="000A5534">
        <w:rPr>
          <w:rFonts w:ascii="Aptos" w:eastAsia="Aptos" w:hAnsi="Aptos" w:cs="Aptos"/>
          <w:color w:val="000000" w:themeColor="text1"/>
          <w:sz w:val="24"/>
          <w:szCs w:val="24"/>
        </w:rPr>
        <w:t>“, ist also sächlich. Im Hebräischen heißt der Heilige Geist „</w:t>
      </w:r>
      <w:r w:rsidRPr="000A5534">
        <w:rPr>
          <w:rFonts w:ascii="Aptos" w:eastAsia="Aptos" w:hAnsi="Aptos" w:cs="Aptos"/>
          <w:i/>
          <w:iCs/>
          <w:color w:val="000000" w:themeColor="text1"/>
          <w:sz w:val="24"/>
          <w:szCs w:val="24"/>
        </w:rPr>
        <w:t>ruach</w:t>
      </w:r>
      <w:r w:rsidRPr="000A5534">
        <w:rPr>
          <w:rFonts w:ascii="Aptos" w:eastAsia="Aptos" w:hAnsi="Aptos" w:cs="Aptos"/>
          <w:color w:val="000000" w:themeColor="text1"/>
          <w:sz w:val="24"/>
          <w:szCs w:val="24"/>
        </w:rPr>
        <w:t>“ und ist weiblich. In manchen Darstellungen der Dreifaltigkeit Gottes ist daher der Heilige Geist – neben Gott Vater und Jesus – als Frau dargestellt und verkörpert dadurch auch die weibliche Seite Gottes.</w:t>
      </w:r>
    </w:p>
    <w:p w14:paraId="21FE5C21" w14:textId="04B5F88A"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Im Alten Testament bezeichnet </w:t>
      </w:r>
      <w:r w:rsidRPr="000A5534">
        <w:rPr>
          <w:rFonts w:ascii="Aptos" w:eastAsia="Aptos" w:hAnsi="Aptos" w:cs="Aptos"/>
          <w:i/>
          <w:iCs/>
          <w:color w:val="000000" w:themeColor="text1"/>
          <w:sz w:val="24"/>
          <w:szCs w:val="24"/>
        </w:rPr>
        <w:t>„ruach“</w:t>
      </w:r>
      <w:r w:rsidRPr="000A5534">
        <w:rPr>
          <w:rFonts w:ascii="Aptos" w:eastAsia="Aptos" w:hAnsi="Aptos" w:cs="Aptos"/>
          <w:color w:val="000000" w:themeColor="text1"/>
          <w:sz w:val="24"/>
          <w:szCs w:val="24"/>
        </w:rPr>
        <w:t xml:space="preserve"> vor allem den belebenden Hauch, der in verschiedenen Zusammenhängen erfahren wird: als Bewegung der Luft vom leisen Säuseln bis hin zum Sturm. Bereits im ersten Buch der Bibel, im Buch Genesis, ist </w:t>
      </w:r>
      <w:r w:rsidRPr="000A5534">
        <w:rPr>
          <w:rFonts w:ascii="Aptos" w:eastAsia="Aptos" w:hAnsi="Aptos" w:cs="Aptos"/>
          <w:i/>
          <w:iCs/>
          <w:color w:val="000000" w:themeColor="text1"/>
          <w:sz w:val="24"/>
          <w:szCs w:val="24"/>
        </w:rPr>
        <w:t>„ruach“</w:t>
      </w:r>
      <w:r w:rsidRPr="000A5534">
        <w:rPr>
          <w:rFonts w:ascii="Aptos" w:eastAsia="Aptos" w:hAnsi="Aptos" w:cs="Aptos"/>
          <w:color w:val="000000" w:themeColor="text1"/>
          <w:sz w:val="24"/>
          <w:szCs w:val="24"/>
        </w:rPr>
        <w:t xml:space="preserve"> als das Prinzip des Lebens zu finden: als Lebensodem, der das Leben von Tieren und Menschen ermöglicht. Darüber hinaus wird die Wirkung des göttlichen Geistes in herausragenden Handlungen beschrieben. </w:t>
      </w:r>
    </w:p>
    <w:p w14:paraId="7C343D52" w14:textId="37A2F384"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lastRenderedPageBreak/>
        <w:t xml:space="preserve">Im Neuen Testament wird </w:t>
      </w:r>
      <w:r w:rsidRPr="000A5534">
        <w:rPr>
          <w:rFonts w:ascii="Aptos" w:eastAsia="Aptos" w:hAnsi="Aptos" w:cs="Aptos"/>
          <w:i/>
          <w:iCs/>
          <w:color w:val="000000" w:themeColor="text1"/>
          <w:sz w:val="24"/>
          <w:szCs w:val="24"/>
        </w:rPr>
        <w:t>„pneuma“</w:t>
      </w:r>
      <w:r w:rsidRPr="000A5534">
        <w:rPr>
          <w:rFonts w:ascii="Aptos" w:eastAsia="Aptos" w:hAnsi="Aptos" w:cs="Aptos"/>
          <w:color w:val="000000" w:themeColor="text1"/>
          <w:sz w:val="24"/>
          <w:szCs w:val="24"/>
        </w:rPr>
        <w:t xml:space="preserve"> für den in Jesus wirkenden Geist verwendet, der das Anbrechen des Reiches Gottes anzeigt. Die Jüngerinnen und Jünger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w:t>
      </w:r>
      <w:proofErr w:type="gramStart"/>
      <w:r w:rsidRPr="000A5534">
        <w:rPr>
          <w:rFonts w:ascii="Aptos" w:eastAsia="Aptos" w:hAnsi="Aptos" w:cs="Aptos"/>
          <w:color w:val="000000" w:themeColor="text1"/>
          <w:sz w:val="24"/>
          <w:szCs w:val="24"/>
        </w:rPr>
        <w:t>alle Christ</w:t>
      </w:r>
      <w:proofErr w:type="gramEnd"/>
      <w:r w:rsidRPr="000A5534">
        <w:rPr>
          <w:rFonts w:ascii="Aptos" w:eastAsia="Aptos" w:hAnsi="Aptos" w:cs="Aptos"/>
          <w:color w:val="000000" w:themeColor="text1"/>
          <w:sz w:val="24"/>
          <w:szCs w:val="24"/>
        </w:rPr>
        <w:t xml:space="preserve">:innen Glieder des Leibes Christi) das Zusammenwirken aller in der Kirche gewährleisten. Im Johannes-Evangelium wird deutlich, dass der Geist als Beistand (Paraklet) nach Jesu Rückkehr zum Vater dauerhaft bei der Gemeinde bleibt (Joh 14,16.26). </w:t>
      </w:r>
    </w:p>
    <w:p w14:paraId="004CD306" w14:textId="0CC1AB75"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sidRPr="000A5534">
        <w:rPr>
          <w:rStyle w:val="Hervorhebung"/>
          <w:rFonts w:ascii="Aptos" w:eastAsia="Aptos" w:hAnsi="Aptos" w:cs="Aptos"/>
          <w:color w:val="000000" w:themeColor="text1"/>
          <w:sz w:val="24"/>
          <w:szCs w:val="24"/>
        </w:rPr>
        <w:t xml:space="preserve">„Kinder Gottes” </w:t>
      </w:r>
      <w:r w:rsidRPr="000A5534">
        <w:rPr>
          <w:rFonts w:ascii="Aptos" w:eastAsia="Aptos" w:hAnsi="Aptos" w:cs="Aptos"/>
          <w:color w:val="000000" w:themeColor="text1"/>
          <w:sz w:val="24"/>
          <w:szCs w:val="24"/>
        </w:rPr>
        <w:t xml:space="preserve">haben (vgl. </w:t>
      </w:r>
      <w:hyperlink r:id="rId11" w:anchor="1">
        <w:proofErr w:type="spellStart"/>
        <w:r w:rsidRPr="000A5534">
          <w:rPr>
            <w:rStyle w:val="Hyperlink"/>
            <w:rFonts w:ascii="Aptos" w:eastAsia="Aptos" w:hAnsi="Aptos" w:cs="Aptos"/>
            <w:sz w:val="24"/>
            <w:szCs w:val="24"/>
          </w:rPr>
          <w:t>Apg</w:t>
        </w:r>
        <w:proofErr w:type="spellEnd"/>
        <w:r w:rsidRPr="000A5534">
          <w:rPr>
            <w:rStyle w:val="Hyperlink"/>
            <w:rFonts w:ascii="Aptos" w:eastAsia="Aptos" w:hAnsi="Aptos" w:cs="Aptos"/>
            <w:color w:val="000000" w:themeColor="text1"/>
            <w:sz w:val="24"/>
            <w:szCs w:val="24"/>
            <w:u w:val="none"/>
          </w:rPr>
          <w:t xml:space="preserve"> </w:t>
        </w:r>
        <w:r w:rsidRPr="000A5534">
          <w:rPr>
            <w:rStyle w:val="Hyperlink"/>
            <w:rFonts w:ascii="Aptos" w:eastAsia="Aptos" w:hAnsi="Aptos" w:cs="Aptos"/>
            <w:sz w:val="24"/>
            <w:szCs w:val="24"/>
          </w:rPr>
          <w:t>2,1</w:t>
        </w:r>
        <w:r w:rsidR="00237545">
          <w:rPr>
            <w:rStyle w:val="Hyperlink"/>
            <w:rFonts w:ascii="Aptos" w:eastAsia="Aptos" w:hAnsi="Aptos" w:cs="Aptos"/>
            <w:sz w:val="24"/>
            <w:szCs w:val="24"/>
          </w:rPr>
          <w:t>-</w:t>
        </w:r>
        <w:r w:rsidRPr="000A5534">
          <w:rPr>
            <w:rStyle w:val="Hyperlink"/>
            <w:rFonts w:ascii="Aptos" w:eastAsia="Aptos" w:hAnsi="Aptos" w:cs="Aptos"/>
            <w:sz w:val="24"/>
            <w:szCs w:val="24"/>
          </w:rPr>
          <w:t>13</w:t>
        </w:r>
      </w:hyperlink>
      <w:r w:rsidRPr="000A5534">
        <w:rPr>
          <w:rFonts w:ascii="Aptos" w:eastAsia="Aptos" w:hAnsi="Aptos" w:cs="Aptos"/>
          <w:color w:val="000000" w:themeColor="text1"/>
          <w:sz w:val="24"/>
          <w:szCs w:val="24"/>
        </w:rPr>
        <w:t>).</w:t>
      </w:r>
    </w:p>
    <w:p w14:paraId="2D93CF00" w14:textId="1C5EE514"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Den Bildern in der Bibel entsprechen die Darstellungen des H</w:t>
      </w:r>
      <w:r w:rsidR="0073163B">
        <w:rPr>
          <w:rFonts w:ascii="Aptos" w:eastAsia="Aptos" w:hAnsi="Aptos" w:cs="Aptos"/>
          <w:color w:val="000000" w:themeColor="text1"/>
          <w:sz w:val="24"/>
          <w:szCs w:val="24"/>
        </w:rPr>
        <w:t>eiligen</w:t>
      </w:r>
      <w:r w:rsidRPr="000A5534">
        <w:rPr>
          <w:rFonts w:ascii="Aptos" w:eastAsia="Aptos" w:hAnsi="Aptos" w:cs="Aptos"/>
          <w:color w:val="000000" w:themeColor="text1"/>
          <w:sz w:val="24"/>
          <w:szCs w:val="24"/>
        </w:rPr>
        <w:t xml:space="preserve"> Geistes. So wird die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14:paraId="56165880" w14:textId="1D63917E" w:rsidR="1BBDC381" w:rsidRPr="000A5534" w:rsidRDefault="1BBDC381" w:rsidP="41CB64D1">
      <w:pPr>
        <w:rPr>
          <w:rFonts w:ascii="Aptos" w:eastAsia="Aptos" w:hAnsi="Aptos" w:cs="Aptos"/>
          <w:color w:val="000000" w:themeColor="text1"/>
          <w:sz w:val="24"/>
          <w:szCs w:val="24"/>
        </w:rPr>
      </w:pPr>
    </w:p>
    <w:p w14:paraId="63726E9A" w14:textId="1F75E88E" w:rsidR="1BBDC381" w:rsidRPr="000A5534" w:rsidRDefault="1BBDC381" w:rsidP="41CB64D1">
      <w:pPr>
        <w:rPr>
          <w:rFonts w:ascii="Aptos" w:eastAsia="Aptos" w:hAnsi="Aptos" w:cs="Aptos"/>
          <w:color w:val="000000" w:themeColor="text1"/>
          <w:sz w:val="24"/>
          <w:szCs w:val="24"/>
        </w:rPr>
      </w:pPr>
    </w:p>
    <w:p w14:paraId="2CAA2020" w14:textId="5BDDAC34" w:rsidR="17DAFC22" w:rsidRPr="001829E0" w:rsidRDefault="17DAFC22" w:rsidP="41CB64D1">
      <w:pPr>
        <w:spacing w:after="120"/>
        <w:rPr>
          <w:rFonts w:ascii="Aptos" w:eastAsia="Aptos" w:hAnsi="Aptos" w:cs="Aptos"/>
          <w:color w:val="000000" w:themeColor="text1"/>
          <w:sz w:val="26"/>
          <w:szCs w:val="26"/>
        </w:rPr>
      </w:pPr>
      <w:r w:rsidRPr="001829E0">
        <w:rPr>
          <w:rFonts w:ascii="Aptos" w:eastAsia="Aptos" w:hAnsi="Aptos" w:cs="Aptos"/>
          <w:b/>
          <w:bCs/>
          <w:color w:val="000000" w:themeColor="text1"/>
          <w:sz w:val="26"/>
          <w:szCs w:val="26"/>
        </w:rPr>
        <w:t>Pfingsten – für Kinder erklärt</w:t>
      </w:r>
    </w:p>
    <w:p w14:paraId="7803067F" w14:textId="0DA1E3C8"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Der Heilige Geist – wie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14:paraId="5753F55F" w14:textId="20CDB325"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In der Apostelgeschichte der Bibel kommt der Heilige Geist mit großem Trara, als Brausen und mit Feuerzungen. Er macht die Jünger und Jüngerinnen stark und mutig. Auf einmal können sie in allen möglichen Sprachen sprechen. Er hilft ihnen, dass sie keine Angst mehr haben, dass sie mutig von Jesus erzählen und andere für ihn begeistern (Apostelgeschichte, 2. Kapitel). So kommen immer mehr Leute zusammen, die sich taufen lassen und die Gruppe der Jesus-Freunde und -Freundinnen wird immer größer. Die Gemeinschaft der Kirche entsteht! Deshalb gilt der Pfingsttag als ihr Geburtstag.  </w:t>
      </w:r>
    </w:p>
    <w:p w14:paraId="046F5DC4" w14:textId="2340D2BD"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Der Heilige Geist ist so etwas wie ein unsichtbares Freundschaftsband zwischen Gott und dir. Es wurde bei deiner Taufe geknüpft. Bei jedem Kreuzzeichen denken wir an ihn: Im Namen des Vaters, des Sohnes und des Heiligen Geistes. Er ist es, wenn du im Herzen spürst, dass Gott dir ganz nahe ist. </w:t>
      </w:r>
    </w:p>
    <w:p w14:paraId="3895C979" w14:textId="493C01C7" w:rsidR="1BBDC381" w:rsidRPr="000A5534" w:rsidRDefault="1BBDC381" w:rsidP="41CB64D1">
      <w:pPr>
        <w:rPr>
          <w:rFonts w:ascii="Aptos" w:eastAsia="Aptos" w:hAnsi="Aptos" w:cs="Aptos"/>
          <w:color w:val="000000" w:themeColor="text1"/>
          <w:sz w:val="24"/>
          <w:szCs w:val="24"/>
        </w:rPr>
      </w:pPr>
    </w:p>
    <w:p w14:paraId="211E4732" w14:textId="76E0E10C"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i/>
          <w:iCs/>
          <w:color w:val="000000" w:themeColor="text1"/>
          <w:sz w:val="24"/>
          <w:szCs w:val="24"/>
        </w:rPr>
        <w:t>Quelle: Team Kinder / Katholische Jungschar Diözese Linz</w:t>
      </w:r>
    </w:p>
    <w:p w14:paraId="39484CF7" w14:textId="5512EA6A" w:rsidR="1BBDC381" w:rsidRPr="000A5534" w:rsidRDefault="1BBDC381" w:rsidP="41CB64D1">
      <w:pPr>
        <w:rPr>
          <w:rFonts w:ascii="Aptos" w:eastAsia="Aptos" w:hAnsi="Aptos" w:cs="Aptos"/>
          <w:color w:val="000000" w:themeColor="text1"/>
          <w:sz w:val="24"/>
          <w:szCs w:val="24"/>
        </w:rPr>
      </w:pPr>
    </w:p>
    <w:p w14:paraId="3EF55B7E" w14:textId="64C1C1CF"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b/>
          <w:bCs/>
          <w:i/>
          <w:iCs/>
          <w:color w:val="000000" w:themeColor="text1"/>
          <w:sz w:val="24"/>
          <w:szCs w:val="24"/>
        </w:rPr>
        <w:lastRenderedPageBreak/>
        <w:t xml:space="preserve">Ein Video zum Thema „Pfingsten für Kinder erklärt“ findet sich unter </w:t>
      </w:r>
    </w:p>
    <w:p w14:paraId="15E35AF3" w14:textId="2B614F42" w:rsidR="17DAFC22" w:rsidRPr="000A5534" w:rsidRDefault="17DAFC22" w:rsidP="41CB64D1">
      <w:pPr>
        <w:rPr>
          <w:rFonts w:ascii="Aptos" w:eastAsia="Aptos" w:hAnsi="Aptos" w:cs="Aptos"/>
          <w:color w:val="000000" w:themeColor="text1"/>
          <w:sz w:val="24"/>
          <w:szCs w:val="24"/>
        </w:rPr>
      </w:pPr>
      <w:hyperlink r:id="rId12">
        <w:r w:rsidRPr="003B082F">
          <w:rPr>
            <w:rStyle w:val="Hyperlink"/>
            <w:rFonts w:ascii="Aptos" w:eastAsia="Aptos" w:hAnsi="Aptos" w:cs="Aptos"/>
            <w:b/>
            <w:bCs/>
            <w:i/>
            <w:iCs/>
            <w:sz w:val="24"/>
            <w:szCs w:val="24"/>
          </w:rPr>
          <w:t>www.dioezese-linz.at/pfingsten</w:t>
        </w:r>
      </w:hyperlink>
    </w:p>
    <w:p w14:paraId="0AC776FC" w14:textId="3E571F65" w:rsidR="1BBDC381" w:rsidRDefault="1BBDC381" w:rsidP="1BBDC381">
      <w:pPr>
        <w:rPr>
          <w:rFonts w:ascii="Aptos" w:eastAsia="Arial" w:hAnsi="Aptos" w:cs="Arial"/>
          <w:color w:val="000000" w:themeColor="text1"/>
          <w:sz w:val="24"/>
          <w:szCs w:val="24"/>
        </w:rPr>
      </w:pPr>
    </w:p>
    <w:p w14:paraId="643B9390" w14:textId="77777777" w:rsidR="007F547B" w:rsidRPr="000A5534" w:rsidRDefault="007F547B" w:rsidP="1BBDC381">
      <w:pPr>
        <w:rPr>
          <w:rFonts w:ascii="Aptos" w:eastAsia="Arial" w:hAnsi="Aptos" w:cs="Arial"/>
          <w:color w:val="000000" w:themeColor="text1"/>
          <w:sz w:val="24"/>
          <w:szCs w:val="24"/>
        </w:rPr>
      </w:pPr>
    </w:p>
    <w:p w14:paraId="510A6806" w14:textId="1B7E699C" w:rsidR="17DAFC22" w:rsidRPr="001829E0" w:rsidRDefault="17DAFC22" w:rsidP="41CB64D1">
      <w:pPr>
        <w:spacing w:after="120"/>
        <w:rPr>
          <w:rFonts w:ascii="Aptos" w:eastAsia="Aptos" w:hAnsi="Aptos" w:cs="Aptos"/>
          <w:color w:val="FF0000"/>
          <w:sz w:val="26"/>
          <w:szCs w:val="26"/>
        </w:rPr>
      </w:pPr>
      <w:r w:rsidRPr="001829E0">
        <w:rPr>
          <w:rFonts w:ascii="Aptos" w:eastAsia="Aptos" w:hAnsi="Aptos" w:cs="Aptos"/>
          <w:b/>
          <w:color w:val="000000" w:themeColor="text1"/>
          <w:sz w:val="26"/>
          <w:szCs w:val="26"/>
        </w:rPr>
        <w:t xml:space="preserve">Pfingsten im Linzer Mariendom </w:t>
      </w:r>
    </w:p>
    <w:p w14:paraId="3E0E1838" w14:textId="3730DA82" w:rsidR="17DAFC22" w:rsidRPr="000A5534" w:rsidRDefault="17DAFC22" w:rsidP="00FA6CDA">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Am Pfingstsonntag feiert Bischof Manfred Scheuer um 10</w:t>
      </w:r>
      <w:r w:rsidR="00EB6F75">
        <w:rPr>
          <w:rFonts w:ascii="Aptos" w:eastAsia="Aptos" w:hAnsi="Aptos" w:cs="Aptos"/>
          <w:color w:val="000000" w:themeColor="text1"/>
          <w:sz w:val="24"/>
          <w:szCs w:val="24"/>
        </w:rPr>
        <w:t>.00</w:t>
      </w:r>
      <w:r w:rsidRPr="000A5534">
        <w:rPr>
          <w:rFonts w:ascii="Aptos" w:eastAsia="Aptos" w:hAnsi="Aptos" w:cs="Aptos"/>
          <w:color w:val="000000" w:themeColor="text1"/>
          <w:sz w:val="24"/>
          <w:szCs w:val="24"/>
        </w:rPr>
        <w:t xml:space="preserve"> Uhr mit den Gläubigen die Hl. Messe. Bei diesem Gottesdienst findet auch eine Firmung statt. </w:t>
      </w:r>
    </w:p>
    <w:p w14:paraId="18273B09" w14:textId="77777777" w:rsidR="00C25068" w:rsidRDefault="00C25068" w:rsidP="41CB64D1">
      <w:pPr>
        <w:pStyle w:val="articleheader"/>
        <w:spacing w:beforeAutospacing="0" w:after="0" w:afterAutospacing="0"/>
        <w:rPr>
          <w:rFonts w:ascii="Aptos" w:eastAsia="Aptos" w:hAnsi="Aptos" w:cs="Aptos"/>
          <w:b/>
          <w:bCs/>
          <w:color w:val="000000" w:themeColor="text1"/>
        </w:rPr>
      </w:pPr>
    </w:p>
    <w:p w14:paraId="3410E67D" w14:textId="77777777" w:rsidR="00EA5F5B" w:rsidRDefault="00EA5F5B" w:rsidP="41CB64D1">
      <w:pPr>
        <w:pStyle w:val="articleheader"/>
        <w:spacing w:beforeAutospacing="0" w:after="0" w:afterAutospacing="0"/>
        <w:rPr>
          <w:rFonts w:ascii="Aptos" w:eastAsia="Aptos" w:hAnsi="Aptos" w:cs="Aptos"/>
          <w:b/>
          <w:bCs/>
          <w:color w:val="000000" w:themeColor="text1"/>
        </w:rPr>
      </w:pPr>
    </w:p>
    <w:p w14:paraId="3A76B9BA" w14:textId="08ABA4F5" w:rsidR="1BBDC381" w:rsidRPr="001829E0" w:rsidRDefault="17DAFC22" w:rsidP="007F01E9">
      <w:pPr>
        <w:pStyle w:val="articleheader"/>
        <w:spacing w:beforeAutospacing="0" w:after="120" w:afterAutospacing="0"/>
        <w:rPr>
          <w:rFonts w:ascii="Aptos" w:eastAsia="Aptos" w:hAnsi="Aptos" w:cs="Aptos"/>
          <w:color w:val="000000" w:themeColor="text1"/>
          <w:sz w:val="26"/>
          <w:szCs w:val="26"/>
        </w:rPr>
      </w:pPr>
      <w:r w:rsidRPr="001829E0">
        <w:rPr>
          <w:rFonts w:ascii="Aptos" w:eastAsia="Aptos" w:hAnsi="Aptos" w:cs="Aptos"/>
          <w:b/>
          <w:bCs/>
          <w:color w:val="000000" w:themeColor="text1"/>
          <w:sz w:val="26"/>
          <w:szCs w:val="26"/>
        </w:rPr>
        <w:t>Fir</w:t>
      </w:r>
      <w:r w:rsidR="007F01E9" w:rsidRPr="001829E0">
        <w:rPr>
          <w:rFonts w:ascii="Aptos" w:eastAsia="Aptos" w:hAnsi="Aptos" w:cs="Aptos"/>
          <w:b/>
          <w:bCs/>
          <w:color w:val="000000" w:themeColor="text1"/>
          <w:sz w:val="26"/>
          <w:szCs w:val="26"/>
        </w:rPr>
        <w:t>m</w:t>
      </w:r>
      <w:r w:rsidRPr="001829E0">
        <w:rPr>
          <w:rFonts w:ascii="Aptos" w:eastAsia="Aptos" w:hAnsi="Aptos" w:cs="Aptos"/>
          <w:b/>
          <w:bCs/>
          <w:color w:val="000000" w:themeColor="text1"/>
          <w:sz w:val="26"/>
          <w:szCs w:val="26"/>
        </w:rPr>
        <w:t>ung</w:t>
      </w:r>
    </w:p>
    <w:p w14:paraId="33C84058" w14:textId="00F53808" w:rsidR="17DAFC22" w:rsidRPr="007F178B" w:rsidRDefault="00986921" w:rsidP="41CB64D1">
      <w:pPr>
        <w:spacing w:after="120"/>
        <w:rPr>
          <w:rFonts w:ascii="Aptos" w:eastAsia="Aptos" w:hAnsi="Aptos" w:cs="Aptos"/>
          <w:color w:val="000000" w:themeColor="text1"/>
          <w:sz w:val="24"/>
          <w:szCs w:val="24"/>
        </w:rPr>
      </w:pPr>
      <w:r w:rsidRPr="007F178B">
        <w:rPr>
          <w:rFonts w:ascii="Aptos" w:eastAsia="Aptos" w:hAnsi="Aptos" w:cs="Aptos"/>
          <w:color w:val="000000" w:themeColor="text1"/>
          <w:sz w:val="24"/>
          <w:szCs w:val="24"/>
        </w:rPr>
        <w:t>2026</w:t>
      </w:r>
      <w:r w:rsidR="17DAFC22" w:rsidRPr="007F178B">
        <w:rPr>
          <w:rFonts w:ascii="Aptos" w:eastAsia="Aptos" w:hAnsi="Aptos" w:cs="Aptos"/>
          <w:color w:val="000000" w:themeColor="text1"/>
          <w:sz w:val="24"/>
          <w:szCs w:val="24"/>
        </w:rPr>
        <w:t xml:space="preserve"> gibt es in der Diözese Linz 23</w:t>
      </w:r>
      <w:r w:rsidRPr="007F178B">
        <w:rPr>
          <w:rFonts w:ascii="Aptos" w:eastAsia="Aptos" w:hAnsi="Aptos" w:cs="Aptos"/>
          <w:color w:val="000000" w:themeColor="text1"/>
          <w:sz w:val="24"/>
          <w:szCs w:val="24"/>
        </w:rPr>
        <w:t>4</w:t>
      </w:r>
      <w:r w:rsidR="17DAFC22" w:rsidRPr="007F178B">
        <w:rPr>
          <w:rFonts w:ascii="Aptos" w:eastAsia="Aptos" w:hAnsi="Aptos" w:cs="Aptos"/>
          <w:color w:val="000000" w:themeColor="text1"/>
          <w:sz w:val="24"/>
          <w:szCs w:val="24"/>
        </w:rPr>
        <w:t xml:space="preserve"> Firmungen. Der Start war am </w:t>
      </w:r>
      <w:r w:rsidRPr="007F178B">
        <w:rPr>
          <w:rFonts w:ascii="Aptos" w:eastAsia="Aptos" w:hAnsi="Aptos" w:cs="Aptos"/>
          <w:color w:val="000000" w:themeColor="text1"/>
          <w:sz w:val="24"/>
          <w:szCs w:val="24"/>
        </w:rPr>
        <w:t>1</w:t>
      </w:r>
      <w:r w:rsidR="17DAFC22" w:rsidRPr="007F178B">
        <w:rPr>
          <w:rFonts w:ascii="Aptos" w:eastAsia="Aptos" w:hAnsi="Aptos" w:cs="Aptos"/>
          <w:color w:val="000000" w:themeColor="text1"/>
          <w:sz w:val="24"/>
          <w:szCs w:val="24"/>
        </w:rPr>
        <w:t xml:space="preserve">1. April in </w:t>
      </w:r>
      <w:r w:rsidRPr="007F178B">
        <w:rPr>
          <w:rFonts w:ascii="Aptos" w:eastAsia="Aptos" w:hAnsi="Aptos" w:cs="Aptos"/>
          <w:color w:val="000000" w:themeColor="text1"/>
          <w:sz w:val="24"/>
          <w:szCs w:val="24"/>
        </w:rPr>
        <w:t>Linz-St. Theresia und Eberschwang</w:t>
      </w:r>
      <w:r w:rsidR="17DAFC22" w:rsidRPr="007F178B">
        <w:rPr>
          <w:rFonts w:ascii="Aptos" w:eastAsia="Aptos" w:hAnsi="Aptos" w:cs="Aptos"/>
          <w:color w:val="000000" w:themeColor="text1"/>
          <w:sz w:val="24"/>
          <w:szCs w:val="24"/>
        </w:rPr>
        <w:t>, die letzte</w:t>
      </w:r>
      <w:r w:rsidRPr="007F178B">
        <w:rPr>
          <w:rFonts w:ascii="Aptos" w:eastAsia="Aptos" w:hAnsi="Aptos" w:cs="Aptos"/>
          <w:color w:val="000000" w:themeColor="text1"/>
          <w:sz w:val="24"/>
          <w:szCs w:val="24"/>
        </w:rPr>
        <w:t xml:space="preserve"> </w:t>
      </w:r>
      <w:r w:rsidR="17DAFC22" w:rsidRPr="007F178B">
        <w:rPr>
          <w:rFonts w:ascii="Aptos" w:eastAsia="Aptos" w:hAnsi="Aptos" w:cs="Aptos"/>
          <w:color w:val="000000" w:themeColor="text1"/>
          <w:sz w:val="24"/>
          <w:szCs w:val="24"/>
        </w:rPr>
        <w:t>Firmung w</w:t>
      </w:r>
      <w:r w:rsidRPr="007F178B">
        <w:rPr>
          <w:rFonts w:ascii="Aptos" w:eastAsia="Aptos" w:hAnsi="Aptos" w:cs="Aptos"/>
          <w:color w:val="000000" w:themeColor="text1"/>
          <w:sz w:val="24"/>
          <w:szCs w:val="24"/>
        </w:rPr>
        <w:t>ird</w:t>
      </w:r>
      <w:r w:rsidR="17DAFC22" w:rsidRPr="007F178B">
        <w:rPr>
          <w:rFonts w:ascii="Aptos" w:eastAsia="Aptos" w:hAnsi="Aptos" w:cs="Aptos"/>
          <w:color w:val="000000" w:themeColor="text1"/>
          <w:sz w:val="24"/>
          <w:szCs w:val="24"/>
        </w:rPr>
        <w:t xml:space="preserve"> am 2</w:t>
      </w:r>
      <w:r w:rsidRPr="007F178B">
        <w:rPr>
          <w:rFonts w:ascii="Aptos" w:eastAsia="Aptos" w:hAnsi="Aptos" w:cs="Aptos"/>
          <w:color w:val="000000" w:themeColor="text1"/>
          <w:sz w:val="24"/>
          <w:szCs w:val="24"/>
        </w:rPr>
        <w:t>6</w:t>
      </w:r>
      <w:r w:rsidR="17DAFC22" w:rsidRPr="007F178B">
        <w:rPr>
          <w:rFonts w:ascii="Aptos" w:eastAsia="Aptos" w:hAnsi="Aptos" w:cs="Aptos"/>
          <w:color w:val="000000" w:themeColor="text1"/>
          <w:sz w:val="24"/>
          <w:szCs w:val="24"/>
        </w:rPr>
        <w:t xml:space="preserve">. September in </w:t>
      </w:r>
      <w:r w:rsidRPr="007F178B">
        <w:rPr>
          <w:rFonts w:ascii="Aptos" w:eastAsia="Aptos" w:hAnsi="Aptos" w:cs="Aptos"/>
          <w:color w:val="000000" w:themeColor="text1"/>
          <w:sz w:val="24"/>
          <w:szCs w:val="24"/>
        </w:rPr>
        <w:t>Linz-Herz-Jesu</w:t>
      </w:r>
      <w:r w:rsidR="17DAFC22" w:rsidRPr="007F178B">
        <w:rPr>
          <w:rFonts w:ascii="Aptos" w:eastAsia="Aptos" w:hAnsi="Aptos" w:cs="Aptos"/>
          <w:color w:val="000000" w:themeColor="text1"/>
          <w:sz w:val="24"/>
          <w:szCs w:val="24"/>
        </w:rPr>
        <w:t xml:space="preserve"> gefeiert. Viele Firmungen finden um das Pfingstfest statt. </w:t>
      </w:r>
      <w:r w:rsidR="00554480" w:rsidRPr="007F178B">
        <w:rPr>
          <w:rFonts w:ascii="Aptos" w:eastAsia="Aptos" w:hAnsi="Aptos" w:cs="Aptos"/>
          <w:color w:val="000000" w:themeColor="text1"/>
          <w:sz w:val="24"/>
          <w:szCs w:val="24"/>
        </w:rPr>
        <w:t>Im Jahr 202</w:t>
      </w:r>
      <w:r w:rsidR="00A44E82" w:rsidRPr="007F178B">
        <w:rPr>
          <w:rFonts w:ascii="Aptos" w:eastAsia="Aptos" w:hAnsi="Aptos" w:cs="Aptos"/>
          <w:color w:val="000000" w:themeColor="text1"/>
          <w:sz w:val="24"/>
          <w:szCs w:val="24"/>
        </w:rPr>
        <w:t>4</w:t>
      </w:r>
      <w:r w:rsidR="00554480" w:rsidRPr="007F178B">
        <w:rPr>
          <w:rFonts w:ascii="Aptos" w:eastAsia="Aptos" w:hAnsi="Aptos" w:cs="Aptos"/>
          <w:color w:val="000000" w:themeColor="text1"/>
          <w:sz w:val="24"/>
          <w:szCs w:val="24"/>
        </w:rPr>
        <w:t xml:space="preserve"> wurden </w:t>
      </w:r>
      <w:r w:rsidR="005B5F11" w:rsidRPr="007F178B">
        <w:rPr>
          <w:rFonts w:ascii="Aptos" w:eastAsia="Aptos" w:hAnsi="Aptos" w:cs="Aptos"/>
          <w:color w:val="000000" w:themeColor="text1"/>
          <w:sz w:val="24"/>
          <w:szCs w:val="24"/>
        </w:rPr>
        <w:t>8.182</w:t>
      </w:r>
      <w:r w:rsidR="00554480" w:rsidRPr="007F178B">
        <w:rPr>
          <w:rFonts w:ascii="Aptos" w:eastAsia="Aptos" w:hAnsi="Aptos" w:cs="Aptos"/>
          <w:color w:val="000000" w:themeColor="text1"/>
          <w:sz w:val="24"/>
          <w:szCs w:val="24"/>
        </w:rPr>
        <w:t xml:space="preserve"> Personen gefirmt.</w:t>
      </w:r>
    </w:p>
    <w:p w14:paraId="5DDB097D" w14:textId="6DA61ACC" w:rsidR="17DAFC22" w:rsidRPr="000A5534" w:rsidRDefault="17DAFC22" w:rsidP="41CB64D1">
      <w:pPr>
        <w:rPr>
          <w:rFonts w:ascii="Aptos" w:eastAsia="Aptos" w:hAnsi="Aptos" w:cs="Aptos"/>
          <w:color w:val="000000" w:themeColor="text1"/>
          <w:sz w:val="24"/>
          <w:szCs w:val="24"/>
        </w:rPr>
      </w:pPr>
      <w:r w:rsidRPr="007F178B">
        <w:rPr>
          <w:rFonts w:ascii="Aptos" w:eastAsia="Aptos" w:hAnsi="Aptos" w:cs="Aptos"/>
          <w:color w:val="000000" w:themeColor="text1"/>
          <w:sz w:val="24"/>
          <w:szCs w:val="24"/>
        </w:rPr>
        <w:t>Diözesanbischof Manfred Scheuer wird als Firmspender vo</w:t>
      </w:r>
      <w:r w:rsidR="00944413" w:rsidRPr="007F178B">
        <w:rPr>
          <w:rFonts w:ascii="Aptos" w:eastAsia="Aptos" w:hAnsi="Aptos" w:cs="Aptos"/>
          <w:color w:val="000000" w:themeColor="text1"/>
          <w:sz w:val="24"/>
          <w:szCs w:val="24"/>
        </w:rPr>
        <w:t>n</w:t>
      </w:r>
      <w:r w:rsidRPr="007F178B">
        <w:rPr>
          <w:rFonts w:ascii="Aptos" w:eastAsia="Aptos" w:hAnsi="Aptos" w:cs="Aptos"/>
          <w:color w:val="000000" w:themeColor="text1"/>
          <w:sz w:val="24"/>
          <w:szCs w:val="24"/>
        </w:rPr>
        <w:t xml:space="preserve"> Generalvikar Severin Lederhilger, den Äbten der oberösterreichischen Stifte und Klöster und den Mitgliedern des Domkapitels unterstützt. Darüber hinaus kommen bei einzelnen Firmungen auch Bischöfe und andere Firmspender aus fremden Diözesen zum Einsatz.</w:t>
      </w:r>
      <w:r w:rsidR="00554480" w:rsidRPr="007F178B">
        <w:rPr>
          <w:rFonts w:ascii="Aptos" w:eastAsia="Aptos" w:hAnsi="Aptos" w:cs="Aptos"/>
          <w:color w:val="000000" w:themeColor="text1"/>
          <w:sz w:val="24"/>
          <w:szCs w:val="24"/>
        </w:rPr>
        <w:t xml:space="preserve"> </w:t>
      </w:r>
    </w:p>
    <w:p w14:paraId="6B1F4BDD" w14:textId="12CEA34A" w:rsidR="1BBDC381" w:rsidRDefault="1BBDC381" w:rsidP="41CB64D1">
      <w:pPr>
        <w:rPr>
          <w:rFonts w:ascii="Aptos" w:eastAsia="Aptos" w:hAnsi="Aptos" w:cs="Aptos"/>
          <w:color w:val="000000" w:themeColor="text1"/>
          <w:sz w:val="24"/>
          <w:szCs w:val="24"/>
        </w:rPr>
      </w:pPr>
    </w:p>
    <w:p w14:paraId="365B72B3" w14:textId="77777777" w:rsidR="007F01E9" w:rsidRPr="000A5534" w:rsidRDefault="007F01E9" w:rsidP="41CB64D1">
      <w:pPr>
        <w:rPr>
          <w:rFonts w:ascii="Aptos" w:eastAsia="Aptos" w:hAnsi="Aptos" w:cs="Aptos"/>
          <w:color w:val="000000" w:themeColor="text1"/>
          <w:sz w:val="24"/>
          <w:szCs w:val="24"/>
        </w:rPr>
      </w:pPr>
    </w:p>
    <w:p w14:paraId="5B2234FB" w14:textId="0BD51385" w:rsidR="17DAFC22" w:rsidRPr="00EA5F5B" w:rsidRDefault="17DAFC22" w:rsidP="41CB64D1">
      <w:pPr>
        <w:spacing w:after="120"/>
        <w:rPr>
          <w:rFonts w:ascii="Aptos" w:eastAsia="Aptos" w:hAnsi="Aptos" w:cs="Aptos"/>
          <w:color w:val="000000" w:themeColor="text1"/>
          <w:sz w:val="26"/>
          <w:szCs w:val="26"/>
        </w:rPr>
      </w:pPr>
      <w:r w:rsidRPr="00EA5F5B">
        <w:rPr>
          <w:rFonts w:ascii="Aptos" w:eastAsia="Aptos" w:hAnsi="Aptos" w:cs="Aptos"/>
          <w:b/>
          <w:bCs/>
          <w:color w:val="000000" w:themeColor="text1"/>
          <w:sz w:val="26"/>
          <w:szCs w:val="26"/>
        </w:rPr>
        <w:t>Geschichte des Firmsakraments</w:t>
      </w:r>
    </w:p>
    <w:p w14:paraId="6DA29AA7" w14:textId="77777777" w:rsidR="004B1921" w:rsidRDefault="17DAFC22" w:rsidP="004B1921">
      <w:pPr>
        <w:rPr>
          <w:rFonts w:ascii="Aptos" w:hAnsi="Aptos"/>
          <w:sz w:val="24"/>
          <w:szCs w:val="24"/>
        </w:rPr>
      </w:pPr>
      <w:r w:rsidRPr="000A5534">
        <w:rPr>
          <w:rFonts w:ascii="Aptos" w:eastAsia="Aptos" w:hAnsi="Aptos" w:cs="Aptos"/>
          <w:color w:val="000000" w:themeColor="text1"/>
          <w:sz w:val="24"/>
          <w:szCs w:val="24"/>
        </w:rPr>
        <w:t>Die Kirche kennt drei Sakramente, die man auch „Initiationssakramente“ nennt. Es sind die Sakramente der „Eingliederung“ in die Gemeinschaft der Kirche: Taufe, Eucharistie und Firmung.</w:t>
      </w:r>
      <w:r w:rsidRPr="000A5534">
        <w:rPr>
          <w:rFonts w:ascii="Aptos" w:hAnsi="Aptos"/>
          <w:sz w:val="24"/>
          <w:szCs w:val="24"/>
        </w:rPr>
        <w:br/>
      </w:r>
      <w:r w:rsidRPr="000A5534">
        <w:rPr>
          <w:rFonts w:ascii="Aptos" w:eastAsia="Aptos" w:hAnsi="Aptos" w:cs="Aptos"/>
          <w:color w:val="000000" w:themeColor="text1"/>
          <w:sz w:val="24"/>
          <w:szCs w:val="24"/>
        </w:rPr>
        <w:t>In den ersten Zeiten der Kirche wurden diese drei Sakramente in einer einzigen Feier gespendet, nämlich in der Osternacht. Damals wurden allerdings nur erwachsene Menschen nach einer langen Vorbereitungszeit mit regelrechten Abschlussprüfungen in die Gemeinschaft der Kirche aufgenommen. Die feierliche Aufnahme war das sichtbare Zeichen der neuen Gemeinschaft.</w:t>
      </w:r>
      <w:r w:rsidRPr="000A5534">
        <w:rPr>
          <w:rFonts w:ascii="Aptos" w:hAnsi="Aptos"/>
          <w:sz w:val="24"/>
          <w:szCs w:val="24"/>
        </w:rPr>
        <w:br/>
      </w:r>
      <w:proofErr w:type="gramStart"/>
      <w:r w:rsidRPr="000A5534">
        <w:rPr>
          <w:rFonts w:ascii="Aptos" w:eastAsia="Aptos" w:hAnsi="Aptos" w:cs="Aptos"/>
          <w:color w:val="000000" w:themeColor="text1"/>
          <w:sz w:val="24"/>
          <w:szCs w:val="24"/>
        </w:rPr>
        <w:t>Später</w:t>
      </w:r>
      <w:proofErr w:type="gramEnd"/>
      <w:r w:rsidRPr="000A5534">
        <w:rPr>
          <w:rFonts w:ascii="Aptos" w:eastAsia="Aptos" w:hAnsi="Aptos" w:cs="Aptos"/>
          <w:color w:val="000000" w:themeColor="text1"/>
          <w:sz w:val="24"/>
          <w:szCs w:val="24"/>
        </w:rPr>
        <w:t>, als die Kindertaufe aufkam, hat die Kirche die drei Anfangssakramente auseinandergefaltet und begonnen, sie in der heute bekannten Reihenfolge – Taufe, Erstkommunion und Firmung – zu spenden.</w:t>
      </w:r>
      <w:r w:rsidRPr="000A5534">
        <w:rPr>
          <w:rFonts w:ascii="Aptos" w:hAnsi="Aptos"/>
          <w:sz w:val="24"/>
          <w:szCs w:val="24"/>
        </w:rPr>
        <w:br/>
      </w:r>
    </w:p>
    <w:p w14:paraId="52F6BB36" w14:textId="453A6E34" w:rsidR="17DAFC22" w:rsidRPr="00EA5F5B" w:rsidRDefault="17DAFC22" w:rsidP="00EA5F5B">
      <w:pPr>
        <w:spacing w:after="120"/>
        <w:rPr>
          <w:rFonts w:ascii="Aptos" w:eastAsia="Aptos" w:hAnsi="Aptos" w:cs="Aptos"/>
          <w:color w:val="000000" w:themeColor="text1"/>
          <w:sz w:val="26"/>
          <w:szCs w:val="26"/>
        </w:rPr>
      </w:pPr>
      <w:r w:rsidRPr="000A5534">
        <w:rPr>
          <w:rFonts w:ascii="Aptos" w:hAnsi="Aptos"/>
          <w:sz w:val="24"/>
          <w:szCs w:val="24"/>
        </w:rPr>
        <w:br/>
      </w:r>
      <w:r w:rsidRPr="00EA5F5B">
        <w:rPr>
          <w:rFonts w:ascii="Aptos" w:eastAsia="Aptos" w:hAnsi="Aptos" w:cs="Aptos"/>
          <w:b/>
          <w:bCs/>
          <w:color w:val="000000" w:themeColor="text1"/>
          <w:sz w:val="26"/>
          <w:szCs w:val="26"/>
        </w:rPr>
        <w:t>„Sei besiegelt durch die Gabe Gottes, den Heiligen Geist.“</w:t>
      </w:r>
    </w:p>
    <w:p w14:paraId="73649CA0" w14:textId="4C13E8EC" w:rsidR="17DAFC22" w:rsidRPr="000A5534" w:rsidRDefault="17DAFC22" w:rsidP="004B192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Was zu Pfingsten (Apg 2,1-13) geschehen ist, geschieht im Sakrament der Firmung. Die Zeichen und Worte der Firmspendung bringen zum Ausdruck: Jetzt handelt Gott! Er schenkt seinen Heiligen Geist. </w:t>
      </w:r>
      <w:r w:rsidR="004B1921">
        <w:rPr>
          <w:rFonts w:ascii="Aptos" w:eastAsia="Aptos" w:hAnsi="Aptos" w:cs="Aptos"/>
          <w:color w:val="000000" w:themeColor="text1"/>
          <w:sz w:val="24"/>
          <w:szCs w:val="24"/>
        </w:rPr>
        <w:t>E</w:t>
      </w:r>
      <w:r w:rsidRPr="000A5534">
        <w:rPr>
          <w:rFonts w:ascii="Aptos" w:eastAsia="Aptos" w:hAnsi="Aptos" w:cs="Aptos"/>
          <w:color w:val="000000" w:themeColor="text1"/>
          <w:sz w:val="24"/>
          <w:szCs w:val="24"/>
        </w:rPr>
        <w:t>r gibt ihn allen, die darauf warten und sich danach sehnen, so wie er sich nach ihnen sehnt.</w:t>
      </w:r>
    </w:p>
    <w:p w14:paraId="31EB4F29" w14:textId="0F0B0707"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Dies </w:t>
      </w:r>
      <w:proofErr w:type="gramStart"/>
      <w:r w:rsidRPr="000A5534">
        <w:rPr>
          <w:rFonts w:ascii="Aptos" w:eastAsia="Aptos" w:hAnsi="Aptos" w:cs="Aptos"/>
          <w:color w:val="000000" w:themeColor="text1"/>
          <w:sz w:val="24"/>
          <w:szCs w:val="24"/>
        </w:rPr>
        <w:t>wird</w:t>
      </w:r>
      <w:proofErr w:type="gramEnd"/>
      <w:r w:rsidRPr="000A5534">
        <w:rPr>
          <w:rFonts w:ascii="Aptos" w:eastAsia="Aptos" w:hAnsi="Aptos" w:cs="Aptos"/>
          <w:color w:val="000000" w:themeColor="text1"/>
          <w:sz w:val="24"/>
          <w:szCs w:val="24"/>
        </w:rPr>
        <w:t xml:space="preserve"> im Ritus der Handauflegung und Salbung ausgedrückt.</w:t>
      </w:r>
      <w:r w:rsidR="00A62D80">
        <w:rPr>
          <w:rFonts w:ascii="Aptos" w:eastAsia="Aptos" w:hAnsi="Aptos" w:cs="Aptos"/>
          <w:color w:val="000000" w:themeColor="text1"/>
          <w:sz w:val="24"/>
          <w:szCs w:val="24"/>
        </w:rPr>
        <w:t xml:space="preserve"> </w:t>
      </w:r>
      <w:r w:rsidRPr="000A5534">
        <w:rPr>
          <w:rFonts w:ascii="Aptos" w:eastAsia="Aptos" w:hAnsi="Aptos" w:cs="Aptos"/>
          <w:color w:val="000000" w:themeColor="text1"/>
          <w:sz w:val="24"/>
          <w:szCs w:val="24"/>
        </w:rPr>
        <w:t>Der Firmspender breitet die Hände aus und ruft den Heiligen Geist auf die Firmlinge herab. Er zeichnet das Kreuz auf die Stirn des Firmlings, salbt ihn mit Heiligem Öl (griech. Chrisam; mit einem solchen Öl wurden schon die Könige Israels gesalbt; daher auch das Wort „Christus“ = „Gesalbter“) und spricht die Worte: „Sei besiegelt durch die Gabe Gottes, den Heiligen Geist.“</w:t>
      </w:r>
    </w:p>
    <w:p w14:paraId="38C8E580" w14:textId="77777777" w:rsidR="006E49BE" w:rsidRDefault="006E49BE" w:rsidP="41CB64D1">
      <w:pPr>
        <w:spacing w:after="120"/>
        <w:rPr>
          <w:rFonts w:ascii="Aptos" w:hAnsi="Aptos"/>
          <w:sz w:val="24"/>
          <w:szCs w:val="24"/>
        </w:rPr>
      </w:pPr>
    </w:p>
    <w:p w14:paraId="46A20758" w14:textId="77777777" w:rsidR="006E49BE" w:rsidRDefault="006E49BE" w:rsidP="41CB64D1">
      <w:pPr>
        <w:spacing w:after="120"/>
        <w:rPr>
          <w:rFonts w:ascii="Aptos" w:eastAsia="Aptos" w:hAnsi="Aptos" w:cs="Aptos"/>
          <w:b/>
          <w:bCs/>
          <w:color w:val="000000" w:themeColor="text1"/>
          <w:sz w:val="24"/>
          <w:szCs w:val="24"/>
        </w:rPr>
      </w:pPr>
    </w:p>
    <w:p w14:paraId="57FCBA3B" w14:textId="79BC44A3" w:rsidR="17DAFC22" w:rsidRPr="006E5BB4" w:rsidRDefault="17DAFC22" w:rsidP="41CB64D1">
      <w:pPr>
        <w:spacing w:after="120"/>
        <w:rPr>
          <w:rFonts w:ascii="Aptos" w:eastAsia="Aptos" w:hAnsi="Aptos" w:cs="Aptos"/>
          <w:color w:val="000000" w:themeColor="text1"/>
          <w:sz w:val="26"/>
          <w:szCs w:val="26"/>
        </w:rPr>
      </w:pPr>
      <w:r w:rsidRPr="006E5BB4">
        <w:rPr>
          <w:rFonts w:ascii="Aptos" w:eastAsia="Aptos" w:hAnsi="Aptos" w:cs="Aptos"/>
          <w:b/>
          <w:bCs/>
          <w:color w:val="000000" w:themeColor="text1"/>
          <w:sz w:val="26"/>
          <w:szCs w:val="26"/>
        </w:rPr>
        <w:t>Firmung – Firmvorbereitung</w:t>
      </w:r>
    </w:p>
    <w:p w14:paraId="254740B2" w14:textId="2D980C31" w:rsidR="17DAFC22" w:rsidRPr="000A5534" w:rsidRDefault="17DAFC22" w:rsidP="41CB64D1">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lang w:val="de-AT"/>
        </w:rPr>
        <w:t xml:space="preserve">In der Diözese Linz müssen </w:t>
      </w:r>
      <w:r w:rsidRPr="00B5572D">
        <w:rPr>
          <w:rFonts w:ascii="Aptos" w:eastAsia="Aptos" w:hAnsi="Aptos" w:cs="Aptos"/>
          <w:color w:val="000000" w:themeColor="text1"/>
          <w:sz w:val="24"/>
          <w:szCs w:val="24"/>
          <w:lang w:val="de-AT"/>
        </w:rPr>
        <w:t>Jugendliche das 12. Lebensjahr in dem Jahr vollenden,</w:t>
      </w:r>
      <w:r w:rsidRPr="000A5534">
        <w:rPr>
          <w:rFonts w:ascii="Aptos" w:eastAsia="Aptos" w:hAnsi="Aptos" w:cs="Aptos"/>
          <w:color w:val="000000" w:themeColor="text1"/>
          <w:sz w:val="24"/>
          <w:szCs w:val="24"/>
          <w:lang w:val="de-AT"/>
        </w:rPr>
        <w:t xml:space="preserve"> in dem sie gefirmt werden. </w:t>
      </w:r>
      <w:r w:rsidR="007F178B">
        <w:rPr>
          <w:rFonts w:ascii="Aptos" w:eastAsia="Aptos" w:hAnsi="Aptos" w:cs="Aptos"/>
          <w:color w:val="000000" w:themeColor="text1"/>
          <w:sz w:val="24"/>
          <w:szCs w:val="24"/>
        </w:rPr>
        <w:t>Viele</w:t>
      </w:r>
      <w:r w:rsidRPr="000A5534">
        <w:rPr>
          <w:rFonts w:ascii="Aptos" w:eastAsia="Aptos" w:hAnsi="Aptos" w:cs="Aptos"/>
          <w:color w:val="000000" w:themeColor="text1"/>
          <w:sz w:val="24"/>
          <w:szCs w:val="24"/>
        </w:rPr>
        <w:t xml:space="preserve"> Pfarren</w:t>
      </w:r>
      <w:r w:rsidR="007C113B">
        <w:rPr>
          <w:rFonts w:ascii="Aptos" w:eastAsia="Aptos" w:hAnsi="Aptos" w:cs="Aptos"/>
          <w:color w:val="000000" w:themeColor="text1"/>
          <w:sz w:val="24"/>
          <w:szCs w:val="24"/>
        </w:rPr>
        <w:t>/Pfarrgemeinden</w:t>
      </w:r>
      <w:r w:rsidRPr="000A5534">
        <w:rPr>
          <w:rFonts w:ascii="Aptos" w:eastAsia="Aptos" w:hAnsi="Aptos" w:cs="Aptos"/>
          <w:color w:val="000000" w:themeColor="text1"/>
          <w:sz w:val="24"/>
          <w:szCs w:val="24"/>
        </w:rPr>
        <w:t xml:space="preserve"> haben aber ein höheres Firmalter festgelegt, welches durch den Bischof bestätigt wurde.</w:t>
      </w:r>
    </w:p>
    <w:p w14:paraId="7D72C451" w14:textId="04F4FABB" w:rsidR="00C567AA" w:rsidRPr="007F178B" w:rsidRDefault="17DAFC22" w:rsidP="00C567AA">
      <w:p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Der Firmung geht eine Firmvorbereitung in einer Pfarrgemeinde voraus. Sie geschieht auf unterschiedliche Weise und beinhaltet zum Beispiel Projekte, Gruppenstunden, gemeinsame Nachmittage und gemeinsame Gottesdienste</w:t>
      </w:r>
      <w:r w:rsidRPr="007F178B">
        <w:rPr>
          <w:rFonts w:ascii="Aptos" w:eastAsia="Aptos" w:hAnsi="Aptos" w:cs="Aptos"/>
          <w:color w:val="000000" w:themeColor="text1"/>
          <w:sz w:val="24"/>
          <w:szCs w:val="24"/>
        </w:rPr>
        <w:t>. </w:t>
      </w:r>
      <w:r w:rsidR="00C567AA" w:rsidRPr="007F178B">
        <w:rPr>
          <w:rFonts w:ascii="Aptos" w:eastAsia="Aptos" w:hAnsi="Aptos" w:cs="Aptos"/>
          <w:color w:val="000000" w:themeColor="text1"/>
          <w:sz w:val="24"/>
          <w:szCs w:val="24"/>
        </w:rPr>
        <w:t>Am Ende der Firmvorbereitung bek</w:t>
      </w:r>
      <w:r w:rsidR="00554480" w:rsidRPr="007F178B">
        <w:rPr>
          <w:rFonts w:ascii="Aptos" w:eastAsia="Aptos" w:hAnsi="Aptos" w:cs="Aptos"/>
          <w:color w:val="000000" w:themeColor="text1"/>
          <w:sz w:val="24"/>
          <w:szCs w:val="24"/>
        </w:rPr>
        <w:t>ommt</w:t>
      </w:r>
      <w:r w:rsidR="00C567AA" w:rsidRPr="007F178B">
        <w:rPr>
          <w:rFonts w:ascii="Aptos" w:eastAsia="Aptos" w:hAnsi="Aptos" w:cs="Aptos"/>
          <w:color w:val="000000" w:themeColor="text1"/>
          <w:sz w:val="24"/>
          <w:szCs w:val="24"/>
        </w:rPr>
        <w:t xml:space="preserve"> jede/r </w:t>
      </w:r>
      <w:proofErr w:type="spellStart"/>
      <w:r w:rsidR="00C567AA" w:rsidRPr="007F178B">
        <w:rPr>
          <w:rFonts w:ascii="Aptos" w:eastAsia="Aptos" w:hAnsi="Aptos" w:cs="Aptos"/>
          <w:color w:val="000000" w:themeColor="text1"/>
          <w:sz w:val="24"/>
          <w:szCs w:val="24"/>
        </w:rPr>
        <w:t>Firmkanditat:in</w:t>
      </w:r>
      <w:proofErr w:type="spellEnd"/>
      <w:r w:rsidR="00C567AA" w:rsidRPr="007F178B">
        <w:rPr>
          <w:rFonts w:ascii="Aptos" w:eastAsia="Aptos" w:hAnsi="Aptos" w:cs="Aptos"/>
          <w:color w:val="000000" w:themeColor="text1"/>
          <w:sz w:val="24"/>
          <w:szCs w:val="24"/>
        </w:rPr>
        <w:t xml:space="preserve"> eine </w:t>
      </w:r>
      <w:proofErr w:type="spellStart"/>
      <w:r w:rsidR="00C567AA" w:rsidRPr="007F178B">
        <w:rPr>
          <w:rFonts w:ascii="Aptos" w:eastAsia="Aptos" w:hAnsi="Aptos" w:cs="Aptos"/>
          <w:color w:val="000000" w:themeColor="text1"/>
          <w:sz w:val="24"/>
          <w:szCs w:val="24"/>
        </w:rPr>
        <w:t>Firmkarte</w:t>
      </w:r>
      <w:proofErr w:type="spellEnd"/>
      <w:r w:rsidR="00C567AA" w:rsidRPr="007F178B">
        <w:rPr>
          <w:rFonts w:ascii="Aptos" w:eastAsia="Aptos" w:hAnsi="Aptos" w:cs="Aptos"/>
          <w:color w:val="000000" w:themeColor="text1"/>
          <w:sz w:val="24"/>
          <w:szCs w:val="24"/>
        </w:rPr>
        <w:t>, die bei der Firmung abgegeben wird und zur Zulassung notwendig ist.</w:t>
      </w:r>
    </w:p>
    <w:p w14:paraId="4E90FCC3" w14:textId="1EFA30AD" w:rsidR="17DAFC22" w:rsidRPr="000A5534" w:rsidRDefault="17DAFC22" w:rsidP="41CB64D1">
      <w:pPr>
        <w:rPr>
          <w:rFonts w:ascii="Aptos" w:eastAsia="Aptos" w:hAnsi="Aptos" w:cs="Aptos"/>
          <w:color w:val="000000" w:themeColor="text1"/>
          <w:sz w:val="24"/>
          <w:szCs w:val="24"/>
        </w:rPr>
      </w:pPr>
      <w:r w:rsidRPr="007F178B">
        <w:rPr>
          <w:rFonts w:ascii="Aptos" w:eastAsia="Aptos" w:hAnsi="Aptos" w:cs="Aptos"/>
          <w:color w:val="000000" w:themeColor="text1"/>
          <w:sz w:val="24"/>
          <w:szCs w:val="24"/>
        </w:rPr>
        <w:t>Zusätzlich zur Firmvorbereitung in der Pfarrgemeinde gibt es diözesane oder regionale Angebote, die sogenannten SpiriNights. An den drei Terminen 2026 – Kremsmünster (14. März), Regau (21. März) und Baum</w:t>
      </w:r>
      <w:r w:rsidR="007F178B" w:rsidRPr="007F178B">
        <w:rPr>
          <w:rFonts w:ascii="Aptos" w:eastAsia="Aptos" w:hAnsi="Aptos" w:cs="Aptos"/>
          <w:color w:val="000000" w:themeColor="text1"/>
          <w:sz w:val="24"/>
          <w:szCs w:val="24"/>
        </w:rPr>
        <w:t>g</w:t>
      </w:r>
      <w:r w:rsidRPr="007F178B">
        <w:rPr>
          <w:rFonts w:ascii="Aptos" w:eastAsia="Aptos" w:hAnsi="Aptos" w:cs="Aptos"/>
          <w:color w:val="000000" w:themeColor="text1"/>
          <w:sz w:val="24"/>
          <w:szCs w:val="24"/>
        </w:rPr>
        <w:t xml:space="preserve">artenberg (18. April) – nahmen insgesamt </w:t>
      </w:r>
      <w:r w:rsidR="00D547D0" w:rsidRPr="007F178B">
        <w:rPr>
          <w:rFonts w:ascii="Aptos" w:eastAsia="Aptos" w:hAnsi="Aptos" w:cs="Aptos"/>
          <w:color w:val="000000" w:themeColor="text1"/>
          <w:sz w:val="24"/>
          <w:szCs w:val="24"/>
        </w:rPr>
        <w:t xml:space="preserve">knapp 1.100 Firmlinge </w:t>
      </w:r>
      <w:r w:rsidRPr="007F178B">
        <w:rPr>
          <w:rFonts w:ascii="Aptos" w:eastAsia="Aptos" w:hAnsi="Aptos" w:cs="Aptos"/>
          <w:color w:val="000000" w:themeColor="text1"/>
          <w:sz w:val="24"/>
          <w:szCs w:val="24"/>
        </w:rPr>
        <w:t>aus der Diözese Linz teil</w:t>
      </w:r>
      <w:r w:rsidR="00C369F7" w:rsidRPr="007F178B">
        <w:rPr>
          <w:rFonts w:ascii="Aptos" w:eastAsia="Aptos" w:hAnsi="Aptos" w:cs="Aptos"/>
          <w:color w:val="000000" w:themeColor="text1"/>
          <w:sz w:val="24"/>
          <w:szCs w:val="24"/>
        </w:rPr>
        <w:t xml:space="preserve">. </w:t>
      </w:r>
      <w:r w:rsidR="006B04AE" w:rsidRPr="007F178B">
        <w:rPr>
          <w:rFonts w:ascii="Aptos" w:eastAsia="Aptos" w:hAnsi="Aptos" w:cs="Aptos"/>
          <w:color w:val="000000" w:themeColor="text1"/>
          <w:sz w:val="24"/>
          <w:szCs w:val="24"/>
        </w:rPr>
        <w:br/>
      </w:r>
      <w:r w:rsidR="006B04AE" w:rsidRPr="000A5534">
        <w:rPr>
          <w:rFonts w:ascii="Aptos" w:eastAsia="Aptos" w:hAnsi="Aptos" w:cs="Aptos"/>
          <w:color w:val="000000" w:themeColor="text1"/>
          <w:sz w:val="24"/>
          <w:szCs w:val="24"/>
        </w:rPr>
        <w:t xml:space="preserve">Die </w:t>
      </w:r>
      <w:proofErr w:type="spellStart"/>
      <w:r w:rsidR="006B04AE" w:rsidRPr="000A5534">
        <w:rPr>
          <w:rFonts w:ascii="Aptos" w:eastAsia="Aptos" w:hAnsi="Aptos" w:cs="Aptos"/>
          <w:color w:val="000000" w:themeColor="text1"/>
          <w:sz w:val="24"/>
          <w:szCs w:val="24"/>
        </w:rPr>
        <w:t>SpiriNight</w:t>
      </w:r>
      <w:proofErr w:type="spellEnd"/>
      <w:r w:rsidR="006B04AE" w:rsidRPr="000A5534">
        <w:rPr>
          <w:rFonts w:ascii="Aptos" w:eastAsia="Aptos" w:hAnsi="Aptos" w:cs="Aptos"/>
          <w:color w:val="000000" w:themeColor="text1"/>
          <w:sz w:val="24"/>
          <w:szCs w:val="24"/>
        </w:rPr>
        <w:t xml:space="preserve"> ist ein gestalteter Abend für die Firmlinge, der Raum bietet, sich auf kreative und zeitgemäße Weise mit Glaubens- und Lebensthemen auseinanderzusetzen. Die Jugendlichen </w:t>
      </w:r>
      <w:r w:rsidR="006B04AE" w:rsidRPr="002F208C">
        <w:rPr>
          <w:rFonts w:ascii="Aptos" w:eastAsia="Aptos" w:hAnsi="Aptos" w:cs="Aptos"/>
          <w:color w:val="000000" w:themeColor="text1"/>
          <w:sz w:val="24"/>
          <w:szCs w:val="24"/>
        </w:rPr>
        <w:t>beschäftigen sich mit Fragen und Erfahrungen aus ihrem Alltag und lernen</w:t>
      </w:r>
      <w:r w:rsidR="006B04AE" w:rsidRPr="000A5534">
        <w:rPr>
          <w:rFonts w:ascii="Aptos" w:eastAsia="Aptos" w:hAnsi="Aptos" w:cs="Aptos"/>
          <w:color w:val="000000" w:themeColor="text1"/>
          <w:sz w:val="24"/>
          <w:szCs w:val="24"/>
        </w:rPr>
        <w:t xml:space="preserve"> Kirche als lebendig, solidarisch und jugendnah kennen.</w:t>
      </w:r>
      <w:r w:rsidR="00C567AA" w:rsidRPr="000A5534">
        <w:rPr>
          <w:rFonts w:ascii="Aptos" w:eastAsia="Aptos" w:hAnsi="Aptos" w:cs="Aptos"/>
          <w:color w:val="000000" w:themeColor="text1"/>
          <w:sz w:val="24"/>
          <w:szCs w:val="24"/>
        </w:rPr>
        <w:t xml:space="preserve"> Die nächste </w:t>
      </w:r>
      <w:proofErr w:type="spellStart"/>
      <w:r w:rsidR="00C567AA" w:rsidRPr="000A5534">
        <w:rPr>
          <w:rFonts w:ascii="Aptos" w:eastAsia="Aptos" w:hAnsi="Aptos" w:cs="Aptos"/>
          <w:color w:val="000000" w:themeColor="text1"/>
          <w:sz w:val="24"/>
          <w:szCs w:val="24"/>
        </w:rPr>
        <w:t>SpiriNight</w:t>
      </w:r>
      <w:proofErr w:type="spellEnd"/>
      <w:r w:rsidR="00C567AA" w:rsidRPr="000A5534">
        <w:rPr>
          <w:rFonts w:ascii="Aptos" w:eastAsia="Aptos" w:hAnsi="Aptos" w:cs="Aptos"/>
          <w:color w:val="000000" w:themeColor="text1"/>
          <w:sz w:val="24"/>
          <w:szCs w:val="24"/>
        </w:rPr>
        <w:t xml:space="preserve"> findet am 10. April 2027 als diözesane </w:t>
      </w:r>
      <w:proofErr w:type="spellStart"/>
      <w:r w:rsidR="00C567AA" w:rsidRPr="000A5534">
        <w:rPr>
          <w:rFonts w:ascii="Aptos" w:eastAsia="Aptos" w:hAnsi="Aptos" w:cs="Aptos"/>
          <w:color w:val="000000" w:themeColor="text1"/>
          <w:sz w:val="24"/>
          <w:szCs w:val="24"/>
        </w:rPr>
        <w:t>SpiriNight</w:t>
      </w:r>
      <w:proofErr w:type="spellEnd"/>
      <w:r w:rsidR="00C567AA" w:rsidRPr="000A5534">
        <w:rPr>
          <w:rFonts w:ascii="Aptos" w:eastAsia="Aptos" w:hAnsi="Aptos" w:cs="Aptos"/>
          <w:color w:val="000000" w:themeColor="text1"/>
          <w:sz w:val="24"/>
          <w:szCs w:val="24"/>
        </w:rPr>
        <w:t xml:space="preserve"> in Linz statt.</w:t>
      </w:r>
    </w:p>
    <w:p w14:paraId="0A0177B2" w14:textId="5C08A807" w:rsidR="1BBDC381" w:rsidRPr="000A5534" w:rsidRDefault="1BBDC381" w:rsidP="41CB64D1">
      <w:pPr>
        <w:rPr>
          <w:rFonts w:ascii="Aptos" w:eastAsia="Aptos" w:hAnsi="Aptos" w:cs="Aptos"/>
          <w:color w:val="000000" w:themeColor="text1"/>
          <w:sz w:val="24"/>
          <w:szCs w:val="24"/>
        </w:rPr>
      </w:pPr>
    </w:p>
    <w:p w14:paraId="5F9CF4C9" w14:textId="28D57EFF" w:rsidR="1BBDC381" w:rsidRPr="000A5534" w:rsidRDefault="1BBDC381" w:rsidP="00A62D80">
      <w:pPr>
        <w:rPr>
          <w:rFonts w:ascii="Aptos" w:eastAsia="Aptos" w:hAnsi="Aptos" w:cs="Aptos"/>
          <w:color w:val="000000" w:themeColor="text1"/>
          <w:sz w:val="24"/>
          <w:szCs w:val="24"/>
        </w:rPr>
      </w:pPr>
    </w:p>
    <w:p w14:paraId="16A1A2E0" w14:textId="1F7FD78A" w:rsidR="17DAFC22" w:rsidRPr="006E5BB4" w:rsidRDefault="17DAFC22" w:rsidP="41CB64D1">
      <w:pPr>
        <w:spacing w:after="120"/>
        <w:rPr>
          <w:rFonts w:ascii="Aptos" w:eastAsia="Aptos" w:hAnsi="Aptos" w:cs="Aptos"/>
          <w:color w:val="000000" w:themeColor="text1"/>
          <w:sz w:val="26"/>
          <w:szCs w:val="26"/>
        </w:rPr>
      </w:pPr>
      <w:r w:rsidRPr="006E5BB4">
        <w:rPr>
          <w:rFonts w:ascii="Aptos" w:eastAsia="Aptos" w:hAnsi="Aptos" w:cs="Aptos"/>
          <w:b/>
          <w:bCs/>
          <w:color w:val="000000" w:themeColor="text1"/>
          <w:sz w:val="26"/>
          <w:szCs w:val="26"/>
        </w:rPr>
        <w:t>Pfingstmontag seit 2018 Gedenktag „Maria, Mutter der Kirche“</w:t>
      </w:r>
    </w:p>
    <w:p w14:paraId="7A7DBFC1" w14:textId="5920774C" w:rsidR="17DAFC22" w:rsidRPr="000A5534" w:rsidRDefault="17DAFC22" w:rsidP="001829E0">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Seit 2018 wird der Pfingstmontag als Fest „Maria, Mutter der Kirche“ begangen. Der von Papst Franziskus ausgerufene Marienfeiertag ist ein nicht verpflichtend zu begehender Gedenktag. Hintergrund des Festes ist, dass die Gottesmutter Maria schon in der frühen Kirche als Muttergestalt für die Gemeinschaft der Gläubigen, die Kirche, beschrieben worden ist. Sie war laut den biblischen Berichten auch beim Pfingstereignis in Jerusalem dabei.</w:t>
      </w:r>
    </w:p>
    <w:p w14:paraId="17D7A2AA" w14:textId="1EFDAD84" w:rsidR="1BBDC381" w:rsidRPr="000A5534" w:rsidRDefault="1BBDC381" w:rsidP="41CB64D1">
      <w:pPr>
        <w:rPr>
          <w:rFonts w:ascii="Aptos" w:eastAsia="Aptos" w:hAnsi="Aptos" w:cs="Aptos"/>
          <w:color w:val="000000" w:themeColor="text1"/>
          <w:sz w:val="24"/>
          <w:szCs w:val="24"/>
        </w:rPr>
      </w:pPr>
    </w:p>
    <w:p w14:paraId="3116CB98" w14:textId="097828D4" w:rsidR="1BBDC381" w:rsidRPr="000A5534" w:rsidRDefault="1BBDC381" w:rsidP="41CB64D1">
      <w:pPr>
        <w:rPr>
          <w:rFonts w:ascii="Aptos" w:eastAsia="Aptos" w:hAnsi="Aptos" w:cs="Aptos"/>
          <w:color w:val="000000" w:themeColor="text1"/>
          <w:sz w:val="24"/>
          <w:szCs w:val="24"/>
        </w:rPr>
      </w:pPr>
    </w:p>
    <w:p w14:paraId="4E649DC3" w14:textId="469088B5" w:rsidR="17DAFC22" w:rsidRPr="006E5BB4" w:rsidRDefault="17DAFC22" w:rsidP="41CB64D1">
      <w:pPr>
        <w:spacing w:after="120"/>
        <w:rPr>
          <w:rFonts w:ascii="Aptos" w:eastAsia="Aptos" w:hAnsi="Aptos" w:cs="Aptos"/>
          <w:color w:val="000000" w:themeColor="text1"/>
          <w:sz w:val="26"/>
          <w:szCs w:val="26"/>
        </w:rPr>
      </w:pPr>
      <w:r w:rsidRPr="006E5BB4">
        <w:rPr>
          <w:rFonts w:ascii="Aptos" w:eastAsia="Aptos" w:hAnsi="Aptos" w:cs="Aptos"/>
          <w:b/>
          <w:bCs/>
          <w:color w:val="000000" w:themeColor="text1"/>
          <w:sz w:val="26"/>
          <w:szCs w:val="26"/>
        </w:rPr>
        <w:t>Heilig-Geist-Kirchen in Oberösterreich</w:t>
      </w:r>
    </w:p>
    <w:p w14:paraId="658C0207" w14:textId="51EF858B" w:rsidR="17DAFC22" w:rsidRPr="000A5534" w:rsidRDefault="17DAFC22" w:rsidP="001829E0">
      <w:pPr>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In Oberösterreich sind einige Kirchen und Kapellen dem Heiligen Geist geweiht. Häufig hatten die Kirchen von alten Hospitälern ein Heilig-Geist-Patrozinium, so z. B. Mauerkirchen, die Bürgerspitalkirche Braunau sowie die Kirche des bereits 1567 aufgelösten Spitals von Pulgarn bei Steyregg, das vom „Hospitalorden zum Heiligen Geist“ betrieben wurde. Weitere Heilig-Geist-Kirchen sind die Pfarrkirche Attnang und die Kirche der Pfarrgemeinde Urfahr-Hl. Geist sowie die Schlosskapelle Eschelberg in St. Gotthard im Mühlkreis. </w:t>
      </w:r>
    </w:p>
    <w:p w14:paraId="448554FE" w14:textId="0EB463B1" w:rsidR="1BBDC381" w:rsidRDefault="1BBDC381" w:rsidP="001829E0">
      <w:pPr>
        <w:rPr>
          <w:rFonts w:ascii="Aptos" w:eastAsia="Aptos" w:hAnsi="Aptos" w:cs="Aptos"/>
          <w:color w:val="000000" w:themeColor="text1"/>
          <w:sz w:val="24"/>
          <w:szCs w:val="24"/>
        </w:rPr>
      </w:pPr>
    </w:p>
    <w:p w14:paraId="386859F6" w14:textId="77777777" w:rsidR="001829E0" w:rsidRPr="000A5534" w:rsidRDefault="001829E0" w:rsidP="001829E0">
      <w:pPr>
        <w:rPr>
          <w:rFonts w:ascii="Aptos" w:eastAsia="Aptos" w:hAnsi="Aptos" w:cs="Aptos"/>
          <w:color w:val="000000" w:themeColor="text1"/>
          <w:sz w:val="24"/>
          <w:szCs w:val="24"/>
        </w:rPr>
      </w:pPr>
    </w:p>
    <w:p w14:paraId="3E4B834C" w14:textId="486FC126" w:rsidR="17DAFC22" w:rsidRPr="006E5BB4" w:rsidRDefault="17DAFC22" w:rsidP="41CB64D1">
      <w:pPr>
        <w:spacing w:after="120"/>
        <w:rPr>
          <w:rFonts w:ascii="Aptos" w:eastAsia="Aptos" w:hAnsi="Aptos" w:cs="Aptos"/>
          <w:color w:val="000000" w:themeColor="text1"/>
          <w:sz w:val="26"/>
          <w:szCs w:val="26"/>
        </w:rPr>
      </w:pPr>
      <w:r w:rsidRPr="006E5BB4">
        <w:rPr>
          <w:rFonts w:ascii="Aptos" w:eastAsia="Aptos" w:hAnsi="Aptos" w:cs="Aptos"/>
          <w:b/>
          <w:bCs/>
          <w:color w:val="000000" w:themeColor="text1"/>
          <w:sz w:val="26"/>
          <w:szCs w:val="26"/>
        </w:rPr>
        <w:t>Wussten Sie, dass …</w:t>
      </w:r>
    </w:p>
    <w:p w14:paraId="333A4FAA" w14:textId="1D58F5BA" w:rsidR="17DAFC22" w:rsidRPr="000A5534" w:rsidRDefault="17DAFC22" w:rsidP="41CB64D1">
      <w:pPr>
        <w:pStyle w:val="Listenabsatz"/>
        <w:numPr>
          <w:ilvl w:val="0"/>
          <w:numId w:val="3"/>
        </w:num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 xml:space="preserve">in Oberösterreichs Pfarren mehr als 100 geschnitzte Heilig-Geist-Tauben an der Unterseite von Kanzelschalldeckeln schweben? Mindestens ebenso viele Tauben befinden sich an den Altären oder auch Taufbecken. </w:t>
      </w:r>
    </w:p>
    <w:p w14:paraId="071A0BCA" w14:textId="3D65E0F2" w:rsidR="17DAFC22" w:rsidRPr="000A5534" w:rsidRDefault="17DAFC22" w:rsidP="00636F1F">
      <w:pPr>
        <w:pStyle w:val="Listenabsatz"/>
        <w:numPr>
          <w:ilvl w:val="0"/>
          <w:numId w:val="2"/>
        </w:num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lastRenderedPageBreak/>
        <w:t xml:space="preserve">die Taube insgesamt 189-mal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14:paraId="1ED7B604" w14:textId="0F4D87D1" w:rsidR="17DAFC22" w:rsidRPr="000A5534" w:rsidRDefault="17DAFC22" w:rsidP="41CB64D1">
      <w:pPr>
        <w:pStyle w:val="Listenabsatz"/>
        <w:numPr>
          <w:ilvl w:val="0"/>
          <w:numId w:val="1"/>
        </w:num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es im Gewölbe vieler Kirchen ein sogenanntes „Heilig-Geist-Loch“ gibt? Es soll dem Heiligen Geist gleichsam eine „hindernisfreie“ Herabkunft auf die Gemeinde ermöglichen. Tatsächlich hat es aber eine wichtige Funktion für das Raumklima. Man sollte diese Öffnungen nie verschließen, denn dadurch unterbindet man die Umluft, was bis hin zu Schimmelbildung führen kann und sich auf die gesamte Ausstattung auswirkt. „Heilig-Geist-Löcher“ mit schönen Abdeckungen finden sich etwa in der Kirche der Pfarrgemeinde Ansfelden, der Kalvarienbergkirche Neumarkt im Hausruckkreis, in der Pfarrkirche Peuerbach und in der Pfarrkirche St. Johann am Wimberg. In der Wallfahrtskirche St. Thomas am Blasenstein befinden sich sogar drei.</w:t>
      </w:r>
    </w:p>
    <w:p w14:paraId="131F9E33" w14:textId="7C3C9AE7" w:rsidR="17DAFC22" w:rsidRPr="000A5534" w:rsidRDefault="17DAFC22" w:rsidP="41CB64D1">
      <w:pPr>
        <w:pStyle w:val="Listenabsatz"/>
        <w:numPr>
          <w:ilvl w:val="0"/>
          <w:numId w:val="1"/>
        </w:numPr>
        <w:spacing w:after="120"/>
        <w:rPr>
          <w:rFonts w:ascii="Aptos" w:eastAsia="Aptos" w:hAnsi="Aptos" w:cs="Aptos"/>
          <w:color w:val="000000" w:themeColor="text1"/>
          <w:sz w:val="24"/>
          <w:szCs w:val="24"/>
        </w:rPr>
      </w:pPr>
      <w:r w:rsidRPr="000A5534">
        <w:rPr>
          <w:rFonts w:ascii="Aptos" w:eastAsia="Aptos" w:hAnsi="Aptos" w:cs="Aptos"/>
          <w:color w:val="000000" w:themeColor="text1"/>
          <w:sz w:val="24"/>
          <w:szCs w:val="24"/>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14:paraId="73E2D4EA" w14:textId="44CB4794" w:rsidR="1BBDC381" w:rsidRPr="000A5534" w:rsidRDefault="1BBDC381" w:rsidP="41CB64D1">
      <w:pPr>
        <w:spacing w:after="120"/>
        <w:rPr>
          <w:rFonts w:ascii="Aptos" w:eastAsia="Aptos" w:hAnsi="Aptos" w:cs="Aptos"/>
          <w:color w:val="000000" w:themeColor="text1"/>
          <w:sz w:val="24"/>
          <w:szCs w:val="24"/>
        </w:rPr>
      </w:pPr>
    </w:p>
    <w:p w14:paraId="10544FB9" w14:textId="05441D0C" w:rsidR="17DAFC22" w:rsidRPr="00636F1F" w:rsidRDefault="17DAFC22" w:rsidP="41CB64D1">
      <w:pPr>
        <w:rPr>
          <w:rFonts w:ascii="Aptos" w:eastAsia="Aptos" w:hAnsi="Aptos" w:cs="Aptos"/>
          <w:color w:val="000000" w:themeColor="text1"/>
          <w:sz w:val="26"/>
          <w:szCs w:val="26"/>
        </w:rPr>
      </w:pPr>
      <w:r w:rsidRPr="00636F1F">
        <w:rPr>
          <w:rFonts w:ascii="Aptos" w:eastAsia="Aptos" w:hAnsi="Aptos" w:cs="Aptos"/>
          <w:b/>
          <w:bCs/>
          <w:color w:val="000000" w:themeColor="text1"/>
          <w:sz w:val="26"/>
          <w:szCs w:val="26"/>
        </w:rPr>
        <w:t>Weitere Informationen:</w:t>
      </w:r>
    </w:p>
    <w:p w14:paraId="19F5B63D" w14:textId="0D7A9048" w:rsidR="1BBDC381" w:rsidRPr="000A5534" w:rsidRDefault="1BBDC381" w:rsidP="41CB64D1">
      <w:pPr>
        <w:rPr>
          <w:rFonts w:ascii="Aptos" w:eastAsia="Aptos" w:hAnsi="Aptos" w:cs="Aptos"/>
          <w:color w:val="000000" w:themeColor="text1"/>
          <w:sz w:val="24"/>
          <w:szCs w:val="24"/>
        </w:rPr>
      </w:pPr>
    </w:p>
    <w:p w14:paraId="01A1D24B" w14:textId="3CBA6FF5"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i/>
          <w:iCs/>
          <w:color w:val="000000" w:themeColor="text1"/>
          <w:sz w:val="24"/>
          <w:szCs w:val="24"/>
        </w:rPr>
        <w:t>Wissenswertes über Pfingsten und den Heiligen Geist sowie pfingstliche Musik finden sich auf</w:t>
      </w:r>
    </w:p>
    <w:p w14:paraId="22FA6A48" w14:textId="60747410" w:rsidR="17DAFC22" w:rsidRPr="000A5534" w:rsidRDefault="17DAFC22" w:rsidP="41CB64D1">
      <w:pPr>
        <w:rPr>
          <w:rFonts w:ascii="Aptos" w:eastAsia="Aptos" w:hAnsi="Aptos" w:cs="Aptos"/>
          <w:color w:val="000000" w:themeColor="text1"/>
          <w:sz w:val="24"/>
          <w:szCs w:val="24"/>
        </w:rPr>
      </w:pPr>
      <w:hyperlink r:id="rId13">
        <w:r w:rsidRPr="006E49BE">
          <w:rPr>
            <w:rStyle w:val="Hyperlink"/>
            <w:rFonts w:ascii="Aptos" w:eastAsia="Aptos" w:hAnsi="Aptos" w:cs="Aptos"/>
            <w:sz w:val="24"/>
            <w:szCs w:val="24"/>
          </w:rPr>
          <w:t>https://www.dioezese-linz.at/pfingsten</w:t>
        </w:r>
      </w:hyperlink>
    </w:p>
    <w:p w14:paraId="0A099BD2" w14:textId="3F38CF30" w:rsidR="1BBDC381" w:rsidRPr="000A5534" w:rsidRDefault="1BBDC381" w:rsidP="41CB64D1">
      <w:pPr>
        <w:rPr>
          <w:rFonts w:ascii="Aptos" w:eastAsia="Aptos" w:hAnsi="Aptos" w:cs="Aptos"/>
          <w:color w:val="000000" w:themeColor="text1"/>
          <w:sz w:val="24"/>
          <w:szCs w:val="24"/>
        </w:rPr>
      </w:pPr>
    </w:p>
    <w:p w14:paraId="24D22293" w14:textId="100B5DCF" w:rsidR="17DAFC22" w:rsidRPr="000A5534" w:rsidRDefault="17DAFC22" w:rsidP="41CB64D1">
      <w:pPr>
        <w:rPr>
          <w:rFonts w:ascii="Aptos" w:eastAsia="Aptos" w:hAnsi="Aptos" w:cs="Aptos"/>
          <w:color w:val="000000" w:themeColor="text1"/>
          <w:sz w:val="24"/>
          <w:szCs w:val="24"/>
        </w:rPr>
      </w:pPr>
      <w:r w:rsidRPr="000A5534">
        <w:rPr>
          <w:rFonts w:ascii="Aptos" w:eastAsia="Aptos" w:hAnsi="Aptos" w:cs="Aptos"/>
          <w:i/>
          <w:iCs/>
          <w:color w:val="000000" w:themeColor="text1"/>
          <w:sz w:val="24"/>
          <w:szCs w:val="24"/>
        </w:rPr>
        <w:t>Informationen zur Firmung in der Katholischen Kirche in Oberösterreich:</w:t>
      </w:r>
    </w:p>
    <w:p w14:paraId="1AE4259E" w14:textId="4D30515E" w:rsidR="1BBDC381" w:rsidRPr="007B5B23" w:rsidRDefault="004E313F" w:rsidP="1BBDC381">
      <w:pPr>
        <w:spacing w:after="120"/>
        <w:rPr>
          <w:rFonts w:ascii="Aptos" w:eastAsia="Arial" w:hAnsi="Aptos" w:cs="Arial"/>
          <w:b/>
          <w:bCs/>
          <w:color w:val="000000" w:themeColor="text1"/>
          <w:sz w:val="24"/>
          <w:szCs w:val="24"/>
        </w:rPr>
      </w:pPr>
      <w:hyperlink r:id="rId14" w:tgtFrame="_blank" w:history="1">
        <w:r w:rsidRPr="007B5B23">
          <w:rPr>
            <w:rStyle w:val="Hyperlink"/>
            <w:rFonts w:ascii="Aptos" w:hAnsi="Aptos"/>
            <w:sz w:val="24"/>
            <w:szCs w:val="24"/>
          </w:rPr>
          <w:t>https://katholis</w:t>
        </w:r>
        <w:bookmarkStart w:id="0" w:name="_Hlt229043067"/>
        <w:bookmarkStart w:id="1" w:name="_Hlt229043068"/>
        <w:r w:rsidRPr="007B5B23">
          <w:rPr>
            <w:rStyle w:val="Hyperlink"/>
            <w:rFonts w:ascii="Aptos" w:hAnsi="Aptos"/>
            <w:sz w:val="24"/>
            <w:szCs w:val="24"/>
          </w:rPr>
          <w:t>c</w:t>
        </w:r>
        <w:bookmarkEnd w:id="0"/>
        <w:bookmarkEnd w:id="1"/>
        <w:r w:rsidRPr="007B5B23">
          <w:rPr>
            <w:rStyle w:val="Hyperlink"/>
            <w:rFonts w:ascii="Aptos" w:hAnsi="Aptos"/>
            <w:sz w:val="24"/>
            <w:szCs w:val="24"/>
          </w:rPr>
          <w:t>he-jugend.at/firmung/</w:t>
        </w:r>
      </w:hyperlink>
    </w:p>
    <w:p w14:paraId="70CAAFB4" w14:textId="41A72D3B" w:rsidR="1BBDC381" w:rsidRDefault="1BBDC381" w:rsidP="1BBDC381">
      <w:pPr>
        <w:rPr>
          <w:rFonts w:ascii="Aptos" w:eastAsia="Arial" w:hAnsi="Aptos" w:cs="Arial"/>
          <w:b/>
          <w:bCs/>
          <w:color w:val="000000" w:themeColor="text1"/>
          <w:sz w:val="24"/>
          <w:szCs w:val="24"/>
        </w:rPr>
      </w:pPr>
    </w:p>
    <w:p w14:paraId="038B17B3" w14:textId="77777777" w:rsidR="00D20553" w:rsidRDefault="00D20553" w:rsidP="1BBDC381">
      <w:pPr>
        <w:rPr>
          <w:rFonts w:ascii="Aptos" w:eastAsia="Arial" w:hAnsi="Aptos" w:cs="Arial"/>
          <w:b/>
          <w:bCs/>
          <w:color w:val="000000" w:themeColor="text1"/>
          <w:sz w:val="24"/>
          <w:szCs w:val="24"/>
        </w:rPr>
      </w:pPr>
    </w:p>
    <w:p w14:paraId="764DF204" w14:textId="25F95FFF" w:rsidR="00D20553" w:rsidRPr="000A5534" w:rsidRDefault="00D20553" w:rsidP="1BBDC381">
      <w:pPr>
        <w:rPr>
          <w:rFonts w:ascii="Aptos" w:hAnsi="Aptos" w:cs="Arial"/>
          <w:sz w:val="24"/>
          <w:szCs w:val="24"/>
        </w:rPr>
      </w:pPr>
      <w:hyperlink r:id="rId15" w:tgtFrame="_blank" w:history="1">
        <w:r w:rsidRPr="00AF2B33">
          <w:rPr>
            <w:rStyle w:val="Hyperlink"/>
            <w:rFonts w:ascii="Aptos" w:eastAsia="Arial" w:hAnsi="Aptos" w:cs="Arial"/>
            <w:b/>
            <w:bCs/>
            <w:sz w:val="24"/>
            <w:szCs w:val="24"/>
          </w:rPr>
          <w:t>Pressefotos zum Downloaden:</w:t>
        </w:r>
      </w:hyperlink>
      <w:r>
        <w:rPr>
          <w:rFonts w:ascii="Aptos" w:eastAsia="Arial" w:hAnsi="Aptos" w:cs="Arial"/>
          <w:b/>
          <w:bCs/>
          <w:color w:val="000000" w:themeColor="text1"/>
          <w:sz w:val="24"/>
          <w:szCs w:val="24"/>
        </w:rPr>
        <w:t xml:space="preserve"> </w:t>
      </w:r>
      <w:r w:rsidR="00E00A18">
        <w:rPr>
          <w:rFonts w:ascii="Aptos" w:eastAsia="Arial" w:hAnsi="Aptos" w:cs="Arial"/>
          <w:b/>
          <w:bCs/>
          <w:color w:val="000000" w:themeColor="text1"/>
          <w:sz w:val="24"/>
          <w:szCs w:val="24"/>
        </w:rPr>
        <w:t xml:space="preserve">© Diözese Linz / Judith Wimmer </w:t>
      </w:r>
      <w:r>
        <w:rPr>
          <w:rFonts w:ascii="Aptos" w:eastAsia="Arial" w:hAnsi="Aptos" w:cs="Arial"/>
          <w:b/>
          <w:bCs/>
          <w:color w:val="000000" w:themeColor="text1"/>
          <w:sz w:val="24"/>
          <w:szCs w:val="24"/>
        </w:rPr>
        <w:t xml:space="preserve">(honorarfrei) </w:t>
      </w:r>
    </w:p>
    <w:p w14:paraId="3509B1E2" w14:textId="77777777" w:rsidR="00BB4093" w:rsidRPr="000A5534" w:rsidRDefault="00BB4093" w:rsidP="00BB4093">
      <w:pPr>
        <w:rPr>
          <w:rFonts w:ascii="Aptos" w:hAnsi="Aptos" w:cs="Arial"/>
          <w:sz w:val="24"/>
          <w:szCs w:val="24"/>
        </w:rPr>
      </w:pPr>
    </w:p>
    <w:p w14:paraId="0359129E" w14:textId="77777777" w:rsidR="00BB4093" w:rsidRPr="000A5534" w:rsidRDefault="00BB4093" w:rsidP="00BB4093">
      <w:pPr>
        <w:rPr>
          <w:rFonts w:ascii="Aptos" w:hAnsi="Aptos" w:cs="Arial"/>
          <w:sz w:val="24"/>
          <w:szCs w:val="24"/>
        </w:rPr>
      </w:pPr>
    </w:p>
    <w:sectPr w:rsidR="00BB4093" w:rsidRPr="000A5534" w:rsidSect="00641A89">
      <w:headerReference w:type="default"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DAAD" w14:textId="77777777" w:rsidR="00C464F3" w:rsidRDefault="00C464F3">
      <w:r>
        <w:separator/>
      </w:r>
    </w:p>
  </w:endnote>
  <w:endnote w:type="continuationSeparator" w:id="0">
    <w:p w14:paraId="12A7EF7D" w14:textId="77777777" w:rsidR="00C464F3" w:rsidRDefault="00C46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332FE" w14:paraId="054419DE" w14:textId="77777777">
      <w:tc>
        <w:tcPr>
          <w:tcW w:w="2197" w:type="dxa"/>
        </w:tcPr>
        <w:p w14:paraId="65BC74E4" w14:textId="77777777" w:rsidR="002332FE" w:rsidRPr="00C27F65" w:rsidRDefault="002332FE" w:rsidP="002332FE">
          <w:pPr>
            <w:pStyle w:val="Fuzeile"/>
            <w:spacing w:after="0" w:line="240" w:lineRule="auto"/>
            <w:rPr>
              <w:rFonts w:ascii="Aptos" w:hAnsi="Aptos"/>
              <w:sz w:val="16"/>
              <w:szCs w:val="16"/>
            </w:rPr>
          </w:pPr>
          <w:r w:rsidRPr="00C27F65">
            <w:rPr>
              <w:rFonts w:ascii="Aptos" w:hAnsi="Aptos"/>
              <w:sz w:val="16"/>
              <w:szCs w:val="16"/>
            </w:rPr>
            <w:t>Diözese Linz</w:t>
          </w:r>
        </w:p>
        <w:p w14:paraId="09DD327D" w14:textId="77777777" w:rsidR="002332FE" w:rsidRPr="00C27F65" w:rsidRDefault="002332FE" w:rsidP="002332FE">
          <w:pPr>
            <w:pStyle w:val="Fuzeile"/>
            <w:spacing w:after="0" w:line="240" w:lineRule="auto"/>
            <w:rPr>
              <w:rFonts w:ascii="Aptos" w:hAnsi="Aptos"/>
              <w:sz w:val="16"/>
              <w:szCs w:val="16"/>
            </w:rPr>
          </w:pPr>
          <w:r w:rsidRPr="00C27F65">
            <w:rPr>
              <w:rFonts w:ascii="Aptos" w:hAnsi="Aptos"/>
              <w:sz w:val="16"/>
              <w:szCs w:val="16"/>
            </w:rPr>
            <w:t>Fachbereich Kommunikation</w:t>
          </w:r>
        </w:p>
        <w:p w14:paraId="05E688DB" w14:textId="77777777" w:rsidR="002332FE" w:rsidRPr="00C27F65" w:rsidRDefault="002332FE" w:rsidP="002332FE">
          <w:pPr>
            <w:pStyle w:val="Fuzeile"/>
            <w:spacing w:after="0" w:line="240" w:lineRule="auto"/>
            <w:rPr>
              <w:rFonts w:ascii="Aptos" w:hAnsi="Aptos"/>
              <w:sz w:val="16"/>
              <w:szCs w:val="16"/>
            </w:rPr>
          </w:pPr>
          <w:r w:rsidRPr="00C27F65">
            <w:rPr>
              <w:rFonts w:ascii="Aptos" w:hAnsi="Aptos"/>
              <w:sz w:val="16"/>
              <w:szCs w:val="16"/>
            </w:rPr>
            <w:t>Verantwortlich:</w:t>
          </w:r>
        </w:p>
        <w:p w14:paraId="0B4386EB" w14:textId="781CE9CF" w:rsidR="002332FE" w:rsidRDefault="002332FE" w:rsidP="002332FE">
          <w:pPr>
            <w:pStyle w:val="Fuzeile"/>
            <w:spacing w:after="0" w:line="240" w:lineRule="auto"/>
            <w:rPr>
              <w:sz w:val="16"/>
            </w:rPr>
          </w:pPr>
          <w:r w:rsidRPr="00C27F65">
            <w:rPr>
              <w:rFonts w:ascii="Aptos" w:hAnsi="Aptos"/>
              <w:sz w:val="16"/>
              <w:szCs w:val="16"/>
            </w:rPr>
            <w:t xml:space="preserve">Michael Kraml </w:t>
          </w:r>
        </w:p>
      </w:tc>
      <w:tc>
        <w:tcPr>
          <w:tcW w:w="2551" w:type="dxa"/>
        </w:tcPr>
        <w:p w14:paraId="0842A982" w14:textId="77777777" w:rsidR="002332FE" w:rsidRPr="00C27F65" w:rsidRDefault="002332FE" w:rsidP="002332FE">
          <w:pPr>
            <w:pStyle w:val="Fuzeile"/>
            <w:spacing w:after="0" w:line="240" w:lineRule="auto"/>
            <w:ind w:left="-70"/>
            <w:rPr>
              <w:rFonts w:ascii="Aptos" w:hAnsi="Aptos"/>
              <w:sz w:val="16"/>
              <w:szCs w:val="16"/>
            </w:rPr>
          </w:pPr>
          <w:r w:rsidRPr="00C27F65">
            <w:rPr>
              <w:rFonts w:ascii="Aptos" w:hAnsi="Aptos"/>
              <w:sz w:val="16"/>
              <w:szCs w:val="16"/>
            </w:rPr>
            <w:t>4020 Linz</w:t>
          </w:r>
        </w:p>
        <w:p w14:paraId="006D84B9" w14:textId="77777777" w:rsidR="002332FE" w:rsidRPr="00C27F65" w:rsidRDefault="002332FE" w:rsidP="002332FE">
          <w:pPr>
            <w:pStyle w:val="Fuzeile"/>
            <w:spacing w:after="0" w:line="240" w:lineRule="auto"/>
            <w:ind w:left="-70"/>
            <w:rPr>
              <w:rFonts w:ascii="Aptos" w:hAnsi="Aptos"/>
              <w:sz w:val="16"/>
              <w:szCs w:val="16"/>
            </w:rPr>
          </w:pPr>
          <w:r w:rsidRPr="00C27F65">
            <w:rPr>
              <w:rFonts w:ascii="Aptos" w:hAnsi="Aptos"/>
              <w:sz w:val="16"/>
              <w:szCs w:val="16"/>
            </w:rPr>
            <w:t>Herrenstraße 19</w:t>
          </w:r>
        </w:p>
        <w:p w14:paraId="04894BEE" w14:textId="77777777" w:rsidR="002332FE" w:rsidRPr="00C27F65" w:rsidRDefault="002332FE" w:rsidP="002332FE">
          <w:pPr>
            <w:pStyle w:val="Fuzeile"/>
            <w:spacing w:after="0" w:line="240" w:lineRule="auto"/>
            <w:ind w:left="-70"/>
            <w:rPr>
              <w:rFonts w:ascii="Aptos" w:hAnsi="Aptos"/>
              <w:sz w:val="16"/>
              <w:szCs w:val="16"/>
            </w:rPr>
          </w:pPr>
          <w:r w:rsidRPr="00C27F65">
            <w:rPr>
              <w:rFonts w:ascii="Aptos" w:hAnsi="Aptos"/>
              <w:sz w:val="16"/>
              <w:szCs w:val="16"/>
            </w:rPr>
            <w:t>Telefon 05 1785-1130</w:t>
          </w:r>
        </w:p>
        <w:p w14:paraId="6A873B0B" w14:textId="2E27F33E" w:rsidR="002332FE" w:rsidRDefault="002332FE" w:rsidP="002332FE">
          <w:pPr>
            <w:pStyle w:val="Fuzeile"/>
            <w:spacing w:after="0" w:line="240" w:lineRule="auto"/>
            <w:ind w:left="-70"/>
            <w:rPr>
              <w:sz w:val="16"/>
            </w:rPr>
          </w:pPr>
        </w:p>
      </w:tc>
      <w:tc>
        <w:tcPr>
          <w:tcW w:w="4462" w:type="dxa"/>
        </w:tcPr>
        <w:p w14:paraId="0D732110" w14:textId="77777777" w:rsidR="002332FE" w:rsidRPr="00C27F65" w:rsidRDefault="002332FE" w:rsidP="002332FE">
          <w:pPr>
            <w:pStyle w:val="Fuzeile"/>
            <w:spacing w:after="0" w:line="240" w:lineRule="auto"/>
            <w:rPr>
              <w:rFonts w:ascii="Aptos" w:hAnsi="Aptos"/>
              <w:sz w:val="16"/>
              <w:szCs w:val="16"/>
            </w:rPr>
          </w:pPr>
          <w:r w:rsidRPr="00C27F65">
            <w:rPr>
              <w:rFonts w:ascii="Aptos" w:hAnsi="Aptos"/>
              <w:sz w:val="16"/>
              <w:szCs w:val="16"/>
            </w:rPr>
            <w:t xml:space="preserve">E-Mail: </w:t>
          </w:r>
          <w:hyperlink r:id="rId1" w:history="1">
            <w:r w:rsidRPr="00C27F65">
              <w:rPr>
                <w:rStyle w:val="Hyperlink"/>
                <w:rFonts w:ascii="Aptos" w:hAnsi="Aptos"/>
                <w:sz w:val="16"/>
                <w:szCs w:val="16"/>
              </w:rPr>
              <w:t>presse@dioezese-linz.at</w:t>
            </w:r>
          </w:hyperlink>
        </w:p>
        <w:p w14:paraId="14C81CFF" w14:textId="77777777" w:rsidR="002332FE" w:rsidRPr="00C27F65" w:rsidRDefault="002332FE" w:rsidP="002332FE">
          <w:pPr>
            <w:pStyle w:val="Fuzeile"/>
            <w:spacing w:after="0" w:line="240" w:lineRule="auto"/>
            <w:rPr>
              <w:rFonts w:ascii="Aptos" w:hAnsi="Aptos"/>
              <w:sz w:val="16"/>
              <w:szCs w:val="16"/>
            </w:rPr>
          </w:pPr>
          <w:r w:rsidRPr="00C27F65">
            <w:rPr>
              <w:rFonts w:ascii="Aptos" w:hAnsi="Aptos"/>
              <w:sz w:val="16"/>
              <w:szCs w:val="16"/>
            </w:rPr>
            <w:t xml:space="preserve">Web: </w:t>
          </w:r>
          <w:hyperlink r:id="rId2" w:history="1">
            <w:r w:rsidRPr="00C27F65">
              <w:rPr>
                <w:rStyle w:val="Hyperlink"/>
                <w:rFonts w:ascii="Aptos" w:hAnsi="Aptos"/>
                <w:sz w:val="16"/>
                <w:szCs w:val="16"/>
              </w:rPr>
              <w:t>https://www.dioezese-linz.at</w:t>
            </w:r>
          </w:hyperlink>
          <w:r w:rsidRPr="00C27F65">
            <w:rPr>
              <w:rFonts w:ascii="Aptos" w:hAnsi="Aptos"/>
              <w:sz w:val="16"/>
              <w:szCs w:val="16"/>
            </w:rPr>
            <w:t xml:space="preserve"> </w:t>
          </w:r>
        </w:p>
        <w:p w14:paraId="5C0D2AFB" w14:textId="77777777" w:rsidR="002332FE" w:rsidRPr="00C27F65" w:rsidRDefault="002332FE" w:rsidP="002332FE">
          <w:pPr>
            <w:pStyle w:val="Fuzeile"/>
            <w:spacing w:after="0" w:line="240" w:lineRule="auto"/>
            <w:rPr>
              <w:rFonts w:ascii="Aptos" w:hAnsi="Aptos"/>
              <w:sz w:val="16"/>
              <w:szCs w:val="16"/>
            </w:rPr>
          </w:pPr>
        </w:p>
        <w:p w14:paraId="4E3FEBC1" w14:textId="0036B432" w:rsidR="002332FE" w:rsidRDefault="002332FE" w:rsidP="002332FE">
          <w:pPr>
            <w:pStyle w:val="Fuzeile"/>
            <w:spacing w:after="0" w:line="240" w:lineRule="auto"/>
            <w:rPr>
              <w:sz w:val="16"/>
            </w:rPr>
          </w:pPr>
          <w:r w:rsidRPr="00C27F65">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84BE" w14:textId="77777777" w:rsidR="009A4A72" w:rsidRDefault="009A4A72"/>
  <w:p w14:paraId="2F5CEF3C" w14:textId="77777777" w:rsidR="009A4A72" w:rsidRDefault="009A4A7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9A4A72" w:rsidRPr="00641A89" w14:paraId="505DF106" w14:textId="77777777" w:rsidTr="00C14B59">
      <w:tc>
        <w:tcPr>
          <w:tcW w:w="2263" w:type="dxa"/>
        </w:tcPr>
        <w:p w14:paraId="010C0CDF"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Diözese Linz</w:t>
          </w:r>
        </w:p>
        <w:p w14:paraId="46566EE0"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Fachbereich Kommunikation</w:t>
          </w:r>
        </w:p>
        <w:p w14:paraId="7CE85320"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Verantwortlich:</w:t>
          </w:r>
        </w:p>
        <w:p w14:paraId="77C9F06D"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 xml:space="preserve">Michael Kraml </w:t>
          </w:r>
        </w:p>
      </w:tc>
      <w:tc>
        <w:tcPr>
          <w:tcW w:w="2551" w:type="dxa"/>
        </w:tcPr>
        <w:p w14:paraId="191984E7" w14:textId="77777777" w:rsidR="009A4A72" w:rsidRPr="00641A89" w:rsidRDefault="009A4A72" w:rsidP="009A4A72">
          <w:pPr>
            <w:pStyle w:val="Fuzeile"/>
            <w:spacing w:after="0" w:line="240" w:lineRule="auto"/>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030C5CC6" w14:textId="77777777" w:rsidR="009A4A72" w:rsidRPr="00641A89" w:rsidRDefault="009A4A72" w:rsidP="009A4A72">
          <w:pPr>
            <w:pStyle w:val="Fuzeile"/>
            <w:spacing w:after="0" w:line="240" w:lineRule="auto"/>
            <w:ind w:left="-70"/>
            <w:rPr>
              <w:rFonts w:ascii="Aptos" w:hAnsi="Aptos"/>
              <w:sz w:val="16"/>
            </w:rPr>
          </w:pPr>
          <w:r w:rsidRPr="00641A89">
            <w:rPr>
              <w:rFonts w:ascii="Aptos" w:hAnsi="Aptos"/>
              <w:sz w:val="16"/>
            </w:rPr>
            <w:t>Herrenstraße 1</w:t>
          </w:r>
          <w:r>
            <w:rPr>
              <w:rFonts w:ascii="Aptos" w:hAnsi="Aptos"/>
              <w:sz w:val="16"/>
            </w:rPr>
            <w:t>9</w:t>
          </w:r>
        </w:p>
        <w:p w14:paraId="0C4FDD04" w14:textId="77777777" w:rsidR="009A4A72" w:rsidRPr="00641A89" w:rsidRDefault="009A4A72" w:rsidP="009A4A72">
          <w:pPr>
            <w:pStyle w:val="Fuzeile"/>
            <w:spacing w:after="0" w:line="240" w:lineRule="auto"/>
            <w:ind w:left="-70"/>
            <w:rPr>
              <w:rFonts w:ascii="Aptos" w:hAnsi="Aptos"/>
              <w:sz w:val="16"/>
            </w:rPr>
          </w:pPr>
          <w:r w:rsidRPr="00641A89">
            <w:rPr>
              <w:rFonts w:ascii="Aptos" w:hAnsi="Aptos"/>
              <w:sz w:val="16"/>
            </w:rPr>
            <w:t>Telefon 0</w:t>
          </w:r>
          <w:r>
            <w:rPr>
              <w:rFonts w:ascii="Aptos" w:hAnsi="Aptos"/>
              <w:sz w:val="16"/>
            </w:rPr>
            <w:t>5 1785</w:t>
          </w:r>
          <w:r w:rsidRPr="00641A89">
            <w:rPr>
              <w:rFonts w:ascii="Aptos" w:hAnsi="Aptos"/>
              <w:sz w:val="16"/>
            </w:rPr>
            <w:t>-1130</w:t>
          </w:r>
        </w:p>
        <w:p w14:paraId="6EDEA810" w14:textId="77777777" w:rsidR="009A4A72" w:rsidRPr="00641A89" w:rsidRDefault="009A4A72" w:rsidP="009A4A72">
          <w:pPr>
            <w:pStyle w:val="Fuzeile"/>
            <w:spacing w:after="0" w:line="240" w:lineRule="auto"/>
            <w:ind w:left="-70"/>
            <w:rPr>
              <w:rFonts w:ascii="Aptos" w:hAnsi="Aptos"/>
              <w:sz w:val="16"/>
            </w:rPr>
          </w:pPr>
        </w:p>
      </w:tc>
      <w:tc>
        <w:tcPr>
          <w:tcW w:w="4462" w:type="dxa"/>
        </w:tcPr>
        <w:p w14:paraId="6EE254D4"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BDD30A3"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6F9FE582" w14:textId="77777777" w:rsidR="009A4A72" w:rsidRPr="00641A89" w:rsidRDefault="009A4A72" w:rsidP="009A4A72">
          <w:pPr>
            <w:pStyle w:val="Fuzeile"/>
            <w:spacing w:after="0" w:line="240" w:lineRule="auto"/>
            <w:rPr>
              <w:rFonts w:ascii="Aptos" w:hAnsi="Aptos"/>
              <w:sz w:val="16"/>
            </w:rPr>
          </w:pPr>
        </w:p>
        <w:p w14:paraId="643495A6" w14:textId="77777777" w:rsidR="009A4A72" w:rsidRPr="00641A89" w:rsidRDefault="009A4A72" w:rsidP="009A4A72">
          <w:pPr>
            <w:pStyle w:val="Fuzeile"/>
            <w:spacing w:after="0" w:line="240" w:lineRule="auto"/>
            <w:rPr>
              <w:rFonts w:ascii="Aptos" w:hAnsi="Aptos"/>
              <w:sz w:val="16"/>
            </w:rPr>
          </w:pPr>
          <w:r w:rsidRPr="00641A89">
            <w:rPr>
              <w:rFonts w:ascii="Aptos" w:hAnsi="Aptos"/>
              <w:sz w:val="16"/>
            </w:rPr>
            <w:t>Offenlegung: www.dioezese-linz.at/offenlegung</w:t>
          </w:r>
        </w:p>
      </w:tc>
    </w:tr>
  </w:tbl>
  <w:p w14:paraId="63CA8455" w14:textId="77777777" w:rsidR="00B25787" w:rsidRPr="009A4A72" w:rsidRDefault="00B25787" w:rsidP="009A4A72">
    <w:pPr>
      <w:pStyle w:val="Fuzeile"/>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26852" w14:textId="77777777" w:rsidR="00C464F3" w:rsidRDefault="00C464F3">
      <w:r>
        <w:separator/>
      </w:r>
    </w:p>
  </w:footnote>
  <w:footnote w:type="continuationSeparator" w:id="0">
    <w:p w14:paraId="266507C8" w14:textId="77777777" w:rsidR="00C464F3" w:rsidRDefault="00C46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9CC5C6"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116F"/>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92FE79"/>
    <w:multiLevelType w:val="hybridMultilevel"/>
    <w:tmpl w:val="FFFFFFFF"/>
    <w:lvl w:ilvl="0" w:tplc="6E72839E">
      <w:start w:val="1"/>
      <w:numFmt w:val="bullet"/>
      <w:lvlText w:val=""/>
      <w:lvlJc w:val="left"/>
      <w:pPr>
        <w:ind w:left="720" w:hanging="360"/>
      </w:pPr>
      <w:rPr>
        <w:rFonts w:ascii="Symbol" w:hAnsi="Symbol" w:hint="default"/>
      </w:rPr>
    </w:lvl>
    <w:lvl w:ilvl="1" w:tplc="A6102C00">
      <w:start w:val="1"/>
      <w:numFmt w:val="bullet"/>
      <w:lvlText w:val="o"/>
      <w:lvlJc w:val="left"/>
      <w:pPr>
        <w:ind w:left="1440" w:hanging="360"/>
      </w:pPr>
      <w:rPr>
        <w:rFonts w:ascii="Courier New" w:hAnsi="Courier New" w:hint="default"/>
      </w:rPr>
    </w:lvl>
    <w:lvl w:ilvl="2" w:tplc="7CFEBA9A">
      <w:start w:val="1"/>
      <w:numFmt w:val="bullet"/>
      <w:lvlText w:val=""/>
      <w:lvlJc w:val="left"/>
      <w:pPr>
        <w:ind w:left="2160" w:hanging="360"/>
      </w:pPr>
      <w:rPr>
        <w:rFonts w:ascii="Wingdings" w:hAnsi="Wingdings" w:hint="default"/>
      </w:rPr>
    </w:lvl>
    <w:lvl w:ilvl="3" w:tplc="58DEA6A4">
      <w:start w:val="1"/>
      <w:numFmt w:val="bullet"/>
      <w:lvlText w:val=""/>
      <w:lvlJc w:val="left"/>
      <w:pPr>
        <w:ind w:left="2880" w:hanging="360"/>
      </w:pPr>
      <w:rPr>
        <w:rFonts w:ascii="Symbol" w:hAnsi="Symbol" w:hint="default"/>
      </w:rPr>
    </w:lvl>
    <w:lvl w:ilvl="4" w:tplc="4ECAF304">
      <w:start w:val="1"/>
      <w:numFmt w:val="bullet"/>
      <w:lvlText w:val="o"/>
      <w:lvlJc w:val="left"/>
      <w:pPr>
        <w:ind w:left="3600" w:hanging="360"/>
      </w:pPr>
      <w:rPr>
        <w:rFonts w:ascii="Courier New" w:hAnsi="Courier New" w:hint="default"/>
      </w:rPr>
    </w:lvl>
    <w:lvl w:ilvl="5" w:tplc="AB30E078">
      <w:start w:val="1"/>
      <w:numFmt w:val="bullet"/>
      <w:lvlText w:val=""/>
      <w:lvlJc w:val="left"/>
      <w:pPr>
        <w:ind w:left="4320" w:hanging="360"/>
      </w:pPr>
      <w:rPr>
        <w:rFonts w:ascii="Wingdings" w:hAnsi="Wingdings" w:hint="default"/>
      </w:rPr>
    </w:lvl>
    <w:lvl w:ilvl="6" w:tplc="07023764">
      <w:start w:val="1"/>
      <w:numFmt w:val="bullet"/>
      <w:lvlText w:val=""/>
      <w:lvlJc w:val="left"/>
      <w:pPr>
        <w:ind w:left="5040" w:hanging="360"/>
      </w:pPr>
      <w:rPr>
        <w:rFonts w:ascii="Symbol" w:hAnsi="Symbol" w:hint="default"/>
      </w:rPr>
    </w:lvl>
    <w:lvl w:ilvl="7" w:tplc="4134E0F4">
      <w:start w:val="1"/>
      <w:numFmt w:val="bullet"/>
      <w:lvlText w:val="o"/>
      <w:lvlJc w:val="left"/>
      <w:pPr>
        <w:ind w:left="5760" w:hanging="360"/>
      </w:pPr>
      <w:rPr>
        <w:rFonts w:ascii="Courier New" w:hAnsi="Courier New" w:hint="default"/>
      </w:rPr>
    </w:lvl>
    <w:lvl w:ilvl="8" w:tplc="85AA3838">
      <w:start w:val="1"/>
      <w:numFmt w:val="bullet"/>
      <w:lvlText w:val=""/>
      <w:lvlJc w:val="left"/>
      <w:pPr>
        <w:ind w:left="6480" w:hanging="360"/>
      </w:pPr>
      <w:rPr>
        <w:rFonts w:ascii="Wingdings" w:hAnsi="Wingdings" w:hint="default"/>
      </w:rPr>
    </w:lvl>
  </w:abstractNum>
  <w:abstractNum w:abstractNumId="2" w15:restartNumberingAfterBreak="0">
    <w:nsid w:val="3613122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C910E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25295104">
    <w:abstractNumId w:val="2"/>
  </w:num>
  <w:num w:numId="2" w16cid:durableId="1608851877">
    <w:abstractNumId w:val="6"/>
  </w:num>
  <w:num w:numId="3" w16cid:durableId="598828843">
    <w:abstractNumId w:val="0"/>
  </w:num>
  <w:num w:numId="4" w16cid:durableId="529730195">
    <w:abstractNumId w:val="1"/>
  </w:num>
  <w:num w:numId="5" w16cid:durableId="1820146968">
    <w:abstractNumId w:val="3"/>
  </w:num>
  <w:num w:numId="6" w16cid:durableId="282730523">
    <w:abstractNumId w:val="4"/>
  </w:num>
  <w:num w:numId="7" w16cid:durableId="1493640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4CA0"/>
    <w:rsid w:val="000437D4"/>
    <w:rsid w:val="00061879"/>
    <w:rsid w:val="00063E34"/>
    <w:rsid w:val="00067D77"/>
    <w:rsid w:val="00075687"/>
    <w:rsid w:val="0009576F"/>
    <w:rsid w:val="000A5534"/>
    <w:rsid w:val="000C59DA"/>
    <w:rsid w:val="0010272E"/>
    <w:rsid w:val="00102C3C"/>
    <w:rsid w:val="0013336E"/>
    <w:rsid w:val="0014054D"/>
    <w:rsid w:val="001431D6"/>
    <w:rsid w:val="0014405F"/>
    <w:rsid w:val="001478AE"/>
    <w:rsid w:val="00172D49"/>
    <w:rsid w:val="00174862"/>
    <w:rsid w:val="001829E0"/>
    <w:rsid w:val="00195311"/>
    <w:rsid w:val="001A1151"/>
    <w:rsid w:val="001A38FB"/>
    <w:rsid w:val="001C1E36"/>
    <w:rsid w:val="001D5FEB"/>
    <w:rsid w:val="001E43E3"/>
    <w:rsid w:val="00215526"/>
    <w:rsid w:val="00222681"/>
    <w:rsid w:val="002332FE"/>
    <w:rsid w:val="00237545"/>
    <w:rsid w:val="002501A3"/>
    <w:rsid w:val="002B2324"/>
    <w:rsid w:val="002B3AC8"/>
    <w:rsid w:val="002D609F"/>
    <w:rsid w:val="002D6B32"/>
    <w:rsid w:val="002E2245"/>
    <w:rsid w:val="002F208C"/>
    <w:rsid w:val="002F7CAC"/>
    <w:rsid w:val="00306009"/>
    <w:rsid w:val="00315CA4"/>
    <w:rsid w:val="00331BD2"/>
    <w:rsid w:val="00345494"/>
    <w:rsid w:val="00357ABD"/>
    <w:rsid w:val="00394156"/>
    <w:rsid w:val="003B082F"/>
    <w:rsid w:val="003B6C49"/>
    <w:rsid w:val="003B6E2E"/>
    <w:rsid w:val="003C44B3"/>
    <w:rsid w:val="003D2C4C"/>
    <w:rsid w:val="003D325C"/>
    <w:rsid w:val="003E3C8B"/>
    <w:rsid w:val="003F73B2"/>
    <w:rsid w:val="00402923"/>
    <w:rsid w:val="004046E1"/>
    <w:rsid w:val="004255B7"/>
    <w:rsid w:val="00440D8A"/>
    <w:rsid w:val="00442764"/>
    <w:rsid w:val="00464C26"/>
    <w:rsid w:val="00472342"/>
    <w:rsid w:val="00482904"/>
    <w:rsid w:val="00484830"/>
    <w:rsid w:val="004B1921"/>
    <w:rsid w:val="004C689C"/>
    <w:rsid w:val="004D0CAD"/>
    <w:rsid w:val="004E313F"/>
    <w:rsid w:val="004E604E"/>
    <w:rsid w:val="004F149B"/>
    <w:rsid w:val="004F2BC2"/>
    <w:rsid w:val="004F7EEA"/>
    <w:rsid w:val="00501B10"/>
    <w:rsid w:val="005158E1"/>
    <w:rsid w:val="00553D81"/>
    <w:rsid w:val="00554480"/>
    <w:rsid w:val="00575B4B"/>
    <w:rsid w:val="005A1BE9"/>
    <w:rsid w:val="005B4E81"/>
    <w:rsid w:val="005B5F11"/>
    <w:rsid w:val="005C4497"/>
    <w:rsid w:val="005D0D46"/>
    <w:rsid w:val="005D3F2C"/>
    <w:rsid w:val="005D5A1A"/>
    <w:rsid w:val="005D70BC"/>
    <w:rsid w:val="005F49AA"/>
    <w:rsid w:val="00635CBB"/>
    <w:rsid w:val="00636283"/>
    <w:rsid w:val="00636F1F"/>
    <w:rsid w:val="00641A89"/>
    <w:rsid w:val="0064628F"/>
    <w:rsid w:val="00655249"/>
    <w:rsid w:val="0066287C"/>
    <w:rsid w:val="00674C15"/>
    <w:rsid w:val="00683B7A"/>
    <w:rsid w:val="006A3AF3"/>
    <w:rsid w:val="006B04AE"/>
    <w:rsid w:val="006D2F81"/>
    <w:rsid w:val="006E49BE"/>
    <w:rsid w:val="006E5BB4"/>
    <w:rsid w:val="006F07F7"/>
    <w:rsid w:val="006F26C2"/>
    <w:rsid w:val="0070094E"/>
    <w:rsid w:val="007013EB"/>
    <w:rsid w:val="0073163B"/>
    <w:rsid w:val="007622B7"/>
    <w:rsid w:val="00780326"/>
    <w:rsid w:val="007861C5"/>
    <w:rsid w:val="00797372"/>
    <w:rsid w:val="007B515D"/>
    <w:rsid w:val="007B5B23"/>
    <w:rsid w:val="007C113B"/>
    <w:rsid w:val="007C25A9"/>
    <w:rsid w:val="007C788B"/>
    <w:rsid w:val="007D03F3"/>
    <w:rsid w:val="007D69F5"/>
    <w:rsid w:val="007F01E9"/>
    <w:rsid w:val="007F178B"/>
    <w:rsid w:val="007F547B"/>
    <w:rsid w:val="00802EBC"/>
    <w:rsid w:val="008151CC"/>
    <w:rsid w:val="0082064F"/>
    <w:rsid w:val="00860554"/>
    <w:rsid w:val="008761E6"/>
    <w:rsid w:val="008C0A07"/>
    <w:rsid w:val="008E1883"/>
    <w:rsid w:val="008E585C"/>
    <w:rsid w:val="008F773D"/>
    <w:rsid w:val="00905A72"/>
    <w:rsid w:val="00910D24"/>
    <w:rsid w:val="00935386"/>
    <w:rsid w:val="00944413"/>
    <w:rsid w:val="009476FC"/>
    <w:rsid w:val="00956D6B"/>
    <w:rsid w:val="00957B68"/>
    <w:rsid w:val="00963766"/>
    <w:rsid w:val="00986921"/>
    <w:rsid w:val="00995871"/>
    <w:rsid w:val="00997915"/>
    <w:rsid w:val="009A4A72"/>
    <w:rsid w:val="009E5DC1"/>
    <w:rsid w:val="009F4E06"/>
    <w:rsid w:val="009F58B9"/>
    <w:rsid w:val="00A15CCA"/>
    <w:rsid w:val="00A2153E"/>
    <w:rsid w:val="00A313D3"/>
    <w:rsid w:val="00A41AFC"/>
    <w:rsid w:val="00A44E82"/>
    <w:rsid w:val="00A4781E"/>
    <w:rsid w:val="00A62D80"/>
    <w:rsid w:val="00A663B4"/>
    <w:rsid w:val="00A766A0"/>
    <w:rsid w:val="00A976B0"/>
    <w:rsid w:val="00AC0BB1"/>
    <w:rsid w:val="00AC20B6"/>
    <w:rsid w:val="00AF2B33"/>
    <w:rsid w:val="00B109AA"/>
    <w:rsid w:val="00B25787"/>
    <w:rsid w:val="00B260B5"/>
    <w:rsid w:val="00B26743"/>
    <w:rsid w:val="00B32F75"/>
    <w:rsid w:val="00B5572D"/>
    <w:rsid w:val="00B5693E"/>
    <w:rsid w:val="00B82DE0"/>
    <w:rsid w:val="00B909EA"/>
    <w:rsid w:val="00B95817"/>
    <w:rsid w:val="00BA1FB4"/>
    <w:rsid w:val="00BA5201"/>
    <w:rsid w:val="00BB321E"/>
    <w:rsid w:val="00BB4093"/>
    <w:rsid w:val="00BD5E2A"/>
    <w:rsid w:val="00C14B59"/>
    <w:rsid w:val="00C230C3"/>
    <w:rsid w:val="00C25068"/>
    <w:rsid w:val="00C369F7"/>
    <w:rsid w:val="00C464F3"/>
    <w:rsid w:val="00C567AA"/>
    <w:rsid w:val="00C67669"/>
    <w:rsid w:val="00C67794"/>
    <w:rsid w:val="00C7203B"/>
    <w:rsid w:val="00CD5C5B"/>
    <w:rsid w:val="00D13C3E"/>
    <w:rsid w:val="00D20553"/>
    <w:rsid w:val="00D54352"/>
    <w:rsid w:val="00D547D0"/>
    <w:rsid w:val="00D556AF"/>
    <w:rsid w:val="00D611EA"/>
    <w:rsid w:val="00D8326C"/>
    <w:rsid w:val="00D86281"/>
    <w:rsid w:val="00DE5397"/>
    <w:rsid w:val="00DE768B"/>
    <w:rsid w:val="00DF0FAD"/>
    <w:rsid w:val="00DF38A5"/>
    <w:rsid w:val="00E00A18"/>
    <w:rsid w:val="00E119A3"/>
    <w:rsid w:val="00E13C6D"/>
    <w:rsid w:val="00E16C02"/>
    <w:rsid w:val="00E339AB"/>
    <w:rsid w:val="00E365DD"/>
    <w:rsid w:val="00E40A37"/>
    <w:rsid w:val="00E65E12"/>
    <w:rsid w:val="00E73CB5"/>
    <w:rsid w:val="00E86F0B"/>
    <w:rsid w:val="00EA34A1"/>
    <w:rsid w:val="00EA5F5B"/>
    <w:rsid w:val="00EB6F75"/>
    <w:rsid w:val="00EC3F8B"/>
    <w:rsid w:val="00EC5216"/>
    <w:rsid w:val="00EC6E6C"/>
    <w:rsid w:val="00EE365A"/>
    <w:rsid w:val="00EF737E"/>
    <w:rsid w:val="00F1303D"/>
    <w:rsid w:val="00F15FCE"/>
    <w:rsid w:val="00F16645"/>
    <w:rsid w:val="00F168CB"/>
    <w:rsid w:val="00F44AE7"/>
    <w:rsid w:val="00F77A3F"/>
    <w:rsid w:val="00FA6CDA"/>
    <w:rsid w:val="0273EE04"/>
    <w:rsid w:val="05CF2F43"/>
    <w:rsid w:val="09928337"/>
    <w:rsid w:val="09B17C40"/>
    <w:rsid w:val="09B674EE"/>
    <w:rsid w:val="11E6A435"/>
    <w:rsid w:val="17DAFC22"/>
    <w:rsid w:val="19817D66"/>
    <w:rsid w:val="1BBDC381"/>
    <w:rsid w:val="1BE2FFCA"/>
    <w:rsid w:val="1D00CFEC"/>
    <w:rsid w:val="1D91B85A"/>
    <w:rsid w:val="1E5DC3F5"/>
    <w:rsid w:val="1EDECC42"/>
    <w:rsid w:val="201FD60B"/>
    <w:rsid w:val="2130055D"/>
    <w:rsid w:val="22193401"/>
    <w:rsid w:val="26FCE7BC"/>
    <w:rsid w:val="27207E43"/>
    <w:rsid w:val="2811BF93"/>
    <w:rsid w:val="2ABB7133"/>
    <w:rsid w:val="2EAD4FBA"/>
    <w:rsid w:val="314E8A62"/>
    <w:rsid w:val="31E894B3"/>
    <w:rsid w:val="322A6F5C"/>
    <w:rsid w:val="3380C0DD"/>
    <w:rsid w:val="351C913E"/>
    <w:rsid w:val="35FF0DA0"/>
    <w:rsid w:val="37A8828E"/>
    <w:rsid w:val="38B325F4"/>
    <w:rsid w:val="3998AE7F"/>
    <w:rsid w:val="40C1CA31"/>
    <w:rsid w:val="4147E5CF"/>
    <w:rsid w:val="41B8929E"/>
    <w:rsid w:val="41CB64D1"/>
    <w:rsid w:val="420301CC"/>
    <w:rsid w:val="4365F3FC"/>
    <w:rsid w:val="43FE1B6C"/>
    <w:rsid w:val="44F52B8E"/>
    <w:rsid w:val="480EABC5"/>
    <w:rsid w:val="48CB5AAC"/>
    <w:rsid w:val="4A3B5D43"/>
    <w:rsid w:val="5131A44E"/>
    <w:rsid w:val="52B64B5D"/>
    <w:rsid w:val="5625E3FB"/>
    <w:rsid w:val="575BB656"/>
    <w:rsid w:val="5AD2836E"/>
    <w:rsid w:val="5B8EDCD2"/>
    <w:rsid w:val="5E3672D3"/>
    <w:rsid w:val="5E9BFE99"/>
    <w:rsid w:val="5F2E61AD"/>
    <w:rsid w:val="5FD24334"/>
    <w:rsid w:val="6025BE58"/>
    <w:rsid w:val="60671821"/>
    <w:rsid w:val="63B2E654"/>
    <w:rsid w:val="665B190E"/>
    <w:rsid w:val="698214B8"/>
    <w:rsid w:val="6BC04917"/>
    <w:rsid w:val="6BD7112B"/>
    <w:rsid w:val="6CABA4C7"/>
    <w:rsid w:val="6CF2CD73"/>
    <w:rsid w:val="6D5F122F"/>
    <w:rsid w:val="71F67D4E"/>
    <w:rsid w:val="7244BFDF"/>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B1E8A1EA-2B0B-4C47-9182-A44C33250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link w:val="KopfzeileZchn"/>
    <w:uiPriority w:val="99"/>
    <w:rsid w:val="1BBDC381"/>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link w:val="FuzeileZchn"/>
    <w:uiPriority w:val="1"/>
    <w:rsid w:val="1BBDC381"/>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uiPriority w:val="1"/>
    <w:rsid w:val="1BBDC381"/>
    <w:pPr>
      <w:spacing w:beforeAutospacing="1"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uiPriority w:val="1"/>
    <w:rsid w:val="1BBDC381"/>
    <w:rPr>
      <w:rFonts w:eastAsiaTheme="minorEastAsia" w:cs="Arial"/>
      <w:color w:val="000000" w:themeColor="text1"/>
      <w:sz w:val="24"/>
      <w:szCs w:val="24"/>
      <w:lang w:val="de-AT"/>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uiPriority w:val="34"/>
    <w:qFormat/>
    <w:rsid w:val="1BBDC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oezese-linz.at/pfingst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dioezese-linz.at/pfingst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ibk.ac.at/theol/leseraum/bibel/apg2.html" TargetMode="External"/><Relationship Id="rId5" Type="http://schemas.openxmlformats.org/officeDocument/2006/relationships/numbering" Target="numbering.xml"/><Relationship Id="rId15" Type="http://schemas.openxmlformats.org/officeDocument/2006/relationships/hyperlink" Target="https://mediendb.dioezese-linz.at/collection/325636b8-487a-475e-8024-46f3e6e45edb?collection=fdfe9f5f-3bfe-44a8-befb-a55a22b0449a"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atholische-jugend.at/firmun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KOMM-122218441-54627</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https://dlinz.sharepoint.com/sites/Team-Kommunikationsbro/_layouts/15/DocIdRedir.aspx?ID=KOMM-122218441-54627</Url>
      <Description>KOMM-122218441-54627</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8CD205CD-587D-460E-A797-8B53493E3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1767</Words>
  <Characters>11135</Characters>
  <Application>Microsoft Office Word</Application>
  <DocSecurity>0</DocSecurity>
  <Lines>92</Lines>
  <Paragraphs>25</Paragraphs>
  <ScaleCrop>false</ScaleCrop>
  <Company>Dioezese Linz</Company>
  <LinksUpToDate>false</LinksUpToDate>
  <CharactersWithSpaces>12877</CharactersWithSpaces>
  <SharedDoc>false</SharedDoc>
  <HLinks>
    <vt:vector size="54" baseType="variant">
      <vt:variant>
        <vt:i4>262223</vt:i4>
      </vt:variant>
      <vt:variant>
        <vt:i4>12</vt:i4>
      </vt:variant>
      <vt:variant>
        <vt:i4>0</vt:i4>
      </vt:variant>
      <vt:variant>
        <vt:i4>5</vt:i4>
      </vt:variant>
      <vt:variant>
        <vt:lpwstr>https://mediendb.dioezese-linz.at/collection/325636b8-487a-475e-8024-46f3e6e45edb?collection=fdfe9f5f-3bfe-44a8-befb-a55a22b0449a</vt:lpwstr>
      </vt:variant>
      <vt:variant>
        <vt:lpwstr/>
      </vt:variant>
      <vt:variant>
        <vt:i4>3997792</vt:i4>
      </vt:variant>
      <vt:variant>
        <vt:i4>9</vt:i4>
      </vt:variant>
      <vt:variant>
        <vt:i4>0</vt:i4>
      </vt:variant>
      <vt:variant>
        <vt:i4>5</vt:i4>
      </vt:variant>
      <vt:variant>
        <vt:lpwstr>https://katholische-jugend.at/firmung/</vt:lpwstr>
      </vt:variant>
      <vt:variant>
        <vt:lpwstr/>
      </vt:variant>
      <vt:variant>
        <vt:i4>7864364</vt:i4>
      </vt:variant>
      <vt:variant>
        <vt:i4>6</vt:i4>
      </vt:variant>
      <vt:variant>
        <vt:i4>0</vt:i4>
      </vt:variant>
      <vt:variant>
        <vt:i4>5</vt:i4>
      </vt:variant>
      <vt:variant>
        <vt:lpwstr>https://www.dioezese-linz.at/pfingsten</vt:lpwstr>
      </vt:variant>
      <vt:variant>
        <vt:lpwstr/>
      </vt:variant>
      <vt:variant>
        <vt:i4>4653070</vt:i4>
      </vt:variant>
      <vt:variant>
        <vt:i4>3</vt:i4>
      </vt:variant>
      <vt:variant>
        <vt:i4>0</vt:i4>
      </vt:variant>
      <vt:variant>
        <vt:i4>5</vt:i4>
      </vt:variant>
      <vt:variant>
        <vt:lpwstr>http://www.dioezese-linz.at/pfingsten</vt:lpwstr>
      </vt:variant>
      <vt:variant>
        <vt:lpwstr/>
      </vt:variant>
      <vt:variant>
        <vt:i4>4653174</vt:i4>
      </vt:variant>
      <vt:variant>
        <vt:i4>0</vt:i4>
      </vt:variant>
      <vt:variant>
        <vt:i4>0</vt:i4>
      </vt:variant>
      <vt:variant>
        <vt:i4>5</vt:i4>
      </vt:variant>
      <vt:variant>
        <vt:lpwstr>http://www.uibk.ac.at/theol/leseraum/bibel/apg2.html</vt:lpwstr>
      </vt:variant>
      <vt:variant>
        <vt:lpwstr>1</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2026_05_01_Christi Himmelfahrt - PA.docx</dc:title>
  <dc:subject/>
  <dc:creator>Ursula Waselmayr</dc:creator>
  <cp:keywords/>
  <dc:description/>
  <cp:lastModifiedBy>Renate Enöckl</cp:lastModifiedBy>
  <cp:revision>2</cp:revision>
  <cp:lastPrinted>2024-05-11T04:52:00Z</cp:lastPrinted>
  <dcterms:created xsi:type="dcterms:W3CDTF">2026-05-08T06:33:00Z</dcterms:created>
  <dcterms:modified xsi:type="dcterms:W3CDTF">2026-05-08T06:33:00Z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b6f8c74c-18df-451f-8a61-dc7674596d88</vt:lpwstr>
  </property>
  <property fmtid="{D5CDD505-2E9C-101B-9397-08002B2CF9AE}" pid="4" name="MediaServiceImageTags">
    <vt:lpwstr/>
  </property>
  <property fmtid="{D5CDD505-2E9C-101B-9397-08002B2CF9AE}" pid="5" name="_docset_NoMedatataSyncRequired">
    <vt:lpwstr>False</vt:lpwstr>
  </property>
</Properties>
</file>