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5BC" w:rsidRPr="002D0CDF" w:rsidRDefault="00F37100" w:rsidP="00E146DD">
      <w:pPr>
        <w:tabs>
          <w:tab w:val="left" w:pos="5025"/>
        </w:tabs>
        <w:suppressAutoHyphens w:val="0"/>
        <w:rPr>
          <w:rFonts w:asciiTheme="minorHAnsi" w:hAnsiTheme="minorHAnsi" w:cstheme="minorHAnsi"/>
          <w:b/>
          <w:bCs/>
          <w:szCs w:val="22"/>
        </w:rPr>
      </w:pPr>
      <w:r w:rsidRPr="002D0CDF">
        <w:rPr>
          <w:rFonts w:asciiTheme="minorHAnsi" w:hAnsiTheme="minorHAnsi" w:cstheme="minorHAnsi"/>
          <w:b/>
          <w:bCs/>
          <w:szCs w:val="22"/>
        </w:rPr>
        <w:t>Pressekonferenz</w:t>
      </w:r>
      <w:r w:rsidR="006525BC" w:rsidRPr="002D0CDF">
        <w:rPr>
          <w:rFonts w:asciiTheme="minorHAnsi" w:hAnsiTheme="minorHAnsi" w:cstheme="minorHAnsi"/>
          <w:b/>
          <w:bCs/>
          <w:szCs w:val="22"/>
        </w:rPr>
        <w:t xml:space="preserve">: </w:t>
      </w:r>
      <w:r w:rsidR="00FE262C">
        <w:rPr>
          <w:rFonts w:asciiTheme="minorHAnsi" w:hAnsiTheme="minorHAnsi" w:cstheme="minorHAnsi"/>
          <w:b/>
          <w:bCs/>
          <w:szCs w:val="22"/>
        </w:rPr>
        <w:t>Die Familienbibel</w:t>
      </w:r>
      <w:r w:rsidR="006C2358" w:rsidRPr="002D0CDF">
        <w:rPr>
          <w:rFonts w:asciiTheme="minorHAnsi" w:hAnsiTheme="minorHAnsi" w:cstheme="minorHAnsi"/>
          <w:b/>
          <w:bCs/>
          <w:szCs w:val="22"/>
        </w:rPr>
        <w:t xml:space="preserve"> des Bibelwerks Linz</w:t>
      </w:r>
    </w:p>
    <w:p w:rsidR="00E146DD" w:rsidRPr="002D0CDF" w:rsidRDefault="002D0CDF" w:rsidP="00E146DD">
      <w:pPr>
        <w:suppressAutoHyphens w:val="0"/>
        <w:rPr>
          <w:rFonts w:asciiTheme="minorHAnsi" w:hAnsiTheme="minorHAnsi" w:cstheme="minorHAnsi"/>
          <w:b/>
          <w:szCs w:val="22"/>
        </w:rPr>
      </w:pPr>
      <w:r w:rsidRPr="002D0CDF">
        <w:rPr>
          <w:rFonts w:asciiTheme="minorHAnsi" w:hAnsiTheme="minorHAnsi" w:cstheme="minorHAnsi"/>
          <w:b/>
          <w:szCs w:val="22"/>
        </w:rPr>
        <w:t>23. November 2017 | OÖ. Presseclub</w:t>
      </w:r>
    </w:p>
    <w:p w:rsidR="006525BC" w:rsidRPr="002D0CDF" w:rsidRDefault="006525BC" w:rsidP="00E146DD">
      <w:pPr>
        <w:suppressAutoHyphens w:val="0"/>
        <w:rPr>
          <w:rFonts w:asciiTheme="minorHAnsi" w:hAnsiTheme="minorHAnsi" w:cstheme="minorHAnsi"/>
          <w:b/>
          <w:szCs w:val="22"/>
        </w:rPr>
      </w:pPr>
    </w:p>
    <w:p w:rsidR="002D0CDF" w:rsidRPr="002D0CDF" w:rsidRDefault="002D0CDF" w:rsidP="00A642E0">
      <w:pPr>
        <w:rPr>
          <w:rFonts w:asciiTheme="minorHAnsi" w:hAnsiTheme="minorHAnsi" w:cstheme="minorHAnsi"/>
          <w:b/>
          <w:kern w:val="0"/>
          <w:sz w:val="26"/>
          <w:szCs w:val="26"/>
          <w:lang w:eastAsia="de-DE"/>
        </w:rPr>
      </w:pPr>
    </w:p>
    <w:p w:rsidR="00C42B99" w:rsidRPr="00287826" w:rsidRDefault="00C42B99" w:rsidP="00C42B99">
      <w:pPr>
        <w:rPr>
          <w:rFonts w:asciiTheme="minorHAnsi" w:hAnsiTheme="minorHAnsi" w:cstheme="minorHAnsi"/>
          <w:sz w:val="24"/>
        </w:rPr>
      </w:pPr>
      <w:r w:rsidRPr="00287826">
        <w:rPr>
          <w:rFonts w:asciiTheme="minorHAnsi" w:hAnsiTheme="minorHAnsi" w:cstheme="minorHAnsi"/>
          <w:b/>
          <w:kern w:val="0"/>
          <w:sz w:val="28"/>
          <w:szCs w:val="26"/>
          <w:lang w:eastAsia="de-DE"/>
        </w:rPr>
        <w:t xml:space="preserve">Statement von </w:t>
      </w:r>
      <w:r w:rsidR="00B778EB" w:rsidRPr="00287826">
        <w:rPr>
          <w:rFonts w:asciiTheme="minorHAnsi" w:hAnsiTheme="minorHAnsi" w:cstheme="minorHAnsi"/>
          <w:b/>
          <w:kern w:val="0"/>
          <w:sz w:val="28"/>
          <w:szCs w:val="26"/>
          <w:lang w:eastAsia="de-DE"/>
        </w:rPr>
        <w:t xml:space="preserve">Dr. Christoph </w:t>
      </w:r>
      <w:proofErr w:type="spellStart"/>
      <w:r w:rsidR="00B778EB" w:rsidRPr="00287826">
        <w:rPr>
          <w:rFonts w:asciiTheme="minorHAnsi" w:hAnsiTheme="minorHAnsi" w:cstheme="minorHAnsi"/>
          <w:b/>
          <w:kern w:val="0"/>
          <w:sz w:val="28"/>
          <w:szCs w:val="26"/>
          <w:lang w:eastAsia="de-DE"/>
        </w:rPr>
        <w:t>Freilinger</w:t>
      </w:r>
      <w:proofErr w:type="spellEnd"/>
    </w:p>
    <w:p w:rsidR="002D0CDF" w:rsidRPr="00A870C9" w:rsidRDefault="00B778EB" w:rsidP="002D0CDF">
      <w:pPr>
        <w:rPr>
          <w:rFonts w:asciiTheme="minorHAnsi" w:hAnsiTheme="minorHAnsi" w:cstheme="minorHAnsi"/>
          <w:b/>
          <w:szCs w:val="22"/>
        </w:rPr>
      </w:pPr>
      <w:r w:rsidRPr="00A870C9">
        <w:rPr>
          <w:rFonts w:ascii="Calibri" w:hAnsi="Calibri" w:cs="Calibri"/>
          <w:b/>
          <w:color w:val="000000" w:themeColor="text1"/>
          <w:lang w:eastAsia="de-DE"/>
        </w:rPr>
        <w:t xml:space="preserve">Liturgiewissenschaftler, </w:t>
      </w:r>
      <w:r w:rsidR="00FE262C">
        <w:rPr>
          <w:rFonts w:ascii="Calibri" w:hAnsi="Calibri" w:cs="Calibri"/>
          <w:b/>
          <w:color w:val="000000" w:themeColor="text1"/>
          <w:lang w:eastAsia="de-DE"/>
        </w:rPr>
        <w:t>w</w:t>
      </w:r>
      <w:r w:rsidRPr="00A870C9">
        <w:rPr>
          <w:rFonts w:ascii="Calibri" w:hAnsi="Calibri" w:cs="Calibri"/>
          <w:b/>
          <w:color w:val="000000" w:themeColor="text1"/>
          <w:lang w:eastAsia="de-DE"/>
        </w:rPr>
        <w:t xml:space="preserve">issenschaftlicher Mitarbeiter im Österreichischen Liturgischen Institut (Salzburg) und </w:t>
      </w:r>
      <w:r w:rsidR="00FE262C">
        <w:rPr>
          <w:rFonts w:ascii="Calibri" w:hAnsi="Calibri" w:cs="Calibri"/>
          <w:b/>
          <w:color w:val="000000" w:themeColor="text1"/>
          <w:lang w:eastAsia="de-DE"/>
        </w:rPr>
        <w:t>Engagement</w:t>
      </w:r>
      <w:r w:rsidRPr="00A870C9">
        <w:rPr>
          <w:rFonts w:ascii="Calibri" w:hAnsi="Calibri" w:cs="Calibri"/>
          <w:b/>
          <w:color w:val="000000" w:themeColor="text1"/>
          <w:lang w:eastAsia="de-DE"/>
        </w:rPr>
        <w:t xml:space="preserve"> in der liturgischen Aus- und Weiterbildung in der Diözese Linz</w:t>
      </w:r>
    </w:p>
    <w:p w:rsidR="00C42B99" w:rsidRPr="002D0CDF" w:rsidRDefault="00C42B99" w:rsidP="00C42B99">
      <w:pPr>
        <w:pStyle w:val="western"/>
        <w:suppressAutoHyphens w:val="0"/>
        <w:spacing w:before="0" w:after="0"/>
        <w:rPr>
          <w:rFonts w:asciiTheme="minorHAnsi" w:hAnsiTheme="minorHAnsi" w:cstheme="minorHAnsi"/>
        </w:rPr>
      </w:pPr>
    </w:p>
    <w:p w:rsidR="00C42B99" w:rsidRPr="002D0CDF" w:rsidRDefault="00C42B99" w:rsidP="00A870C9">
      <w:pPr>
        <w:pStyle w:val="western"/>
        <w:suppressAutoHyphens w:val="0"/>
        <w:spacing w:before="0" w:after="0"/>
        <w:rPr>
          <w:rFonts w:asciiTheme="minorHAnsi" w:hAnsiTheme="minorHAnsi" w:cstheme="minorHAnsi"/>
        </w:rPr>
      </w:pPr>
    </w:p>
    <w:p w:rsidR="00A870C9" w:rsidRDefault="00A870C9" w:rsidP="00A870C9">
      <w:pPr>
        <w:shd w:val="clear" w:color="auto" w:fill="FFFFFF"/>
        <w:rPr>
          <w:rFonts w:ascii="Calibri" w:hAnsi="Calibri" w:cs="Calibri"/>
          <w:b/>
          <w:color w:val="000000" w:themeColor="text1"/>
          <w:lang w:eastAsia="de-DE"/>
        </w:rPr>
      </w:pPr>
      <w:r w:rsidRPr="005D0A44">
        <w:rPr>
          <w:rFonts w:ascii="Calibri" w:hAnsi="Calibri" w:cs="Calibri"/>
          <w:b/>
          <w:color w:val="000000" w:themeColor="text1"/>
          <w:lang w:eastAsia="de-DE"/>
        </w:rPr>
        <w:t>„Leben mit der Bibel“ –</w:t>
      </w:r>
      <w:r>
        <w:rPr>
          <w:rFonts w:ascii="Calibri" w:hAnsi="Calibri" w:cs="Calibri"/>
          <w:b/>
          <w:color w:val="000000" w:themeColor="text1"/>
          <w:lang w:eastAsia="de-DE"/>
        </w:rPr>
        <w:t xml:space="preserve"> </w:t>
      </w:r>
      <w:r w:rsidRPr="005D0A44">
        <w:rPr>
          <w:rFonts w:ascii="Calibri" w:hAnsi="Calibri" w:cs="Calibri"/>
          <w:b/>
          <w:color w:val="000000" w:themeColor="text1"/>
          <w:lang w:eastAsia="de-DE"/>
        </w:rPr>
        <w:t>50 Stichworte zu Lebens- und Glaubensthemen, erarbeite</w:t>
      </w:r>
      <w:r>
        <w:rPr>
          <w:rFonts w:ascii="Calibri" w:hAnsi="Calibri" w:cs="Calibri"/>
          <w:b/>
          <w:color w:val="000000" w:themeColor="text1"/>
          <w:lang w:eastAsia="de-DE"/>
        </w:rPr>
        <w:t xml:space="preserve">t von 15 Autorinnen </w:t>
      </w: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b/>
          <w:color w:val="000000" w:themeColor="text1"/>
          <w:lang w:eastAsia="de-DE"/>
        </w:rPr>
      </w:pPr>
      <w:r>
        <w:rPr>
          <w:rFonts w:ascii="Calibri" w:hAnsi="Calibri" w:cs="Calibri"/>
          <w:b/>
          <w:color w:val="000000" w:themeColor="text1"/>
          <w:lang w:eastAsia="de-DE"/>
        </w:rPr>
        <w:t>und Autoren</w:t>
      </w: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</w:p>
    <w:p w:rsidR="00A870C9" w:rsidRPr="005D0A44" w:rsidRDefault="00A870C9" w:rsidP="00701412">
      <w:pPr>
        <w:shd w:val="clear" w:color="auto" w:fill="FFFFFF"/>
        <w:spacing w:after="60"/>
        <w:rPr>
          <w:rFonts w:ascii="Calibri" w:hAnsi="Calibri" w:cs="Calibri"/>
          <w:color w:val="000000" w:themeColor="text1"/>
          <w:lang w:eastAsia="de-DE"/>
        </w:rPr>
      </w:pPr>
      <w:r w:rsidRPr="005D0A44">
        <w:rPr>
          <w:rFonts w:ascii="Calibri" w:hAnsi="Calibri" w:cs="Calibri"/>
          <w:color w:val="000000" w:themeColor="text1"/>
          <w:lang w:eastAsia="de-DE"/>
        </w:rPr>
        <w:t>Zu jedem Stichwort gibt es</w:t>
      </w:r>
    </w:p>
    <w:p w:rsidR="00A870C9" w:rsidRPr="00A870C9" w:rsidRDefault="00A870C9" w:rsidP="00701412">
      <w:pPr>
        <w:pStyle w:val="Listenabsatz"/>
        <w:numPr>
          <w:ilvl w:val="0"/>
          <w:numId w:val="3"/>
        </w:numPr>
        <w:shd w:val="clear" w:color="auto" w:fill="FFFFFF"/>
        <w:spacing w:after="60" w:line="240" w:lineRule="auto"/>
        <w:contextualSpacing w:val="0"/>
        <w:rPr>
          <w:rFonts w:ascii="Calibri" w:hAnsi="Calibri" w:cs="Calibri"/>
          <w:color w:val="000000" w:themeColor="text1"/>
          <w:lang w:eastAsia="de-DE"/>
        </w:rPr>
      </w:pPr>
      <w:r>
        <w:rPr>
          <w:rFonts w:ascii="Calibri" w:hAnsi="Calibri" w:cs="Calibri"/>
          <w:color w:val="000000" w:themeColor="text1"/>
          <w:lang w:eastAsia="de-DE"/>
        </w:rPr>
        <w:t>eine prägnante Einführung</w:t>
      </w:r>
      <w:r w:rsidR="00FE262C">
        <w:rPr>
          <w:rFonts w:ascii="Calibri" w:hAnsi="Calibri" w:cs="Calibri"/>
          <w:color w:val="000000" w:themeColor="text1"/>
          <w:lang w:eastAsia="de-DE"/>
        </w:rPr>
        <w:t>,</w:t>
      </w:r>
    </w:p>
    <w:p w:rsidR="00A870C9" w:rsidRDefault="00A870C9" w:rsidP="00701412">
      <w:pPr>
        <w:pStyle w:val="Listenabsatz"/>
        <w:numPr>
          <w:ilvl w:val="0"/>
          <w:numId w:val="3"/>
        </w:numPr>
        <w:shd w:val="clear" w:color="auto" w:fill="FFFFFF"/>
        <w:spacing w:after="60" w:line="240" w:lineRule="auto"/>
        <w:contextualSpacing w:val="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 xml:space="preserve">Hinweise auf zentrale oder beispielhafte Bibelstellen zum jeweiligen Thema </w:t>
      </w:r>
    </w:p>
    <w:p w:rsidR="00A870C9" w:rsidRPr="00A870C9" w:rsidRDefault="00A870C9" w:rsidP="00701412">
      <w:pPr>
        <w:pStyle w:val="Listenabsatz"/>
        <w:shd w:val="clear" w:color="auto" w:fill="FFFFFF"/>
        <w:spacing w:after="60" w:line="240" w:lineRule="auto"/>
        <w:contextualSpacing w:val="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>(benutzerfreundlich mit Verweis a</w:t>
      </w:r>
      <w:r>
        <w:rPr>
          <w:rFonts w:ascii="Calibri" w:hAnsi="Calibri" w:cs="Calibri"/>
          <w:color w:val="000000" w:themeColor="text1"/>
          <w:lang w:eastAsia="de-DE"/>
        </w:rPr>
        <w:t>uf die Seitenzahlen im Buch)</w:t>
      </w:r>
      <w:r w:rsidR="00FE262C">
        <w:rPr>
          <w:rFonts w:ascii="Calibri" w:hAnsi="Calibri" w:cs="Calibri"/>
          <w:color w:val="000000" w:themeColor="text1"/>
          <w:lang w:eastAsia="de-DE"/>
        </w:rPr>
        <w:t xml:space="preserve"> und </w:t>
      </w:r>
    </w:p>
    <w:p w:rsidR="00A870C9" w:rsidRPr="00A870C9" w:rsidRDefault="00A870C9" w:rsidP="00A870C9">
      <w:pPr>
        <w:pStyle w:val="Listenabsatz"/>
        <w:numPr>
          <w:ilvl w:val="0"/>
          <w:numId w:val="3"/>
        </w:num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 xml:space="preserve">ein Kurzzitat zum Thema aus der Heiligen Schrift oder </w:t>
      </w:r>
      <w:r w:rsidR="00FE262C">
        <w:rPr>
          <w:rFonts w:ascii="Calibri" w:hAnsi="Calibri" w:cs="Calibri"/>
          <w:color w:val="000000" w:themeColor="text1"/>
          <w:lang w:eastAsia="de-DE"/>
        </w:rPr>
        <w:t>aus dem Gebetsschatz der Kirche.</w:t>
      </w: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b/>
          <w:color w:val="000000" w:themeColor="text1"/>
          <w:lang w:eastAsia="de-DE"/>
        </w:rPr>
      </w:pPr>
      <w:r w:rsidRPr="005D0A44">
        <w:rPr>
          <w:rFonts w:ascii="Calibri" w:hAnsi="Calibri" w:cs="Calibri"/>
          <w:b/>
          <w:color w:val="000000" w:themeColor="text1"/>
          <w:lang w:eastAsia="de-DE"/>
        </w:rPr>
        <w:t>Beispiel „Advent“ – siehe Familienbibel, Seite 11*</w:t>
      </w: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  <w:r w:rsidRPr="005D0A44">
        <w:rPr>
          <w:rFonts w:ascii="Calibri" w:hAnsi="Calibri" w:cs="Calibri"/>
          <w:color w:val="000000" w:themeColor="text1"/>
          <w:lang w:eastAsia="de-DE"/>
        </w:rPr>
        <w:t>Der Beitrag formuliert zum Auftakt das Grundthema: „Advent ist eine Zeit der Hoffnung gegen die Zeiten der Hoffnungslosigkeit.“ Was dürfen wir hoffen? – so wird gefragt.</w:t>
      </w:r>
    </w:p>
    <w:p w:rsidR="00A870C9" w:rsidRPr="005D0A44" w:rsidRDefault="00A870C9" w:rsidP="00FE262C">
      <w:pPr>
        <w:shd w:val="clear" w:color="auto" w:fill="FFFFFF"/>
        <w:spacing w:after="120"/>
        <w:rPr>
          <w:rFonts w:ascii="Calibri" w:hAnsi="Calibri" w:cs="Calibri"/>
          <w:color w:val="000000" w:themeColor="text1"/>
          <w:lang w:eastAsia="de-DE"/>
        </w:rPr>
      </w:pPr>
      <w:r w:rsidRPr="005D0A44">
        <w:rPr>
          <w:rFonts w:ascii="Calibri" w:hAnsi="Calibri" w:cs="Calibri"/>
          <w:color w:val="000000" w:themeColor="text1"/>
          <w:lang w:eastAsia="de-DE"/>
        </w:rPr>
        <w:t>Über die Erklärung des Begriffs Advent = Ankunft wird dann das Fundament christlicher Hoffnung angesprochen, nämlich die dreifache Ankunft Jesu:</w:t>
      </w:r>
    </w:p>
    <w:p w:rsidR="00A870C9" w:rsidRPr="00A870C9" w:rsidRDefault="00A870C9" w:rsidP="00701412">
      <w:pPr>
        <w:pStyle w:val="Listenabsatz"/>
        <w:numPr>
          <w:ilvl w:val="0"/>
          <w:numId w:val="5"/>
        </w:numPr>
        <w:shd w:val="clear" w:color="auto" w:fill="FFFFFF"/>
        <w:spacing w:after="60" w:line="240" w:lineRule="auto"/>
        <w:ind w:left="709" w:hanging="357"/>
        <w:contextualSpacing w:val="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>seine Ankunft vor rund 2000 Jahren in Betlehem, die wir zu Weihnachten feiern (vgl. hier den Verwe</w:t>
      </w:r>
      <w:r>
        <w:rPr>
          <w:rFonts w:ascii="Calibri" w:hAnsi="Calibri" w:cs="Calibri"/>
          <w:color w:val="000000" w:themeColor="text1"/>
          <w:lang w:eastAsia="de-DE"/>
        </w:rPr>
        <w:t>is zum Stichwort „Weihnachten“)</w:t>
      </w:r>
      <w:r w:rsidR="00FE262C">
        <w:rPr>
          <w:rFonts w:ascii="Calibri" w:hAnsi="Calibri" w:cs="Calibri"/>
          <w:color w:val="000000" w:themeColor="text1"/>
          <w:lang w:eastAsia="de-DE"/>
        </w:rPr>
        <w:t>,</w:t>
      </w:r>
    </w:p>
    <w:p w:rsidR="00A870C9" w:rsidRPr="00A870C9" w:rsidRDefault="00A870C9" w:rsidP="00701412">
      <w:pPr>
        <w:pStyle w:val="Listenabsatz"/>
        <w:numPr>
          <w:ilvl w:val="0"/>
          <w:numId w:val="5"/>
        </w:numPr>
        <w:shd w:val="clear" w:color="auto" w:fill="FFFFFF"/>
        <w:spacing w:after="60" w:line="240" w:lineRule="auto"/>
        <w:ind w:left="709" w:hanging="357"/>
        <w:contextualSpacing w:val="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>die immer neue Zuwendung Jesu heute in unserem Leben</w:t>
      </w:r>
      <w:r w:rsidR="00FE262C">
        <w:rPr>
          <w:rFonts w:ascii="Calibri" w:hAnsi="Calibri" w:cs="Calibri"/>
          <w:color w:val="000000" w:themeColor="text1"/>
          <w:lang w:eastAsia="de-DE"/>
        </w:rPr>
        <w:t xml:space="preserve"> und schließlich</w:t>
      </w:r>
    </w:p>
    <w:p w:rsidR="00A870C9" w:rsidRPr="00A870C9" w:rsidRDefault="00A870C9" w:rsidP="00A870C9">
      <w:pPr>
        <w:pStyle w:val="Listenabsatz"/>
        <w:numPr>
          <w:ilvl w:val="0"/>
          <w:numId w:val="5"/>
        </w:numPr>
        <w:shd w:val="clear" w:color="auto" w:fill="FFFFFF"/>
        <w:ind w:left="709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>die Ankunft am Ende der Zeit – besser: zur Vollendung der Zeit, wenn er uns heimführt in das Leben bei G</w:t>
      </w:r>
      <w:r w:rsidR="00FE262C">
        <w:rPr>
          <w:rFonts w:ascii="Calibri" w:hAnsi="Calibri" w:cs="Calibri"/>
          <w:color w:val="000000" w:themeColor="text1"/>
          <w:lang w:eastAsia="de-DE"/>
        </w:rPr>
        <w:t xml:space="preserve">ott und alles </w:t>
      </w:r>
      <w:proofErr w:type="gramStart"/>
      <w:r w:rsidR="00FE262C">
        <w:rPr>
          <w:rFonts w:ascii="Calibri" w:hAnsi="Calibri" w:cs="Calibri"/>
          <w:color w:val="000000" w:themeColor="text1"/>
          <w:lang w:eastAsia="de-DE"/>
        </w:rPr>
        <w:t>Leid</w:t>
      </w:r>
      <w:proofErr w:type="gramEnd"/>
      <w:r w:rsidR="00FE262C">
        <w:rPr>
          <w:rFonts w:ascii="Calibri" w:hAnsi="Calibri" w:cs="Calibri"/>
          <w:color w:val="000000" w:themeColor="text1"/>
          <w:lang w:eastAsia="de-DE"/>
        </w:rPr>
        <w:t xml:space="preserve"> ein Ende hat.</w:t>
      </w:r>
    </w:p>
    <w:p w:rsidR="00A870C9" w:rsidRPr="005D0A44" w:rsidRDefault="00A870C9" w:rsidP="00A870C9">
      <w:p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</w:p>
    <w:p w:rsidR="00787780" w:rsidRDefault="00A870C9" w:rsidP="00A870C9">
      <w:pPr>
        <w:shd w:val="clear" w:color="auto" w:fill="FFFFFF"/>
        <w:rPr>
          <w:rFonts w:ascii="Calibri" w:hAnsi="Calibri" w:cs="Calibri"/>
          <w:color w:val="000000" w:themeColor="text1"/>
          <w:lang w:eastAsia="de-DE"/>
        </w:rPr>
      </w:pPr>
      <w:r w:rsidRPr="005D0A44">
        <w:rPr>
          <w:rFonts w:ascii="Calibri" w:hAnsi="Calibri" w:cs="Calibri"/>
          <w:color w:val="000000" w:themeColor="text1"/>
          <w:lang w:eastAsia="de-DE"/>
        </w:rPr>
        <w:t xml:space="preserve">Das sind die zentralen Inhalte. In den kommenden Wochen laden die christlichen Kirchen ein, diese Inhalte </w:t>
      </w:r>
    </w:p>
    <w:p w:rsidR="00A870C9" w:rsidRPr="005D0A44" w:rsidRDefault="00A870C9" w:rsidP="00FE262C">
      <w:pPr>
        <w:shd w:val="clear" w:color="auto" w:fill="FFFFFF"/>
        <w:spacing w:after="120"/>
        <w:rPr>
          <w:rFonts w:ascii="Calibri" w:hAnsi="Calibri" w:cs="Calibri"/>
          <w:color w:val="000000" w:themeColor="text1"/>
          <w:lang w:eastAsia="de-DE"/>
        </w:rPr>
      </w:pPr>
      <w:r w:rsidRPr="005D0A44">
        <w:rPr>
          <w:rFonts w:ascii="Calibri" w:hAnsi="Calibri" w:cs="Calibri"/>
          <w:color w:val="000000" w:themeColor="text1"/>
          <w:lang w:eastAsia="de-DE"/>
        </w:rPr>
        <w:t xml:space="preserve">zu feiern. Dazu gehören: </w:t>
      </w:r>
    </w:p>
    <w:p w:rsidR="00A870C9" w:rsidRPr="00A870C9" w:rsidRDefault="00A870C9" w:rsidP="00701412">
      <w:pPr>
        <w:pStyle w:val="Listenabsatz"/>
        <w:numPr>
          <w:ilvl w:val="0"/>
          <w:numId w:val="6"/>
        </w:numPr>
        <w:shd w:val="clear" w:color="auto" w:fill="FFFFFF"/>
        <w:spacing w:after="60" w:line="240" w:lineRule="auto"/>
        <w:ind w:left="714" w:hanging="357"/>
        <w:contextualSpacing w:val="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>die Erfahrung des Lichts in der dunkelsten Zeit des Jahres, zum Beispiel: Adventk</w:t>
      </w:r>
      <w:r w:rsidR="00FE262C">
        <w:rPr>
          <w:rFonts w:ascii="Calibri" w:hAnsi="Calibri" w:cs="Calibri"/>
          <w:color w:val="000000" w:themeColor="text1"/>
          <w:lang w:eastAsia="de-DE"/>
        </w:rPr>
        <w:t>ranz, Rorate-Feiern, Christbaum,</w:t>
      </w:r>
    </w:p>
    <w:p w:rsidR="00A870C9" w:rsidRPr="00A870C9" w:rsidRDefault="00A870C9" w:rsidP="00701412">
      <w:pPr>
        <w:pStyle w:val="Listenabsatz"/>
        <w:numPr>
          <w:ilvl w:val="0"/>
          <w:numId w:val="6"/>
        </w:numPr>
        <w:shd w:val="clear" w:color="auto" w:fill="FFFFFF"/>
        <w:spacing w:after="60" w:line="240" w:lineRule="auto"/>
        <w:ind w:left="714" w:hanging="357"/>
        <w:contextualSpacing w:val="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 xml:space="preserve">das gemeinsame Beten und Singen im Kreis von Familie und/oder </w:t>
      </w:r>
      <w:proofErr w:type="spellStart"/>
      <w:r w:rsidRPr="00A870C9">
        <w:rPr>
          <w:rFonts w:ascii="Calibri" w:hAnsi="Calibri" w:cs="Calibri"/>
          <w:color w:val="000000" w:themeColor="text1"/>
          <w:lang w:eastAsia="de-DE"/>
        </w:rPr>
        <w:t>FreundInnen</w:t>
      </w:r>
      <w:proofErr w:type="spellEnd"/>
      <w:r w:rsidRPr="00A870C9">
        <w:rPr>
          <w:rFonts w:ascii="Calibri" w:hAnsi="Calibri" w:cs="Calibri"/>
          <w:color w:val="000000" w:themeColor="text1"/>
          <w:lang w:eastAsia="de-DE"/>
        </w:rPr>
        <w:t>, das Herbergssuchen in Dorf un</w:t>
      </w:r>
      <w:r w:rsidR="00787780">
        <w:rPr>
          <w:rFonts w:ascii="Calibri" w:hAnsi="Calibri" w:cs="Calibri"/>
          <w:color w:val="000000" w:themeColor="text1"/>
          <w:lang w:eastAsia="de-DE"/>
        </w:rPr>
        <w:t>d Nachbarschaft, Nikolausfeiern</w:t>
      </w:r>
      <w:r w:rsidR="00FE262C">
        <w:rPr>
          <w:rFonts w:ascii="Calibri" w:hAnsi="Calibri" w:cs="Calibri"/>
          <w:color w:val="000000" w:themeColor="text1"/>
          <w:lang w:eastAsia="de-DE"/>
        </w:rPr>
        <w:t>,</w:t>
      </w:r>
    </w:p>
    <w:p w:rsidR="00A870C9" w:rsidRPr="00A870C9" w:rsidRDefault="00A870C9" w:rsidP="00A870C9">
      <w:pPr>
        <w:pStyle w:val="Listenabsatz"/>
        <w:numPr>
          <w:ilvl w:val="0"/>
          <w:numId w:val="6"/>
        </w:numPr>
        <w:shd w:val="clear" w:color="auto" w:fill="FFFFFF"/>
        <w:spacing w:after="120"/>
        <w:rPr>
          <w:rFonts w:ascii="Calibri" w:hAnsi="Calibri" w:cs="Calibri"/>
          <w:color w:val="000000" w:themeColor="text1"/>
          <w:lang w:eastAsia="de-DE"/>
        </w:rPr>
      </w:pPr>
      <w:r w:rsidRPr="00A870C9">
        <w:rPr>
          <w:rFonts w:ascii="Calibri" w:hAnsi="Calibri" w:cs="Calibri"/>
          <w:color w:val="000000" w:themeColor="text1"/>
          <w:lang w:eastAsia="de-DE"/>
        </w:rPr>
        <w:t>aber auch Gerüche und Klänge, Musik und Bräuche, die uns in Verbindung bringen mit der Erfahrung von Geborgenheit.</w:t>
      </w:r>
      <w:bookmarkStart w:id="0" w:name="_GoBack"/>
      <w:bookmarkEnd w:id="0"/>
    </w:p>
    <w:p w:rsidR="005903C2" w:rsidRPr="002D0CDF" w:rsidRDefault="00A870C9" w:rsidP="00FE262C">
      <w:pPr>
        <w:shd w:val="clear" w:color="auto" w:fill="FFFFFF"/>
        <w:rPr>
          <w:rFonts w:asciiTheme="minorHAnsi" w:hAnsiTheme="minorHAnsi" w:cstheme="minorHAnsi"/>
        </w:rPr>
      </w:pPr>
      <w:r w:rsidRPr="005D0A44">
        <w:rPr>
          <w:rFonts w:ascii="Calibri" w:hAnsi="Calibri" w:cs="Calibri"/>
          <w:color w:val="000000" w:themeColor="text1"/>
          <w:lang w:eastAsia="de-DE"/>
        </w:rPr>
        <w:t>Dabei geht es nicht um einlullende Gefühle, sondern vielmehr um Stärkung zur aufmerksamen und wachsamen Gestaltung des Lebens vom Ziel her, auf das hin wir unterwegs sind: einem neuen Himmel und einer neuen Erde, in denen Gerechtigkeit wohnt (vgl. 2. Petrusbrief 3,13, Seite 1413 in der Familienbibel).</w:t>
      </w:r>
      <w:r>
        <w:rPr>
          <w:rFonts w:ascii="Calibri" w:hAnsi="Calibri" w:cs="Calibri"/>
          <w:color w:val="000000" w:themeColor="text1"/>
          <w:lang w:eastAsia="de-DE"/>
        </w:rPr>
        <w:t xml:space="preserve"> </w:t>
      </w:r>
    </w:p>
    <w:sectPr w:rsidR="005903C2" w:rsidRPr="002D0CDF" w:rsidSect="006525BC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6DD" w:rsidRDefault="00E146DD">
      <w:r>
        <w:separator/>
      </w:r>
    </w:p>
  </w:endnote>
  <w:endnote w:type="continuationSeparator" w:id="0">
    <w:p w:rsidR="00E146DD" w:rsidRDefault="00E1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Kraml</w:t>
          </w:r>
          <w:proofErr w:type="spellEnd"/>
          <w:r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6DD" w:rsidRDefault="00E146DD">
      <w:r>
        <w:separator/>
      </w:r>
    </w:p>
  </w:footnote>
  <w:footnote w:type="continuationSeparator" w:id="0">
    <w:p w:rsidR="00E146DD" w:rsidRDefault="00E1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C2182"/>
    <w:multiLevelType w:val="hybridMultilevel"/>
    <w:tmpl w:val="74240E54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2A74B89"/>
    <w:multiLevelType w:val="hybridMultilevel"/>
    <w:tmpl w:val="29B8D69E"/>
    <w:lvl w:ilvl="0" w:tplc="B8262A3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D7754"/>
    <w:multiLevelType w:val="hybridMultilevel"/>
    <w:tmpl w:val="343C3444"/>
    <w:lvl w:ilvl="0" w:tplc="B93A68C8">
      <w:start w:val="2"/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79A20BA"/>
    <w:multiLevelType w:val="hybridMultilevel"/>
    <w:tmpl w:val="5CB2A3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440C"/>
    <w:multiLevelType w:val="hybridMultilevel"/>
    <w:tmpl w:val="8542DEC0"/>
    <w:lvl w:ilvl="0" w:tplc="8FEE20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A6057BE"/>
    <w:multiLevelType w:val="hybridMultilevel"/>
    <w:tmpl w:val="A9D4B1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DD"/>
    <w:rsid w:val="00006A95"/>
    <w:rsid w:val="0005577C"/>
    <w:rsid w:val="000603BD"/>
    <w:rsid w:val="00070E54"/>
    <w:rsid w:val="000B3CAF"/>
    <w:rsid w:val="000F5BE1"/>
    <w:rsid w:val="00131BDC"/>
    <w:rsid w:val="00141001"/>
    <w:rsid w:val="0014702D"/>
    <w:rsid w:val="0015645C"/>
    <w:rsid w:val="0018480F"/>
    <w:rsid w:val="00194041"/>
    <w:rsid w:val="001A63DE"/>
    <w:rsid w:val="001B1052"/>
    <w:rsid w:val="001C5DDA"/>
    <w:rsid w:val="00207C76"/>
    <w:rsid w:val="00230706"/>
    <w:rsid w:val="00231AB4"/>
    <w:rsid w:val="002402FC"/>
    <w:rsid w:val="002420A0"/>
    <w:rsid w:val="00287826"/>
    <w:rsid w:val="002A0D3B"/>
    <w:rsid w:val="002A2019"/>
    <w:rsid w:val="002A708B"/>
    <w:rsid w:val="002B4A01"/>
    <w:rsid w:val="002B73FB"/>
    <w:rsid w:val="002D0CDF"/>
    <w:rsid w:val="002D5006"/>
    <w:rsid w:val="002E5529"/>
    <w:rsid w:val="002F3701"/>
    <w:rsid w:val="00366248"/>
    <w:rsid w:val="003726D8"/>
    <w:rsid w:val="0037571D"/>
    <w:rsid w:val="00381DB9"/>
    <w:rsid w:val="003C5A28"/>
    <w:rsid w:val="003D61BB"/>
    <w:rsid w:val="00430D75"/>
    <w:rsid w:val="004A1CB9"/>
    <w:rsid w:val="004C47BA"/>
    <w:rsid w:val="004E6F4E"/>
    <w:rsid w:val="005110DD"/>
    <w:rsid w:val="00537D1F"/>
    <w:rsid w:val="005409A4"/>
    <w:rsid w:val="00542BEA"/>
    <w:rsid w:val="005447F9"/>
    <w:rsid w:val="00567B3E"/>
    <w:rsid w:val="0057069F"/>
    <w:rsid w:val="005903C2"/>
    <w:rsid w:val="005B27BE"/>
    <w:rsid w:val="005B4A2A"/>
    <w:rsid w:val="005C41C8"/>
    <w:rsid w:val="00601035"/>
    <w:rsid w:val="00635357"/>
    <w:rsid w:val="00641802"/>
    <w:rsid w:val="00647004"/>
    <w:rsid w:val="006525BC"/>
    <w:rsid w:val="00672F15"/>
    <w:rsid w:val="0067643B"/>
    <w:rsid w:val="00694620"/>
    <w:rsid w:val="00697D23"/>
    <w:rsid w:val="006C2358"/>
    <w:rsid w:val="006E4646"/>
    <w:rsid w:val="006F73AB"/>
    <w:rsid w:val="006F7C2B"/>
    <w:rsid w:val="00701412"/>
    <w:rsid w:val="00712417"/>
    <w:rsid w:val="00714F83"/>
    <w:rsid w:val="00727101"/>
    <w:rsid w:val="007368D3"/>
    <w:rsid w:val="00741F48"/>
    <w:rsid w:val="00744D4C"/>
    <w:rsid w:val="0078339E"/>
    <w:rsid w:val="00787780"/>
    <w:rsid w:val="007D38DC"/>
    <w:rsid w:val="00807C90"/>
    <w:rsid w:val="008355DE"/>
    <w:rsid w:val="008A5750"/>
    <w:rsid w:val="008E01D7"/>
    <w:rsid w:val="008F5427"/>
    <w:rsid w:val="00923BEF"/>
    <w:rsid w:val="0093496A"/>
    <w:rsid w:val="0094025B"/>
    <w:rsid w:val="00956261"/>
    <w:rsid w:val="00967AA0"/>
    <w:rsid w:val="00A642E0"/>
    <w:rsid w:val="00A870C9"/>
    <w:rsid w:val="00AA0E92"/>
    <w:rsid w:val="00AC6FE0"/>
    <w:rsid w:val="00AE0EBF"/>
    <w:rsid w:val="00B24C6E"/>
    <w:rsid w:val="00B275A8"/>
    <w:rsid w:val="00B566A2"/>
    <w:rsid w:val="00B735AC"/>
    <w:rsid w:val="00B76615"/>
    <w:rsid w:val="00B778EB"/>
    <w:rsid w:val="00B800E7"/>
    <w:rsid w:val="00B97EE3"/>
    <w:rsid w:val="00BA42EA"/>
    <w:rsid w:val="00BF24B9"/>
    <w:rsid w:val="00C03469"/>
    <w:rsid w:val="00C42B99"/>
    <w:rsid w:val="00C63B46"/>
    <w:rsid w:val="00CB6A37"/>
    <w:rsid w:val="00CB7487"/>
    <w:rsid w:val="00CB767C"/>
    <w:rsid w:val="00CC0FD3"/>
    <w:rsid w:val="00CE367E"/>
    <w:rsid w:val="00CF37D2"/>
    <w:rsid w:val="00D173BC"/>
    <w:rsid w:val="00D250FE"/>
    <w:rsid w:val="00D31CCE"/>
    <w:rsid w:val="00D6113C"/>
    <w:rsid w:val="00D93DE7"/>
    <w:rsid w:val="00DF6FC9"/>
    <w:rsid w:val="00E146DD"/>
    <w:rsid w:val="00E50734"/>
    <w:rsid w:val="00E86A99"/>
    <w:rsid w:val="00EA10DA"/>
    <w:rsid w:val="00EA69EE"/>
    <w:rsid w:val="00EC6E61"/>
    <w:rsid w:val="00ED32A8"/>
    <w:rsid w:val="00ED6346"/>
    <w:rsid w:val="00EF5CAF"/>
    <w:rsid w:val="00F25B9E"/>
    <w:rsid w:val="00F27E76"/>
    <w:rsid w:val="00F37100"/>
    <w:rsid w:val="00F71756"/>
    <w:rsid w:val="00F82272"/>
    <w:rsid w:val="00FE262C"/>
    <w:rsid w:val="00FE6375"/>
    <w:rsid w:val="00FF2B1E"/>
    <w:rsid w:val="00FF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FCF3FB63-40D6-4CD2-A848-C6A5BF75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146DD"/>
    <w:pPr>
      <w:suppressAutoHyphens/>
      <w:autoSpaceDN w:val="0"/>
    </w:pPr>
    <w:rPr>
      <w:rFonts w:ascii="Arial" w:hAnsi="Arial" w:cs="Arial"/>
      <w:kern w:val="3"/>
      <w:sz w:val="22"/>
      <w:lang w:eastAsia="zh-CN"/>
    </w:rPr>
  </w:style>
  <w:style w:type="paragraph" w:styleId="berschrift1">
    <w:name w:val="heading 1"/>
    <w:basedOn w:val="Standard"/>
    <w:next w:val="Standard"/>
    <w:qFormat/>
    <w:pPr>
      <w:keepNext/>
      <w:suppressAutoHyphens w:val="0"/>
      <w:autoSpaceDN/>
      <w:outlineLvl w:val="0"/>
    </w:pPr>
    <w:rPr>
      <w:rFonts w:ascii="Helvetica 55 Roman" w:hAnsi="Helvetica 55 Roman" w:cs="Times New Roman"/>
      <w:b/>
      <w:kern w:val="0"/>
      <w:sz w:val="24"/>
      <w:lang w:eastAsia="de-DE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suppressAutoHyphens w:val="0"/>
      <w:autoSpaceDN/>
      <w:ind w:right="-284"/>
      <w:outlineLvl w:val="2"/>
    </w:pPr>
    <w:rPr>
      <w:rFonts w:cs="Times New Roman"/>
      <w:kern w:val="0"/>
      <w:sz w:val="24"/>
      <w:lang w:eastAsia="de-DE"/>
    </w:rPr>
  </w:style>
  <w:style w:type="paragraph" w:styleId="berschrift8">
    <w:name w:val="heading 8"/>
    <w:basedOn w:val="Standard"/>
    <w:next w:val="Standard"/>
    <w:qFormat/>
    <w:pPr>
      <w:keepNext/>
      <w:suppressAutoHyphens w:val="0"/>
      <w:autoSpaceDN/>
      <w:outlineLvl w:val="7"/>
    </w:pPr>
    <w:rPr>
      <w:rFonts w:cs="Times New Roman"/>
      <w:i/>
      <w:kern w:val="0"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  <w:suppressAutoHyphens w:val="0"/>
      <w:autoSpaceDN/>
    </w:pPr>
    <w:rPr>
      <w:rFonts w:cs="Times New Roman"/>
      <w:kern w:val="0"/>
      <w:lang w:eastAsia="de-DE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  <w:suppressAutoHyphens w:val="0"/>
      <w:autoSpaceDN/>
    </w:pPr>
    <w:rPr>
      <w:rFonts w:cs="Times New Roman"/>
      <w:kern w:val="0"/>
      <w:lang w:eastAsia="de-DE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uppressAutoHyphens w:val="0"/>
      <w:autoSpaceDN/>
      <w:spacing w:line="320" w:lineRule="atLeast"/>
      <w:ind w:firstLine="227"/>
    </w:pPr>
    <w:rPr>
      <w:rFonts w:cs="Times New Roman"/>
      <w:kern w:val="0"/>
      <w:sz w:val="24"/>
      <w:lang w:eastAsia="de-DE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uppressAutoHyphens w:val="0"/>
      <w:autoSpaceDN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de-DE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uppressAutoHyphens w:val="0"/>
      <w:autoSpaceDN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de-DE"/>
    </w:rPr>
  </w:style>
  <w:style w:type="paragraph" w:customStyle="1" w:styleId="Textbody">
    <w:name w:val="Text body"/>
    <w:basedOn w:val="Standard"/>
    <w:rsid w:val="00E146DD"/>
    <w:pPr>
      <w:spacing w:after="120"/>
    </w:pPr>
  </w:style>
  <w:style w:type="paragraph" w:customStyle="1" w:styleId="western">
    <w:name w:val="western"/>
    <w:basedOn w:val="Standard"/>
    <w:rsid w:val="00E146DD"/>
    <w:pPr>
      <w:autoSpaceDN/>
      <w:spacing w:before="100" w:after="119"/>
    </w:pPr>
    <w:rPr>
      <w:color w:val="000000"/>
      <w:kern w:val="0"/>
      <w:szCs w:val="22"/>
    </w:rPr>
  </w:style>
  <w:style w:type="paragraph" w:styleId="Sprechblasentext">
    <w:name w:val="Balloon Text"/>
    <w:basedOn w:val="Standard"/>
    <w:link w:val="SprechblasentextZchn"/>
    <w:rsid w:val="00381DB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381DB9"/>
    <w:rPr>
      <w:rFonts w:ascii="Segoe UI" w:hAnsi="Segoe UI" w:cs="Segoe UI"/>
      <w:kern w:val="3"/>
      <w:sz w:val="18"/>
      <w:szCs w:val="18"/>
      <w:lang w:eastAsia="zh-CN"/>
    </w:rPr>
  </w:style>
  <w:style w:type="paragraph" w:styleId="KeinLeerraum">
    <w:name w:val="No Spacing"/>
    <w:uiPriority w:val="1"/>
    <w:qFormat/>
    <w:rsid w:val="00F27E7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enabsatz">
    <w:name w:val="List Paragraph"/>
    <w:basedOn w:val="Standard"/>
    <w:uiPriority w:val="34"/>
    <w:qFormat/>
    <w:rsid w:val="00A870C9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Pressekonferenzen%20und%20Unterlagen\Musterseit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D013F-A7EC-4F99-8CC1-59552375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Musterseite.dotx</Template>
  <TotalTime>0</TotalTime>
  <Pages>1</Pages>
  <Words>319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2221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8</cp:revision>
  <cp:lastPrinted>2017-11-22T13:02:00Z</cp:lastPrinted>
  <dcterms:created xsi:type="dcterms:W3CDTF">2017-11-22T12:34:00Z</dcterms:created>
  <dcterms:modified xsi:type="dcterms:W3CDTF">2017-11-22T14:54:00Z</dcterms:modified>
</cp:coreProperties>
</file>