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C6DA1" w14:textId="77777777" w:rsidR="00430D75" w:rsidRDefault="00430D75" w:rsidP="00AC6FE0">
      <w:pPr>
        <w:rPr>
          <w:rFonts w:cs="Arial"/>
          <w:szCs w:val="22"/>
        </w:rPr>
      </w:pPr>
    </w:p>
    <w:p w14:paraId="6C368071" w14:textId="42FA0354" w:rsidR="00430D75" w:rsidRDefault="00430D75" w:rsidP="00430D75">
      <w:pPr>
        <w:jc w:val="right"/>
        <w:rPr>
          <w:rFonts w:cs="Arial"/>
          <w:szCs w:val="22"/>
        </w:rPr>
      </w:pPr>
      <w:r w:rsidRPr="0002383B">
        <w:rPr>
          <w:rFonts w:cs="Arial"/>
          <w:szCs w:val="22"/>
        </w:rPr>
        <w:t xml:space="preserve">Nr. </w:t>
      </w:r>
      <w:r w:rsidR="00A432FF" w:rsidRPr="0002383B">
        <w:rPr>
          <w:rFonts w:cs="Arial"/>
          <w:szCs w:val="22"/>
        </w:rPr>
        <w:t>10</w:t>
      </w:r>
      <w:r w:rsidR="0002383B" w:rsidRPr="0002383B">
        <w:rPr>
          <w:rFonts w:cs="Arial"/>
          <w:szCs w:val="22"/>
        </w:rPr>
        <w:t>9</w:t>
      </w:r>
      <w:r w:rsidR="00985D2C">
        <w:rPr>
          <w:rFonts w:cs="Arial"/>
          <w:szCs w:val="22"/>
        </w:rPr>
        <w:t xml:space="preserve"> </w:t>
      </w:r>
      <w:r w:rsidR="00E9040F">
        <w:rPr>
          <w:rFonts w:cs="Arial"/>
          <w:szCs w:val="22"/>
        </w:rPr>
        <w:t xml:space="preserve">/ </w:t>
      </w:r>
      <w:r w:rsidR="00BA791E">
        <w:rPr>
          <w:rFonts w:cs="Arial"/>
          <w:szCs w:val="22"/>
        </w:rPr>
        <w:t>10</w:t>
      </w:r>
      <w:r w:rsidR="001E179C">
        <w:rPr>
          <w:rFonts w:cs="Arial"/>
          <w:szCs w:val="22"/>
        </w:rPr>
        <w:t>.</w:t>
      </w:r>
      <w:r w:rsidR="00E9040F">
        <w:rPr>
          <w:rFonts w:cs="Arial"/>
          <w:szCs w:val="22"/>
        </w:rPr>
        <w:t xml:space="preserve"> August 20</w:t>
      </w:r>
      <w:r w:rsidR="007B42B5">
        <w:rPr>
          <w:rFonts w:cs="Arial"/>
          <w:szCs w:val="22"/>
        </w:rPr>
        <w:t>2</w:t>
      </w:r>
      <w:r w:rsidR="004A77BB">
        <w:rPr>
          <w:rFonts w:cs="Arial"/>
          <w:szCs w:val="22"/>
        </w:rPr>
        <w:t>2</w:t>
      </w:r>
    </w:p>
    <w:p w14:paraId="01EA6FC8" w14:textId="77777777" w:rsidR="00430D75" w:rsidRDefault="00430D75" w:rsidP="00430D75">
      <w:pPr>
        <w:rPr>
          <w:rFonts w:cs="Arial"/>
          <w:szCs w:val="22"/>
        </w:rPr>
      </w:pPr>
    </w:p>
    <w:p w14:paraId="19CF0188" w14:textId="77777777" w:rsidR="00354F9C" w:rsidRDefault="00354F9C" w:rsidP="00430D75">
      <w:pPr>
        <w:rPr>
          <w:rFonts w:cs="Arial"/>
          <w:szCs w:val="22"/>
        </w:rPr>
      </w:pPr>
    </w:p>
    <w:p w14:paraId="38E24C13" w14:textId="695E9094" w:rsidR="00EB61C4" w:rsidRPr="00717116" w:rsidRDefault="00AA7D7D" w:rsidP="00EB61C4">
      <w:pPr>
        <w:rPr>
          <w:b/>
          <w:sz w:val="28"/>
          <w:szCs w:val="28"/>
          <w:u w:val="single"/>
        </w:rPr>
      </w:pPr>
      <w:r w:rsidRPr="00717116">
        <w:rPr>
          <w:b/>
          <w:sz w:val="28"/>
          <w:szCs w:val="28"/>
          <w:u w:val="single"/>
        </w:rPr>
        <w:t>Jägerstätter-Gedenken in St. Radegund</w:t>
      </w:r>
      <w:r w:rsidR="00EB61C4" w:rsidRPr="00717116">
        <w:rPr>
          <w:b/>
          <w:sz w:val="28"/>
          <w:szCs w:val="28"/>
          <w:u w:val="single"/>
        </w:rPr>
        <w:t xml:space="preserve">: </w:t>
      </w:r>
      <w:r w:rsidR="005954D0">
        <w:rPr>
          <w:b/>
          <w:sz w:val="28"/>
          <w:szCs w:val="28"/>
          <w:u w:val="single"/>
        </w:rPr>
        <w:t>Aus innerer Überzeugung handeln – auch wenn es das Leben kostet</w:t>
      </w:r>
    </w:p>
    <w:p w14:paraId="5C8D460C" w14:textId="77777777" w:rsidR="00717116" w:rsidRDefault="00717116" w:rsidP="00EB61C4"/>
    <w:p w14:paraId="1008054B" w14:textId="6B33877B" w:rsidR="0002383B" w:rsidRPr="009E6426" w:rsidRDefault="004A77BB" w:rsidP="00D97EB2">
      <w:pPr>
        <w:spacing w:after="120"/>
        <w:rPr>
          <w:b/>
          <w:color w:val="252525"/>
          <w:sz w:val="23"/>
          <w:szCs w:val="23"/>
          <w:shd w:val="clear" w:color="auto" w:fill="FFFFFF"/>
        </w:rPr>
      </w:pPr>
      <w:r>
        <w:rPr>
          <w:b/>
          <w:color w:val="252525"/>
          <w:sz w:val="23"/>
          <w:szCs w:val="23"/>
          <w:shd w:val="clear" w:color="auto" w:fill="FFFFFF"/>
        </w:rPr>
        <w:t xml:space="preserve">Anlässlich des </w:t>
      </w:r>
      <w:r w:rsidR="00BA791E">
        <w:rPr>
          <w:b/>
          <w:color w:val="252525"/>
          <w:sz w:val="23"/>
          <w:szCs w:val="23"/>
          <w:shd w:val="clear" w:color="auto" w:fill="FFFFFF"/>
        </w:rPr>
        <w:t>7</w:t>
      </w:r>
      <w:r>
        <w:rPr>
          <w:b/>
          <w:color w:val="252525"/>
          <w:sz w:val="23"/>
          <w:szCs w:val="23"/>
          <w:shd w:val="clear" w:color="auto" w:fill="FFFFFF"/>
        </w:rPr>
        <w:t>9</w:t>
      </w:r>
      <w:r w:rsidR="00BA791E">
        <w:rPr>
          <w:b/>
          <w:color w:val="252525"/>
          <w:sz w:val="23"/>
          <w:szCs w:val="23"/>
          <w:shd w:val="clear" w:color="auto" w:fill="FFFFFF"/>
        </w:rPr>
        <w:t xml:space="preserve">. </w:t>
      </w:r>
      <w:r>
        <w:rPr>
          <w:b/>
          <w:color w:val="252525"/>
          <w:sz w:val="23"/>
          <w:szCs w:val="23"/>
          <w:shd w:val="clear" w:color="auto" w:fill="FFFFFF"/>
        </w:rPr>
        <w:t xml:space="preserve">Todestages des seligen </w:t>
      </w:r>
      <w:r w:rsidR="00BA791E">
        <w:rPr>
          <w:b/>
          <w:color w:val="252525"/>
          <w:sz w:val="23"/>
          <w:szCs w:val="23"/>
          <w:shd w:val="clear" w:color="auto" w:fill="FFFFFF"/>
        </w:rPr>
        <w:t xml:space="preserve">Franz Jägerstätter fand </w:t>
      </w:r>
      <w:r>
        <w:rPr>
          <w:b/>
          <w:color w:val="252525"/>
          <w:sz w:val="23"/>
          <w:szCs w:val="23"/>
          <w:shd w:val="clear" w:color="auto" w:fill="FFFFFF"/>
        </w:rPr>
        <w:t xml:space="preserve">am 8. und 9. August 2022 </w:t>
      </w:r>
      <w:r w:rsidR="00BA791E">
        <w:rPr>
          <w:b/>
          <w:color w:val="252525"/>
          <w:sz w:val="23"/>
          <w:szCs w:val="23"/>
          <w:shd w:val="clear" w:color="auto" w:fill="FFFFFF"/>
        </w:rPr>
        <w:t>in St. Radegund das jährliche</w:t>
      </w:r>
      <w:r w:rsidR="007B42B5" w:rsidRPr="007B42B5">
        <w:rPr>
          <w:b/>
          <w:color w:val="252525"/>
          <w:sz w:val="23"/>
          <w:szCs w:val="23"/>
          <w:shd w:val="clear" w:color="auto" w:fill="FFFFFF"/>
        </w:rPr>
        <w:t xml:space="preserve"> Gedenken statt. </w:t>
      </w:r>
      <w:r w:rsidR="0002383B">
        <w:rPr>
          <w:b/>
          <w:color w:val="252525"/>
          <w:sz w:val="23"/>
          <w:szCs w:val="23"/>
          <w:shd w:val="clear" w:color="auto" w:fill="FFFFFF"/>
        </w:rPr>
        <w:t xml:space="preserve">Der Vortrag von Franz Josef Tremer über den NS-Märtyrer Pater Franz Reinisch zeigte deutliche Parallelen zur Gewissensentscheidung von Franz Jägerstätter auf. Wie Jägerstätter zu dieser Entscheidung gelangte, verdeutlicht ein neueres Textdokument, das 2021 in St. Radegund aufgetaucht ist und das beim Gedenken von Andreas Schmoller, Leiter des Franz und Franziska </w:t>
      </w:r>
      <w:r w:rsidR="0002383B" w:rsidRPr="0002383B">
        <w:rPr>
          <w:rFonts w:cs="Arial"/>
          <w:b/>
          <w:bCs/>
          <w:szCs w:val="22"/>
        </w:rPr>
        <w:t>Jägerstätter Instituts der KU Linz,</w:t>
      </w:r>
      <w:r w:rsidR="0002383B">
        <w:rPr>
          <w:b/>
          <w:color w:val="252525"/>
          <w:sz w:val="23"/>
          <w:szCs w:val="23"/>
          <w:shd w:val="clear" w:color="auto" w:fill="FFFFFF"/>
        </w:rPr>
        <w:t xml:space="preserve"> präsentiert wurde. Propst Johann Holzinger </w:t>
      </w:r>
      <w:r w:rsidR="009E6426">
        <w:rPr>
          <w:b/>
          <w:color w:val="252525"/>
          <w:sz w:val="23"/>
          <w:szCs w:val="23"/>
          <w:shd w:val="clear" w:color="auto" w:fill="FFFFFF"/>
        </w:rPr>
        <w:t xml:space="preserve">bezeichnete Märtyrer wie Jägerstätter und Reinisch in seiner Predigt beim </w:t>
      </w:r>
      <w:r w:rsidR="009E6426" w:rsidRPr="009E6426">
        <w:rPr>
          <w:b/>
          <w:color w:val="252525"/>
          <w:sz w:val="23"/>
          <w:szCs w:val="23"/>
          <w:shd w:val="clear" w:color="auto" w:fill="FFFFFF"/>
        </w:rPr>
        <w:t>Gedenkgottesdienst als „</w:t>
      </w:r>
      <w:r w:rsidR="009E6426" w:rsidRPr="009E6426">
        <w:rPr>
          <w:rFonts w:cs="Arial"/>
          <w:b/>
          <w:szCs w:val="22"/>
        </w:rPr>
        <w:t>der Welt zugewandte Menschen, die noch spürten, was die Welt wirklich braucht, wenn sie ihre Konflikte und Probleme lösen will“.</w:t>
      </w:r>
    </w:p>
    <w:p w14:paraId="76861328" w14:textId="7BC16706" w:rsidR="009E6426" w:rsidRPr="00BE0638" w:rsidRDefault="009E6426" w:rsidP="009E6426">
      <w:pPr>
        <w:spacing w:after="120"/>
      </w:pPr>
      <w:r w:rsidRPr="00BE0638">
        <w:t xml:space="preserve">Der Innviertler Landwirt und Familienvater </w:t>
      </w:r>
      <w:r>
        <w:t xml:space="preserve">Franz Jägerstätter </w:t>
      </w:r>
      <w:r w:rsidRPr="00BE0638">
        <w:t>hatte sich aus Glaubensgründen geweigert, mit der Waffe für das Nazi-Regime in den Krieg zu ziehen. Daraufhin wurde er vom Reichskriegsgericht in Berlin wegen „Wehrkraftzersetzung“ zum Tod verurteilt und vor 7</w:t>
      </w:r>
      <w:r>
        <w:t>9</w:t>
      </w:r>
      <w:r w:rsidRPr="00BE0638">
        <w:t xml:space="preserve"> Jahren, am 9. August 1943, in Brandenburg an der Havel durch Enthauptung hingerichtet. </w:t>
      </w:r>
    </w:p>
    <w:p w14:paraId="103E7304" w14:textId="1665A080" w:rsidR="00A211AC" w:rsidRDefault="00487CFC" w:rsidP="00207EE6">
      <w:pPr>
        <w:rPr>
          <w:rFonts w:cs="Arial"/>
          <w:szCs w:val="22"/>
        </w:rPr>
      </w:pPr>
      <w:r w:rsidRPr="00BE0638">
        <w:rPr>
          <w:rFonts w:cs="Arial"/>
          <w:szCs w:val="22"/>
        </w:rPr>
        <w:t xml:space="preserve">Das jährliche Jägerstätter-Gedenken wird </w:t>
      </w:r>
      <w:r w:rsidR="001B0B71" w:rsidRPr="00761705">
        <w:rPr>
          <w:rFonts w:cs="Arial"/>
          <w:szCs w:val="22"/>
        </w:rPr>
        <w:t xml:space="preserve">von </w:t>
      </w:r>
      <w:r w:rsidR="004A77BB" w:rsidRPr="00761705">
        <w:rPr>
          <w:rFonts w:cs="Arial"/>
          <w:szCs w:val="22"/>
        </w:rPr>
        <w:t xml:space="preserve">der christlichen Friedensinitiative Pax Christi und </w:t>
      </w:r>
      <w:r w:rsidRPr="00761705">
        <w:rPr>
          <w:rFonts w:cs="Arial"/>
          <w:szCs w:val="22"/>
        </w:rPr>
        <w:t>der Pfarre St. Radegund</w:t>
      </w:r>
      <w:r w:rsidRPr="00BE0638">
        <w:rPr>
          <w:rFonts w:cs="Arial"/>
          <w:szCs w:val="22"/>
        </w:rPr>
        <w:t xml:space="preserve"> organisiert. </w:t>
      </w:r>
      <w:r w:rsidR="004A77BB">
        <w:rPr>
          <w:rFonts w:cs="Arial"/>
          <w:szCs w:val="22"/>
        </w:rPr>
        <w:t xml:space="preserve">Es begann am Abend des 8. August mit einem Abendgebet in der Kirche von St. Radegund. Zum eigentlichen Gedenktag am 9. August kamen </w:t>
      </w:r>
      <w:r w:rsidR="00761705">
        <w:rPr>
          <w:rFonts w:cs="Arial"/>
          <w:szCs w:val="22"/>
        </w:rPr>
        <w:t>über 100</w:t>
      </w:r>
      <w:r w:rsidR="004A77BB">
        <w:rPr>
          <w:rFonts w:cs="Arial"/>
          <w:szCs w:val="22"/>
        </w:rPr>
        <w:t xml:space="preserve"> Personen </w:t>
      </w:r>
      <w:r w:rsidR="004A77BB" w:rsidRPr="00BE0638">
        <w:t xml:space="preserve">aus </w:t>
      </w:r>
      <w:r w:rsidR="004A77BB" w:rsidRPr="00761705">
        <w:t xml:space="preserve">Österreich, Deutschland, der Schweiz und Italien. </w:t>
      </w:r>
      <w:r w:rsidR="00A211AC" w:rsidRPr="00761705">
        <w:rPr>
          <w:rFonts w:cs="Arial"/>
          <w:szCs w:val="22"/>
        </w:rPr>
        <w:t>Unter den Teilnehme</w:t>
      </w:r>
      <w:r w:rsidR="004A77BB" w:rsidRPr="00761705">
        <w:rPr>
          <w:rFonts w:cs="Arial"/>
          <w:szCs w:val="22"/>
        </w:rPr>
        <w:t xml:space="preserve">nden waren </w:t>
      </w:r>
      <w:r w:rsidR="00A211AC" w:rsidRPr="00761705">
        <w:rPr>
          <w:rFonts w:cs="Arial"/>
          <w:szCs w:val="22"/>
        </w:rPr>
        <w:t>u. a. die Jägerstätter-Töchter Maria Dammer, Aloisia Maier und Rosalia Sigl sowie weitere Familienmitglieder, Andreas Schmoller</w:t>
      </w:r>
      <w:r w:rsidR="00920EFF" w:rsidRPr="00761705">
        <w:rPr>
          <w:rFonts w:cs="Arial"/>
          <w:szCs w:val="22"/>
        </w:rPr>
        <w:t xml:space="preserve"> und Verena Lorber vom </w:t>
      </w:r>
      <w:r w:rsidR="0002383B">
        <w:rPr>
          <w:rFonts w:cs="Arial"/>
          <w:szCs w:val="22"/>
        </w:rPr>
        <w:t xml:space="preserve">Franz und Franziska </w:t>
      </w:r>
      <w:r w:rsidR="00FE620A" w:rsidRPr="00761705">
        <w:rPr>
          <w:rFonts w:cs="Arial"/>
          <w:szCs w:val="22"/>
        </w:rPr>
        <w:t>Jägerstätter</w:t>
      </w:r>
      <w:r w:rsidR="0002383B">
        <w:rPr>
          <w:rFonts w:cs="Arial"/>
          <w:szCs w:val="22"/>
        </w:rPr>
        <w:t xml:space="preserve"> </w:t>
      </w:r>
      <w:r w:rsidR="00FE620A" w:rsidRPr="00761705">
        <w:rPr>
          <w:rFonts w:cs="Arial"/>
          <w:szCs w:val="22"/>
        </w:rPr>
        <w:t>Institut der KU Linz</w:t>
      </w:r>
      <w:r w:rsidR="00613F7F" w:rsidRPr="00761705">
        <w:rPr>
          <w:rFonts w:cs="Arial"/>
          <w:szCs w:val="22"/>
        </w:rPr>
        <w:t xml:space="preserve">, Pastoralamtsdirektorin </w:t>
      </w:r>
      <w:r w:rsidR="002F61C0" w:rsidRPr="00761705">
        <w:rPr>
          <w:rFonts w:cs="Arial"/>
          <w:szCs w:val="22"/>
        </w:rPr>
        <w:t>G</w:t>
      </w:r>
      <w:r w:rsidR="00613F7F" w:rsidRPr="00761705">
        <w:rPr>
          <w:rFonts w:cs="Arial"/>
          <w:szCs w:val="22"/>
        </w:rPr>
        <w:t>abriele Eder-Cakl</w:t>
      </w:r>
      <w:r w:rsidR="00BE0638" w:rsidRPr="00761705">
        <w:rPr>
          <w:rFonts w:cs="Arial"/>
          <w:szCs w:val="22"/>
        </w:rPr>
        <w:t xml:space="preserve">, </w:t>
      </w:r>
      <w:r w:rsidR="00761705" w:rsidRPr="00761705">
        <w:rPr>
          <w:rFonts w:cs="Arial"/>
          <w:szCs w:val="22"/>
          <w:shd w:val="clear" w:color="auto" w:fill="FFFFFF"/>
        </w:rPr>
        <w:t>Mitglieder des</w:t>
      </w:r>
      <w:r w:rsidR="00A211AC" w:rsidRPr="00761705">
        <w:rPr>
          <w:rFonts w:cs="Arial"/>
          <w:szCs w:val="22"/>
          <w:shd w:val="clear" w:color="auto" w:fill="FFFFFF"/>
        </w:rPr>
        <w:t xml:space="preserve"> Jägerstätter-Beirat</w:t>
      </w:r>
      <w:r w:rsidR="00761705" w:rsidRPr="00761705">
        <w:rPr>
          <w:rFonts w:cs="Arial"/>
          <w:szCs w:val="22"/>
          <w:shd w:val="clear" w:color="auto" w:fill="FFFFFF"/>
        </w:rPr>
        <w:t>s</w:t>
      </w:r>
      <w:r w:rsidR="00A211AC" w:rsidRPr="00761705">
        <w:rPr>
          <w:rFonts w:cs="Arial"/>
          <w:szCs w:val="22"/>
          <w:shd w:val="clear" w:color="auto" w:fill="FFFFFF"/>
        </w:rPr>
        <w:t xml:space="preserve"> und </w:t>
      </w:r>
      <w:r w:rsidR="00A211AC" w:rsidRPr="00761705">
        <w:rPr>
          <w:rFonts w:cs="Arial"/>
          <w:szCs w:val="22"/>
        </w:rPr>
        <w:t>Mitglieder von Pax Christi</w:t>
      </w:r>
      <w:r w:rsidR="00773FA4">
        <w:rPr>
          <w:rFonts w:cs="Arial"/>
          <w:szCs w:val="22"/>
        </w:rPr>
        <w:t xml:space="preserve"> und eine Pilgergruppe junger Erwachsener.</w:t>
      </w:r>
    </w:p>
    <w:p w14:paraId="46CF11C1" w14:textId="77777777" w:rsidR="00A211AC" w:rsidRDefault="00A211AC" w:rsidP="00207EE6">
      <w:pPr>
        <w:rPr>
          <w:rFonts w:ascii="Verdana" w:hAnsi="Verdana"/>
          <w:sz w:val="18"/>
          <w:szCs w:val="18"/>
        </w:rPr>
      </w:pPr>
    </w:p>
    <w:p w14:paraId="10E906E3" w14:textId="26EC4CAF" w:rsidR="00A211AC" w:rsidRPr="00A56825" w:rsidRDefault="00AA41A3" w:rsidP="00CA32FE">
      <w:pPr>
        <w:spacing w:after="120"/>
        <w:rPr>
          <w:rFonts w:cs="Arial"/>
          <w:b/>
          <w:szCs w:val="22"/>
        </w:rPr>
      </w:pPr>
      <w:r>
        <w:rPr>
          <w:rFonts w:cs="Arial"/>
          <w:b/>
          <w:szCs w:val="22"/>
        </w:rPr>
        <w:t xml:space="preserve">Franz </w:t>
      </w:r>
      <w:r w:rsidR="00D51A54">
        <w:rPr>
          <w:rFonts w:cs="Arial"/>
          <w:b/>
          <w:szCs w:val="22"/>
        </w:rPr>
        <w:t xml:space="preserve">Reinisch und </w:t>
      </w:r>
      <w:r>
        <w:rPr>
          <w:rFonts w:cs="Arial"/>
          <w:b/>
          <w:szCs w:val="22"/>
        </w:rPr>
        <w:t xml:space="preserve">Franz </w:t>
      </w:r>
      <w:r w:rsidR="00D51A54">
        <w:rPr>
          <w:rFonts w:cs="Arial"/>
          <w:b/>
          <w:szCs w:val="22"/>
        </w:rPr>
        <w:t>Jägerstätter</w:t>
      </w:r>
      <w:r>
        <w:rPr>
          <w:rFonts w:cs="Arial"/>
          <w:b/>
          <w:szCs w:val="22"/>
        </w:rPr>
        <w:t xml:space="preserve"> als „Brüder im Geiste“</w:t>
      </w:r>
    </w:p>
    <w:p w14:paraId="38B649F1" w14:textId="77FC93DB" w:rsidR="004A77BB" w:rsidRPr="00E249EB" w:rsidRDefault="004A77BB" w:rsidP="00D91B2D">
      <w:pPr>
        <w:spacing w:after="120"/>
        <w:rPr>
          <w:rFonts w:cs="Arial"/>
          <w:szCs w:val="22"/>
        </w:rPr>
      </w:pPr>
      <w:r w:rsidRPr="00E249EB">
        <w:rPr>
          <w:rFonts w:cs="Arial"/>
          <w:szCs w:val="22"/>
        </w:rPr>
        <w:t xml:space="preserve">Am Vormittag referierte im Pfarrheim Tarsdorf um 9.30 Uhr </w:t>
      </w:r>
      <w:r w:rsidR="00CC4392">
        <w:rPr>
          <w:rFonts w:cs="Arial"/>
          <w:szCs w:val="22"/>
        </w:rPr>
        <w:t xml:space="preserve">der Theologe </w:t>
      </w:r>
      <w:r w:rsidRPr="00E249EB">
        <w:rPr>
          <w:rFonts w:cs="Arial"/>
          <w:szCs w:val="22"/>
        </w:rPr>
        <w:t xml:space="preserve">Franz Josef Tremer aus Fuchsstadt (Bayern) </w:t>
      </w:r>
      <w:r w:rsidR="005176E1" w:rsidRPr="00E249EB">
        <w:rPr>
          <w:rFonts w:cs="Arial"/>
          <w:szCs w:val="22"/>
        </w:rPr>
        <w:t xml:space="preserve">über Leben und Sterben des Kriegsdienstverweigerers Pater Franz Reinisch. </w:t>
      </w:r>
      <w:r w:rsidR="00E249EB">
        <w:rPr>
          <w:rFonts w:cs="Arial"/>
          <w:szCs w:val="22"/>
        </w:rPr>
        <w:t xml:space="preserve">Dabei wurden die Parallelen </w:t>
      </w:r>
      <w:r w:rsidR="005176E1" w:rsidRPr="00E249EB">
        <w:rPr>
          <w:rFonts w:cs="Arial"/>
          <w:szCs w:val="22"/>
        </w:rPr>
        <w:t xml:space="preserve">zwischen Pater Franz Reinisch und Franz Jägerstätter </w:t>
      </w:r>
      <w:r w:rsidR="00E249EB">
        <w:rPr>
          <w:rFonts w:cs="Arial"/>
          <w:szCs w:val="22"/>
        </w:rPr>
        <w:t xml:space="preserve">deutlich, die beide aus ihrem Glauben heraus die Entscheidung trafen, den Dienst mit der Waffe zu verweigern. </w:t>
      </w:r>
    </w:p>
    <w:p w14:paraId="4FB3DC38" w14:textId="187DC51B" w:rsidR="00FB021E" w:rsidRPr="00E249EB" w:rsidRDefault="00773FA4" w:rsidP="00646245">
      <w:pPr>
        <w:pStyle w:val="Vorgabetext"/>
        <w:spacing w:after="120"/>
        <w:rPr>
          <w:rFonts w:ascii="Arial" w:hAnsi="Arial" w:cs="Arial"/>
          <w:sz w:val="22"/>
          <w:szCs w:val="22"/>
        </w:rPr>
      </w:pPr>
      <w:r w:rsidRPr="00773FA4">
        <w:rPr>
          <w:rFonts w:ascii="Arial" w:hAnsi="Arial" w:cs="Arial"/>
          <w:sz w:val="22"/>
          <w:szCs w:val="22"/>
        </w:rPr>
        <w:t>„Ich denke, rede und handle nicht, was und weil es andere denken, reden, handeln, sondern weil das meine innere Überzeugung ist“: Dieses Zitat charakterisiert die Geisteshaltung des P</w:t>
      </w:r>
      <w:r w:rsidR="00BF2BB5" w:rsidRPr="00773FA4">
        <w:rPr>
          <w:rFonts w:ascii="Arial" w:hAnsi="Arial" w:cs="Arial"/>
          <w:sz w:val="22"/>
          <w:szCs w:val="22"/>
        </w:rPr>
        <w:t>allottinerpater</w:t>
      </w:r>
      <w:r w:rsidRPr="00773FA4">
        <w:rPr>
          <w:rFonts w:ascii="Arial" w:hAnsi="Arial" w:cs="Arial"/>
          <w:sz w:val="22"/>
          <w:szCs w:val="22"/>
        </w:rPr>
        <w:t>s</w:t>
      </w:r>
      <w:r w:rsidR="00BF2BB5" w:rsidRPr="00773FA4">
        <w:rPr>
          <w:rFonts w:ascii="Arial" w:hAnsi="Arial" w:cs="Arial"/>
          <w:sz w:val="22"/>
          <w:szCs w:val="22"/>
        </w:rPr>
        <w:t xml:space="preserve"> Franz Reinisch</w:t>
      </w:r>
      <w:r w:rsidRPr="00773FA4">
        <w:rPr>
          <w:rFonts w:ascii="Arial" w:hAnsi="Arial" w:cs="Arial"/>
          <w:sz w:val="22"/>
          <w:szCs w:val="22"/>
        </w:rPr>
        <w:t xml:space="preserve">. Er </w:t>
      </w:r>
      <w:r w:rsidR="00BF2BB5" w:rsidRPr="00773FA4">
        <w:rPr>
          <w:rFonts w:ascii="Arial" w:hAnsi="Arial" w:cs="Arial"/>
          <w:sz w:val="22"/>
          <w:szCs w:val="22"/>
        </w:rPr>
        <w:t xml:space="preserve">wurde am 1. Februar 1903 in Feldkirch / Vorarlberg geboren und wuchs in Innsbruck auf. Nach der Matura 1922 </w:t>
      </w:r>
      <w:r w:rsidR="00A12133" w:rsidRPr="00773FA4">
        <w:rPr>
          <w:rFonts w:ascii="Arial" w:hAnsi="Arial" w:cs="Arial"/>
          <w:sz w:val="22"/>
          <w:szCs w:val="22"/>
        </w:rPr>
        <w:t xml:space="preserve">studierte er zunächst Jus in Innsbruck, dann </w:t>
      </w:r>
      <w:r w:rsidR="00D51A54" w:rsidRPr="00773FA4">
        <w:rPr>
          <w:rFonts w:ascii="Arial" w:hAnsi="Arial" w:cs="Arial"/>
          <w:sz w:val="22"/>
          <w:szCs w:val="22"/>
        </w:rPr>
        <w:t>Jus und</w:t>
      </w:r>
      <w:r w:rsidR="00D51A54">
        <w:rPr>
          <w:rFonts w:ascii="Arial" w:hAnsi="Arial" w:cs="Arial"/>
          <w:sz w:val="22"/>
          <w:szCs w:val="22"/>
        </w:rPr>
        <w:t xml:space="preserve"> Gerichtsmedizin </w:t>
      </w:r>
      <w:r w:rsidR="00A12133" w:rsidRPr="00E249EB">
        <w:rPr>
          <w:rFonts w:ascii="Arial" w:hAnsi="Arial" w:cs="Arial"/>
          <w:sz w:val="22"/>
          <w:szCs w:val="22"/>
        </w:rPr>
        <w:t xml:space="preserve">in Kiel. 1923 kam es bei ihm zu einer Lebenswende: Er machte vierwöchige Exerzitien in der Nähe von Basel, von denen er zwei Vorsätze mitnahm, die seine Gewissensbildung entscheidend prägten: „1. Ich will immer aufmerksam auf die Stimme Gottes in meinem Herzen und in meinem Gewissen hören. 2. Ich will immer der Anregung der Gnade Gottes treu folgen.“ Er verließ Kiel und begann in Innsbruck mit dem Studium der Philosophie und Theologie. 1925 zog er nach Brixen ins Priesterseminar und studierte dort Theologie. </w:t>
      </w:r>
      <w:r w:rsidR="00D51A54">
        <w:rPr>
          <w:rFonts w:ascii="Arial" w:hAnsi="Arial" w:cs="Arial"/>
          <w:sz w:val="22"/>
          <w:szCs w:val="22"/>
        </w:rPr>
        <w:t xml:space="preserve">Im Seminar kam er in Kontakt mit dem </w:t>
      </w:r>
      <w:r w:rsidR="00D51A54">
        <w:rPr>
          <w:rFonts w:ascii="Arial" w:hAnsi="Arial" w:cs="Arial"/>
          <w:sz w:val="22"/>
          <w:szCs w:val="22"/>
        </w:rPr>
        <w:lastRenderedPageBreak/>
        <w:t xml:space="preserve">Pallottinerorden. </w:t>
      </w:r>
      <w:r w:rsidR="00A12133" w:rsidRPr="00E249EB">
        <w:rPr>
          <w:rFonts w:ascii="Arial" w:hAnsi="Arial" w:cs="Arial"/>
          <w:sz w:val="22"/>
          <w:szCs w:val="22"/>
        </w:rPr>
        <w:t>1928 wurde er in Innsbruck zum Priester geweiht und trat in</w:t>
      </w:r>
      <w:r w:rsidR="00D51A54">
        <w:rPr>
          <w:rFonts w:ascii="Arial" w:hAnsi="Arial" w:cs="Arial"/>
          <w:sz w:val="22"/>
          <w:szCs w:val="22"/>
        </w:rPr>
        <w:t xml:space="preserve"> Untermerzbach in</w:t>
      </w:r>
      <w:r w:rsidR="00A12133" w:rsidRPr="00E249EB">
        <w:rPr>
          <w:rFonts w:ascii="Arial" w:hAnsi="Arial" w:cs="Arial"/>
          <w:sz w:val="22"/>
          <w:szCs w:val="22"/>
        </w:rPr>
        <w:t xml:space="preserve"> den Orden der Pallottiner ein</w:t>
      </w:r>
      <w:r w:rsidR="00D51A54">
        <w:rPr>
          <w:rFonts w:ascii="Arial" w:hAnsi="Arial" w:cs="Arial"/>
          <w:sz w:val="22"/>
          <w:szCs w:val="22"/>
        </w:rPr>
        <w:t xml:space="preserve">; </w:t>
      </w:r>
      <w:r w:rsidR="00D51A54" w:rsidRPr="00E249EB">
        <w:rPr>
          <w:rFonts w:ascii="Arial" w:hAnsi="Arial" w:cs="Arial"/>
          <w:sz w:val="22"/>
          <w:szCs w:val="22"/>
        </w:rPr>
        <w:t xml:space="preserve">1930 legte er seine </w:t>
      </w:r>
      <w:r w:rsidR="00D51A54">
        <w:rPr>
          <w:rFonts w:ascii="Arial" w:hAnsi="Arial" w:cs="Arial"/>
          <w:sz w:val="22"/>
          <w:szCs w:val="22"/>
        </w:rPr>
        <w:t>Ordensp</w:t>
      </w:r>
      <w:r w:rsidR="00D51A54" w:rsidRPr="00E249EB">
        <w:rPr>
          <w:rFonts w:ascii="Arial" w:hAnsi="Arial" w:cs="Arial"/>
          <w:sz w:val="22"/>
          <w:szCs w:val="22"/>
        </w:rPr>
        <w:t xml:space="preserve">rofess ab. </w:t>
      </w:r>
      <w:r w:rsidR="00D51A54">
        <w:rPr>
          <w:rFonts w:ascii="Arial" w:hAnsi="Arial" w:cs="Arial"/>
          <w:sz w:val="22"/>
          <w:szCs w:val="22"/>
        </w:rPr>
        <w:t xml:space="preserve">Bei seiner Tätigkeit in der Jugenderziehung in Augsburg lernte er die Bewegung von Schönstatt kennen und lieben. </w:t>
      </w:r>
      <w:r w:rsidR="00E249EB">
        <w:rPr>
          <w:rFonts w:ascii="Arial" w:hAnsi="Arial" w:cs="Arial"/>
          <w:sz w:val="22"/>
          <w:szCs w:val="22"/>
        </w:rPr>
        <w:t xml:space="preserve">Sein priesterliches Leben war </w:t>
      </w:r>
      <w:r w:rsidR="00FB021E" w:rsidRPr="00E249EB">
        <w:rPr>
          <w:rFonts w:ascii="Arial" w:hAnsi="Arial" w:cs="Arial"/>
          <w:sz w:val="22"/>
          <w:szCs w:val="22"/>
        </w:rPr>
        <w:t xml:space="preserve">von vielen Ortswechseln geprägt. </w:t>
      </w:r>
    </w:p>
    <w:p w14:paraId="376BDF0E" w14:textId="2878EFF3" w:rsidR="009B447C" w:rsidRPr="00E249EB" w:rsidRDefault="00CC4392" w:rsidP="00E249EB">
      <w:pPr>
        <w:pStyle w:val="Vorgabetext"/>
        <w:spacing w:after="120"/>
        <w:rPr>
          <w:rFonts w:ascii="Arial" w:hAnsi="Arial" w:cs="Arial"/>
          <w:sz w:val="22"/>
          <w:szCs w:val="22"/>
        </w:rPr>
      </w:pPr>
      <w:r>
        <w:rPr>
          <w:rFonts w:ascii="Arial" w:hAnsi="Arial" w:cs="Arial"/>
          <w:sz w:val="22"/>
          <w:szCs w:val="22"/>
        </w:rPr>
        <w:t>Rei</w:t>
      </w:r>
      <w:r w:rsidR="009B447C" w:rsidRPr="00E249EB">
        <w:rPr>
          <w:rFonts w:ascii="Arial" w:hAnsi="Arial" w:cs="Arial"/>
          <w:sz w:val="22"/>
          <w:szCs w:val="22"/>
        </w:rPr>
        <w:t xml:space="preserve">nisch-Forscher Tremer über die Anfänge von </w:t>
      </w:r>
      <w:r w:rsidR="00EF3C0A">
        <w:rPr>
          <w:rFonts w:ascii="Arial" w:hAnsi="Arial" w:cs="Arial"/>
          <w:sz w:val="22"/>
          <w:szCs w:val="22"/>
        </w:rPr>
        <w:t>Rei</w:t>
      </w:r>
      <w:r w:rsidR="009B447C" w:rsidRPr="00E249EB">
        <w:rPr>
          <w:rFonts w:ascii="Arial" w:hAnsi="Arial" w:cs="Arial"/>
          <w:sz w:val="22"/>
          <w:szCs w:val="22"/>
        </w:rPr>
        <w:t>nischs Widerstand gegen das NS-Regime: „</w:t>
      </w:r>
      <w:r w:rsidR="00FB021E" w:rsidRPr="00E249EB">
        <w:rPr>
          <w:rFonts w:ascii="Arial" w:hAnsi="Arial" w:cs="Arial"/>
          <w:sz w:val="22"/>
          <w:szCs w:val="22"/>
        </w:rPr>
        <w:t>Bereits 1934 in Friedberg hatte er sich kritisch über das politische System in Deutschland geäußert. 1936, nach seiner Versetzung nach Bruchsal in Baden, ereignete sich ein erster Zusammenstoß mit der geheimen Staatspolizei, weil Reinisch einen politischen Witz über Minister Goebbels machte.</w:t>
      </w:r>
      <w:r w:rsidR="009B447C" w:rsidRPr="00E249EB">
        <w:rPr>
          <w:rFonts w:ascii="Arial" w:hAnsi="Arial" w:cs="Arial"/>
          <w:sz w:val="22"/>
          <w:szCs w:val="22"/>
        </w:rPr>
        <w:t>“ Reinisch habe Hitler sehr bald durchschaut: „Der Zeuge Ernst Wendl, damals Brudernovize in Friedberg, hat bestätigt, dass Reinisch schon 1934 (!) die Nazis als ‚Verbrecher‘ bezeichnet hat. Im März 1939 in Mannheim, in seinen Vorträgen ‚Geht hinaus in alle Welt! Unser missionarischer Auftrag‘ macht er einige Aussagen, die auch politisches Gewicht hatten und die auf seine geistige Freiheit verwiesen.“ Reinisch habe sich allmählich zu einem Christen</w:t>
      </w:r>
      <w:r>
        <w:rPr>
          <w:rFonts w:ascii="Arial" w:hAnsi="Arial" w:cs="Arial"/>
          <w:sz w:val="22"/>
          <w:szCs w:val="22"/>
        </w:rPr>
        <w:t xml:space="preserve"> entwickelt</w:t>
      </w:r>
      <w:r w:rsidR="009B447C" w:rsidRPr="00E249EB">
        <w:rPr>
          <w:rFonts w:ascii="Arial" w:hAnsi="Arial" w:cs="Arial"/>
          <w:sz w:val="22"/>
          <w:szCs w:val="22"/>
        </w:rPr>
        <w:t xml:space="preserve">, der mehr Gott als den Menschen gehorcht habe. Ein Vortrag 1940 in Winzeln (Schwaben) hatte zur Folge, dass </w:t>
      </w:r>
      <w:r>
        <w:rPr>
          <w:rFonts w:ascii="Arial" w:hAnsi="Arial" w:cs="Arial"/>
          <w:sz w:val="22"/>
          <w:szCs w:val="22"/>
        </w:rPr>
        <w:t>Rei</w:t>
      </w:r>
      <w:r w:rsidR="009B447C" w:rsidRPr="00E249EB">
        <w:rPr>
          <w:rFonts w:ascii="Arial" w:hAnsi="Arial" w:cs="Arial"/>
          <w:sz w:val="22"/>
          <w:szCs w:val="22"/>
        </w:rPr>
        <w:t xml:space="preserve">nisch </w:t>
      </w:r>
      <w:r w:rsidR="00D51A54">
        <w:rPr>
          <w:rFonts w:ascii="Arial" w:hAnsi="Arial" w:cs="Arial"/>
          <w:sz w:val="22"/>
          <w:szCs w:val="22"/>
        </w:rPr>
        <w:t xml:space="preserve">von der Gestapo </w:t>
      </w:r>
      <w:r w:rsidR="009B447C" w:rsidRPr="00E249EB">
        <w:rPr>
          <w:rFonts w:ascii="Arial" w:hAnsi="Arial" w:cs="Arial"/>
          <w:sz w:val="22"/>
          <w:szCs w:val="22"/>
        </w:rPr>
        <w:t xml:space="preserve">ein Rede- und Predigtverbot auferlegt wurde, was ihn als Priester nur noch bedingt einsatzfähig machte. </w:t>
      </w:r>
    </w:p>
    <w:p w14:paraId="7F530553" w14:textId="4E0A3EBB" w:rsidR="00646245" w:rsidRPr="00E249EB" w:rsidRDefault="009B447C" w:rsidP="00646245">
      <w:pPr>
        <w:pStyle w:val="Vorgabetext"/>
        <w:spacing w:after="120"/>
        <w:rPr>
          <w:rFonts w:ascii="Arial" w:hAnsi="Arial" w:cs="Arial"/>
          <w:sz w:val="22"/>
          <w:szCs w:val="22"/>
        </w:rPr>
      </w:pPr>
      <w:r w:rsidRPr="00E249EB">
        <w:rPr>
          <w:rFonts w:ascii="Arial" w:hAnsi="Arial" w:cs="Arial"/>
          <w:sz w:val="22"/>
          <w:szCs w:val="22"/>
        </w:rPr>
        <w:t xml:space="preserve">In Wegscheid erreichte </w:t>
      </w:r>
      <w:r w:rsidR="00CC4392">
        <w:rPr>
          <w:rFonts w:ascii="Arial" w:hAnsi="Arial" w:cs="Arial"/>
          <w:sz w:val="22"/>
          <w:szCs w:val="22"/>
        </w:rPr>
        <w:t>Rei</w:t>
      </w:r>
      <w:r w:rsidRPr="00E249EB">
        <w:rPr>
          <w:rFonts w:ascii="Arial" w:hAnsi="Arial" w:cs="Arial"/>
          <w:sz w:val="22"/>
          <w:szCs w:val="22"/>
        </w:rPr>
        <w:t xml:space="preserve">nisch am 1. März 1942 der Einberufungsbefehlt für den 14. April. In der Zeit vor der Einberufung hatte er im Freundeskreis erklärt: „Auf das deutsche Volk kann ich den Fahneneid leisten, aber auf einen Mann wie Hitler nie.“ Tremer erläuterte: „Er kommt mit Absicht erst am 15. April nach Bad Kissingen, wo er sich in der Kaserne zu melden hat, und dort beginnt er langsam seine Hingabe zu vollziehen. Er verweigert den Fahneneid auf Hitler und wird deshalb in Bad Kissingen verhaftet. Seine Lebensentscheidung kommt in Konflikt mit der Politik und wird als Wehrkraftzersetzung angesehen. So wird die Theologie von Franz Reinisch politisch-praktisch.“ </w:t>
      </w:r>
      <w:r w:rsidR="0006670D" w:rsidRPr="00E249EB">
        <w:rPr>
          <w:rFonts w:ascii="Arial" w:hAnsi="Arial" w:cs="Arial"/>
          <w:sz w:val="22"/>
          <w:szCs w:val="22"/>
        </w:rPr>
        <w:t>Im April 1942 fand die erste kriegsgerichtliche Vernehmung statt, am 7./8. Mai wurde der Priester von Bad Kissingen nach Berlin-Tegel gebracht. Dort kam er in Kontakt mit dem Gefängnispfarrer Heinrich Kreutzberg</w:t>
      </w:r>
      <w:r w:rsidR="00E249EB">
        <w:rPr>
          <w:rFonts w:ascii="Arial" w:hAnsi="Arial" w:cs="Arial"/>
          <w:sz w:val="22"/>
          <w:szCs w:val="22"/>
        </w:rPr>
        <w:t>, der später auch Franz Jägerstätter begleiten sollte. Kreutzberg</w:t>
      </w:r>
      <w:r w:rsidR="0006670D" w:rsidRPr="00E249EB">
        <w:rPr>
          <w:rFonts w:ascii="Arial" w:hAnsi="Arial" w:cs="Arial"/>
          <w:sz w:val="22"/>
          <w:szCs w:val="22"/>
        </w:rPr>
        <w:t xml:space="preserve"> ermutigte</w:t>
      </w:r>
      <w:r w:rsidR="00E249EB">
        <w:rPr>
          <w:rFonts w:ascii="Arial" w:hAnsi="Arial" w:cs="Arial"/>
          <w:sz w:val="22"/>
          <w:szCs w:val="22"/>
        </w:rPr>
        <w:t xml:space="preserve"> ihn</w:t>
      </w:r>
      <w:r w:rsidR="0006670D" w:rsidRPr="00E249EB">
        <w:rPr>
          <w:rFonts w:ascii="Arial" w:hAnsi="Arial" w:cs="Arial"/>
          <w:sz w:val="22"/>
          <w:szCs w:val="22"/>
        </w:rPr>
        <w:t xml:space="preserve">, seine Gedanken aufzuschreiben. Er begleitete </w:t>
      </w:r>
      <w:r w:rsidR="00CC4392">
        <w:rPr>
          <w:rFonts w:ascii="Arial" w:hAnsi="Arial" w:cs="Arial"/>
          <w:sz w:val="22"/>
          <w:szCs w:val="22"/>
        </w:rPr>
        <w:t>Rei</w:t>
      </w:r>
      <w:r w:rsidR="0006670D" w:rsidRPr="00E249EB">
        <w:rPr>
          <w:rFonts w:ascii="Arial" w:hAnsi="Arial" w:cs="Arial"/>
          <w:sz w:val="22"/>
          <w:szCs w:val="22"/>
        </w:rPr>
        <w:t xml:space="preserve">nisch geistlich bis zu dessen Abreise am 11. August zum Hinrichtungsort nach Brandenburg/Havel. Die Gefängnisnotizen wurden später in zwei Bändchen herausgegeben: „Im Angesicht des Todes – Tagebuch aus dem Gefängnis“ und „Geheimnis der gekreuzigten Liebe – Meditation in der Gefängniszelle“. </w:t>
      </w:r>
    </w:p>
    <w:p w14:paraId="75FD95A6" w14:textId="0B0630F9" w:rsidR="0006670D" w:rsidRPr="00E249EB" w:rsidRDefault="0006670D" w:rsidP="00646245">
      <w:pPr>
        <w:pStyle w:val="Vorgabetext"/>
        <w:spacing w:after="120"/>
        <w:rPr>
          <w:rFonts w:ascii="Arial" w:hAnsi="Arial" w:cs="Arial"/>
          <w:i/>
          <w:iCs/>
          <w:sz w:val="22"/>
          <w:szCs w:val="22"/>
        </w:rPr>
      </w:pPr>
      <w:r w:rsidRPr="00E249EB">
        <w:rPr>
          <w:rFonts w:ascii="Arial" w:hAnsi="Arial" w:cs="Arial"/>
          <w:sz w:val="22"/>
          <w:szCs w:val="22"/>
        </w:rPr>
        <w:t xml:space="preserve">Tremer über die Spiritualität von Reinisch: „Franz Reinisch weiß und glaubt, dass er sich mit seiner Widerstands- und Verweigerungstat in die letztliche Gottesgeborgenheit übergibt. Die Geborgenheit spürt er zum Beispiel bei der Meditation des Kreuzweges Jesu und beim Lesen der Heiligen Schrift.“ So habe Reinisch </w:t>
      </w:r>
      <w:r w:rsidR="00E249EB">
        <w:rPr>
          <w:rFonts w:ascii="Arial" w:hAnsi="Arial" w:cs="Arial"/>
          <w:sz w:val="22"/>
          <w:szCs w:val="22"/>
        </w:rPr>
        <w:t xml:space="preserve">gegenüber </w:t>
      </w:r>
      <w:r w:rsidRPr="00E249EB">
        <w:rPr>
          <w:rFonts w:ascii="Arial" w:hAnsi="Arial" w:cs="Arial"/>
          <w:sz w:val="22"/>
          <w:szCs w:val="22"/>
        </w:rPr>
        <w:t xml:space="preserve">seinem Gefängnisseelsorger Pfarrer Kreutzberg bei dessen Besuch am 3.7.1942 im Gefängnis Berlin-Tegel bekannt: </w:t>
      </w:r>
      <w:r w:rsidRPr="00E249EB">
        <w:rPr>
          <w:rFonts w:ascii="Arial" w:hAnsi="Arial" w:cs="Arial"/>
          <w:i/>
          <w:iCs/>
          <w:sz w:val="22"/>
          <w:szCs w:val="22"/>
        </w:rPr>
        <w:t xml:space="preserve">„Ich greife immer wieder zum N. T., es ist voll Saft und Kraft. Wenn ich einmal schwere Stunden hier habe, dann greife ich zu meiner Bibel. In 10 Minuten bis zu einer viertel Stunde hat sich das stürmische Herz vollständig beruhigt. Das ist mein Trostbuch.“ </w:t>
      </w:r>
    </w:p>
    <w:p w14:paraId="7BECF50C" w14:textId="529C641E" w:rsidR="00D51A54" w:rsidRDefault="00646245" w:rsidP="00E249EB">
      <w:pPr>
        <w:pStyle w:val="Vorgabetext"/>
        <w:spacing w:after="120"/>
        <w:rPr>
          <w:rFonts w:ascii="Arial" w:hAnsi="Arial" w:cs="Arial"/>
          <w:sz w:val="22"/>
          <w:szCs w:val="22"/>
        </w:rPr>
      </w:pPr>
      <w:r w:rsidRPr="00E249EB">
        <w:rPr>
          <w:rFonts w:ascii="Arial" w:hAnsi="Arial" w:cs="Arial"/>
          <w:sz w:val="22"/>
          <w:szCs w:val="22"/>
        </w:rPr>
        <w:t xml:space="preserve">Reinisch sei zwar ein Kriegsdienstverweigerer, „aber keiner, der nicht für sein Heimatland kämpfen würde, er ist ein Verweigerer des Fahneneides auf den Verbrecher Hitler und die Naziverbrecher. Er ist kein absoluter, sondern mehr ein relativer oder bedingter Kriegsdienstverweigerer“, wie Tremer betont. Nach einer zweiten kriegsgerichtlichen Vernehmung in Berlin fand am 7. Juli die Hauptverhandlung vor dem Reichskriegsgericht in Berlin-Charlottenburg statt, bei der Reinisch wegen Zersetzung der Wehrkraft zum Tod verurteilt wurde – ein Urteil, das erst 1991 aufgehoben werden sollte. Am 21. August 1942 wurde Franz Reinisch im Gefängnis Brandenburg-Görden an der Havel durch das Fallbeil hingerichtet – mit demselben Fallbeil, durch das </w:t>
      </w:r>
      <w:r w:rsidR="00A844FA">
        <w:rPr>
          <w:rFonts w:ascii="Arial" w:hAnsi="Arial" w:cs="Arial"/>
          <w:sz w:val="22"/>
          <w:szCs w:val="22"/>
        </w:rPr>
        <w:t xml:space="preserve">später </w:t>
      </w:r>
      <w:r w:rsidRPr="00E249EB">
        <w:rPr>
          <w:rFonts w:ascii="Arial" w:hAnsi="Arial" w:cs="Arial"/>
          <w:sz w:val="22"/>
          <w:szCs w:val="22"/>
        </w:rPr>
        <w:t xml:space="preserve">auch Franz Jägerstätter starb. </w:t>
      </w:r>
      <w:r w:rsidR="00A844FA">
        <w:rPr>
          <w:rFonts w:ascii="Arial" w:hAnsi="Arial" w:cs="Arial"/>
          <w:sz w:val="22"/>
          <w:szCs w:val="22"/>
        </w:rPr>
        <w:t>Reinischs</w:t>
      </w:r>
      <w:r w:rsidR="00D51A54">
        <w:rPr>
          <w:rFonts w:ascii="Arial" w:hAnsi="Arial" w:cs="Arial"/>
          <w:sz w:val="22"/>
          <w:szCs w:val="22"/>
        </w:rPr>
        <w:t xml:space="preserve"> Urne ist in Schönstatt </w:t>
      </w:r>
      <w:r w:rsidR="00CC4392">
        <w:rPr>
          <w:rFonts w:ascii="Arial" w:hAnsi="Arial" w:cs="Arial"/>
          <w:sz w:val="22"/>
          <w:szCs w:val="22"/>
        </w:rPr>
        <w:t xml:space="preserve">in der Diözese Trier </w:t>
      </w:r>
      <w:r w:rsidR="00D51A54">
        <w:rPr>
          <w:rFonts w:ascii="Arial" w:hAnsi="Arial" w:cs="Arial"/>
          <w:sz w:val="22"/>
          <w:szCs w:val="22"/>
        </w:rPr>
        <w:t xml:space="preserve">begraben. </w:t>
      </w:r>
    </w:p>
    <w:p w14:paraId="19B340D4" w14:textId="2902F2B8" w:rsidR="00646245" w:rsidRPr="00E249EB" w:rsidRDefault="00646245" w:rsidP="00E249EB">
      <w:pPr>
        <w:pStyle w:val="Vorgabetext"/>
        <w:spacing w:after="120"/>
        <w:rPr>
          <w:rFonts w:ascii="Arial" w:hAnsi="Arial" w:cs="Arial"/>
          <w:sz w:val="22"/>
          <w:szCs w:val="22"/>
        </w:rPr>
      </w:pPr>
      <w:r w:rsidRPr="00E249EB">
        <w:rPr>
          <w:rFonts w:ascii="Arial" w:hAnsi="Arial" w:cs="Arial"/>
          <w:sz w:val="22"/>
          <w:szCs w:val="22"/>
        </w:rPr>
        <w:t xml:space="preserve">Für Tremer sind Reinisch und Jägerstätter „Brüder im Geiste“: „Beide hatten den gleichen Gefängnisseelsorger, Heinrich Kreutzberg, und dieser hat Jägerstätter 1943 eine große Freude gemacht als er ihm vom Schicksal und der Gewissensentscheidung des Franz Reinisch erzählt hat.“ Während Franz Jägerstätter </w:t>
      </w:r>
      <w:r w:rsidR="00E249EB" w:rsidRPr="00E249EB">
        <w:rPr>
          <w:rFonts w:ascii="Arial" w:hAnsi="Arial" w:cs="Arial"/>
          <w:sz w:val="22"/>
          <w:szCs w:val="22"/>
        </w:rPr>
        <w:t xml:space="preserve">am 26. Oktober 2007 seliggesprochen wurde, steht bei Reinisch </w:t>
      </w:r>
      <w:r w:rsidR="00E249EB" w:rsidRPr="00E249EB">
        <w:rPr>
          <w:rFonts w:ascii="Arial" w:hAnsi="Arial" w:cs="Arial"/>
          <w:sz w:val="22"/>
          <w:szCs w:val="22"/>
        </w:rPr>
        <w:lastRenderedPageBreak/>
        <w:t>die Seligsprechung noch aus. In den 1990 Jahren begann ein Seligsprechungsprozess in Augsburg unter Bischof Stimpfle, der dann von dessen Nachfolger aufgegeben wurde. Am 28. Mai 2013 wurde in Trier der Seligsprechungsprozess feierlich eröffnet; nun liegen die Akten in Rom. Postulator ist Pater Heribert Niederschlag von den Pallottinern. Reinisch selbst wollte keine Heiligsprechung für sich, weiß Tremer: „Als sein Gefängniss</w:t>
      </w:r>
      <w:r w:rsidR="00E249EB">
        <w:rPr>
          <w:rFonts w:ascii="Arial" w:hAnsi="Arial" w:cs="Arial"/>
          <w:sz w:val="22"/>
          <w:szCs w:val="22"/>
        </w:rPr>
        <w:t>e</w:t>
      </w:r>
      <w:r w:rsidR="00E249EB" w:rsidRPr="00E249EB">
        <w:rPr>
          <w:rFonts w:ascii="Arial" w:hAnsi="Arial" w:cs="Arial"/>
          <w:sz w:val="22"/>
          <w:szCs w:val="22"/>
        </w:rPr>
        <w:t>elsorger, bei seiner Verabschiedung einige Kärtchen von Reinisch signieren lassen wollte, sagte dieser nach dem Schreiben: ‚Machen Sie aber keinen Heiligen aus mir.‘“</w:t>
      </w:r>
    </w:p>
    <w:p w14:paraId="1B068DA3" w14:textId="0CCAB473" w:rsidR="00646245" w:rsidRDefault="00646245" w:rsidP="00E249EB">
      <w:pPr>
        <w:pStyle w:val="Vorgabetext"/>
      </w:pPr>
    </w:p>
    <w:p w14:paraId="73D33333" w14:textId="05666E3A" w:rsidR="00536260" w:rsidRDefault="00A46C4B" w:rsidP="00536260">
      <w:pPr>
        <w:spacing w:after="120"/>
        <w:rPr>
          <w:b/>
          <w:bCs/>
        </w:rPr>
      </w:pPr>
      <w:r>
        <w:rPr>
          <w:b/>
          <w:bCs/>
        </w:rPr>
        <w:t>Wie Jägerstätter auf die Idee kam, nicht einzurücken</w:t>
      </w:r>
    </w:p>
    <w:p w14:paraId="337A932E" w14:textId="0A42798A" w:rsidR="001104E6" w:rsidRDefault="005176E1" w:rsidP="00536260">
      <w:pPr>
        <w:spacing w:after="120"/>
        <w:rPr>
          <w:rFonts w:ascii="Merriweather Sans" w:hAnsi="Merriweather Sans"/>
          <w:color w:val="000000" w:themeColor="text1"/>
          <w:szCs w:val="28"/>
        </w:rPr>
      </w:pPr>
      <w:r w:rsidRPr="00617A06">
        <w:rPr>
          <w:rFonts w:cs="Arial"/>
          <w:szCs w:val="22"/>
        </w:rPr>
        <w:t xml:space="preserve">Um 13.30 Uhr führte eine Fußwallfahrt von Tarsdorf nach St. Radegund, wo um 16 Uhr eine Andacht zur Todesstunde von Franz Jägerstätter gefeiert wurde, </w:t>
      </w:r>
      <w:r w:rsidRPr="00761705">
        <w:rPr>
          <w:rFonts w:cs="Arial"/>
          <w:szCs w:val="22"/>
        </w:rPr>
        <w:t>die von Pax Christi gestaltet wurde.</w:t>
      </w:r>
      <w:r w:rsidRPr="00617A06">
        <w:rPr>
          <w:rFonts w:cs="Arial"/>
          <w:szCs w:val="22"/>
        </w:rPr>
        <w:t xml:space="preserve"> </w:t>
      </w:r>
      <w:r w:rsidR="00585790">
        <w:rPr>
          <w:rFonts w:cs="Arial"/>
          <w:szCs w:val="22"/>
        </w:rPr>
        <w:t xml:space="preserve">Anschließend </w:t>
      </w:r>
      <w:r w:rsidR="00761705">
        <w:rPr>
          <w:rFonts w:cs="Arial"/>
          <w:szCs w:val="22"/>
        </w:rPr>
        <w:t xml:space="preserve">berichtete </w:t>
      </w:r>
      <w:r w:rsidRPr="00617A06">
        <w:rPr>
          <w:rFonts w:cs="Arial"/>
          <w:szCs w:val="22"/>
        </w:rPr>
        <w:t xml:space="preserve">Andreas Schmoller, Leiter des Franz &amp; Franziska Jägerstätter Instituts </w:t>
      </w:r>
      <w:r w:rsidR="00BE4E00" w:rsidRPr="00617A06">
        <w:rPr>
          <w:rFonts w:cs="Arial"/>
          <w:szCs w:val="22"/>
        </w:rPr>
        <w:t xml:space="preserve">(FFJI) </w:t>
      </w:r>
      <w:r w:rsidRPr="00617A06">
        <w:rPr>
          <w:rFonts w:cs="Arial"/>
          <w:szCs w:val="22"/>
        </w:rPr>
        <w:t xml:space="preserve">der Katholischen Privat-Universität Linz, </w:t>
      </w:r>
      <w:r w:rsidR="00BE4E00" w:rsidRPr="00617A06">
        <w:rPr>
          <w:rFonts w:cs="Arial"/>
          <w:szCs w:val="22"/>
        </w:rPr>
        <w:t>über ei</w:t>
      </w:r>
      <w:r w:rsidR="00A46C4B">
        <w:rPr>
          <w:rFonts w:cs="Arial"/>
          <w:szCs w:val="22"/>
        </w:rPr>
        <w:t>n jüngst</w:t>
      </w:r>
      <w:r w:rsidR="00BE4E00" w:rsidRPr="00617A06">
        <w:rPr>
          <w:rFonts w:cs="Arial"/>
          <w:szCs w:val="22"/>
        </w:rPr>
        <w:t xml:space="preserve"> gefundenes Jägerstätter-Schriftstück, das am 20. Mai 2022 im Rahmen der Langen Nacht der Forschung erstmals der Öffentlichkeit präsentiert worden war. </w:t>
      </w:r>
      <w:r w:rsidR="00BE4E00" w:rsidRPr="00617A06">
        <w:rPr>
          <w:rFonts w:cs="Arial"/>
          <w:szCs w:val="22"/>
          <w:shd w:val="clear" w:color="auto" w:fill="FFFFFF"/>
        </w:rPr>
        <w:t>Das Dokument war im September 2021 von Willhelm Peterlechner in St. Radegund dem FFJI übermittelt worden</w:t>
      </w:r>
      <w:r w:rsidR="001104E6">
        <w:rPr>
          <w:rFonts w:cs="Arial"/>
          <w:szCs w:val="22"/>
          <w:shd w:val="clear" w:color="auto" w:fill="FFFFFF"/>
        </w:rPr>
        <w:t>. Peterlechner war</w:t>
      </w:r>
      <w:r w:rsidR="00BE4E00" w:rsidRPr="00617A06">
        <w:rPr>
          <w:rFonts w:cs="Arial"/>
          <w:szCs w:val="22"/>
          <w:shd w:val="clear" w:color="auto" w:fill="FFFFFF"/>
        </w:rPr>
        <w:t xml:space="preserve"> im Rahmen von Recherchen zu einer Höfechronik in Nachlassmaterialien eines privaten Haushaltes zufällig darauf gestoßen</w:t>
      </w:r>
      <w:r w:rsidR="001104E6">
        <w:rPr>
          <w:rFonts w:cs="Arial"/>
          <w:szCs w:val="22"/>
          <w:shd w:val="clear" w:color="auto" w:fill="FFFFFF"/>
        </w:rPr>
        <w:t>.</w:t>
      </w:r>
      <w:r w:rsidR="00BE4E00" w:rsidRPr="00617A06">
        <w:rPr>
          <w:rFonts w:cs="Arial"/>
          <w:szCs w:val="22"/>
          <w:shd w:val="clear" w:color="auto" w:fill="FFFFFF"/>
        </w:rPr>
        <w:t xml:space="preserve"> </w:t>
      </w:r>
      <w:r w:rsidR="00617A06">
        <w:rPr>
          <w:rFonts w:cs="Arial"/>
          <w:szCs w:val="22"/>
          <w:shd w:val="clear" w:color="auto" w:fill="FFFFFF"/>
        </w:rPr>
        <w:t>Es</w:t>
      </w:r>
      <w:r w:rsidR="00BE4E00" w:rsidRPr="00617A06">
        <w:rPr>
          <w:rFonts w:cs="Arial"/>
          <w:szCs w:val="22"/>
          <w:shd w:val="clear" w:color="auto" w:fill="FFFFFF"/>
        </w:rPr>
        <w:t xml:space="preserve"> stammt also nicht aus dem Besitz der Familie oder näheren Verwandtschaft Jägerstätters</w:t>
      </w:r>
      <w:r w:rsidR="00E127C1">
        <w:rPr>
          <w:rFonts w:cs="Arial"/>
          <w:szCs w:val="22"/>
          <w:shd w:val="clear" w:color="auto" w:fill="FFFFFF"/>
        </w:rPr>
        <w:t xml:space="preserve">, </w:t>
      </w:r>
      <w:r w:rsidR="00E127C1">
        <w:rPr>
          <w:rFonts w:cs="Arial"/>
          <w:szCs w:val="22"/>
          <w:shd w:val="clear" w:color="auto" w:fill="FFFFFF"/>
        </w:rPr>
        <w:t>hat allerdings Bezüge zum Hof der Mutter von Franz</w:t>
      </w:r>
      <w:r w:rsidR="00E127C1" w:rsidRPr="00617A06">
        <w:rPr>
          <w:rFonts w:cs="Arial"/>
          <w:szCs w:val="22"/>
          <w:shd w:val="clear" w:color="auto" w:fill="FFFFFF"/>
        </w:rPr>
        <w:t>Jägerstätter</w:t>
      </w:r>
      <w:r w:rsidR="00BE4E00" w:rsidRPr="00617A06">
        <w:rPr>
          <w:rFonts w:cs="Arial"/>
          <w:szCs w:val="22"/>
          <w:shd w:val="clear" w:color="auto" w:fill="FFFFFF"/>
        </w:rPr>
        <w:t xml:space="preserve">. Nach Begutachtung von Material, Schriftbild und Inhalt des Briefes stand zweifelsfrei fest, dass es sich tatsächlich um einen Jägerstätter-Text handelt. Unter Umständen ist es einer der letzten Texte, den Jägerstätter vor der Verhaftung am 2. März 1943 verfasste. </w:t>
      </w:r>
      <w:r w:rsidR="001104E6">
        <w:rPr>
          <w:rFonts w:ascii="Merriweather Sans" w:hAnsi="Merriweather Sans"/>
          <w:color w:val="000000" w:themeColor="text1"/>
          <w:szCs w:val="28"/>
        </w:rPr>
        <w:t>Das Schriftstück selbst ist undatiert und enthält keine Verfasser- und Adressatenangaben. Für eine Datierung Anfang 1943 (Jänner/Februar, evtl. sogar nach Erhalt des Einberufungsbefehles am 23.2.1943) spricht die Erwähnung des</w:t>
      </w:r>
      <w:r w:rsidR="00212A97">
        <w:rPr>
          <w:rFonts w:ascii="Merriweather Sans" w:hAnsi="Merriweather Sans"/>
          <w:color w:val="000000" w:themeColor="text1"/>
          <w:szCs w:val="28"/>
        </w:rPr>
        <w:t xml:space="preserve"> </w:t>
      </w:r>
      <w:r w:rsidR="001104E6">
        <w:rPr>
          <w:rFonts w:ascii="Merriweather Sans" w:hAnsi="Merriweather Sans"/>
          <w:color w:val="000000" w:themeColor="text1"/>
          <w:szCs w:val="28"/>
        </w:rPr>
        <w:t>„Anschlusses“ im März 1938 als ein Ereignis, das bereits fünf Jahre zurücklag. Der Inhalt des neu entdeckten Dokuments deckt sich in keinem Abschnitt mit bereits bekannten Jägerstätter-Texten.</w:t>
      </w:r>
    </w:p>
    <w:p w14:paraId="008AC7F2" w14:textId="0C17B69F" w:rsidR="00212A97" w:rsidRDefault="00212A97" w:rsidP="00212A97">
      <w:pPr>
        <w:shd w:val="clear" w:color="auto" w:fill="FFFFFF"/>
        <w:spacing w:after="120"/>
        <w:rPr>
          <w:rFonts w:ascii="Merriweather Sans" w:hAnsi="Merriweather Sans"/>
          <w:color w:val="000000" w:themeColor="text1"/>
          <w:sz w:val="28"/>
          <w:szCs w:val="28"/>
        </w:rPr>
      </w:pPr>
      <w:r>
        <w:rPr>
          <w:rFonts w:ascii="Merriweather Sans" w:hAnsi="Merriweather Sans"/>
          <w:color w:val="000000" w:themeColor="text1"/>
          <w:szCs w:val="28"/>
        </w:rPr>
        <w:t>Andreas Schmoller über das Dokument: „Wir können von einem Text sprechen, der einige unbekannte Elemente im uns bekannten Schrifttum des Seligen Franz Jägerstätters aufweist. Das Besondere an dem handgeschriebenen Text sind bereits die Einleitungsworte ‚Wie kam ich eigentlich auf die Idee nicht einzurücken.‘ Viele Schriften Jägerstätters beginnen mit einer Frage. Sie sind stets Ausgangspunkt für eine Argumentation oder religiöse Erörterung. Im neuen Text tritt eine andere Ebene in den Vordergrund, nämlich die zeitliche Abfolge: Wie und wann haben die Gedankengänge ineinandergriffen, so dass schließlich für Jägerstätter klar war, dass die Wehrdienstverweigerung moralisch richtig ist und auch nicht der katholischen Lehre widerspricht? So beginnt Jägerstätter damit, dass er vor einem Jahr in etwa mit der Angst erfüllt war, wieder einrücken zu müssen. Sein Ausgangspunkt war dabei, dass es religiös geboten ist, der weltlichen Obrigkeit grundsätzlich zu gehorchen, auch wenn diese nicht christlich sei. Dass es keine Sünde sein kann, wenn er dem Befehl zur Einberufung nicht folgen würde, verdankte Jägerstätter dem Wirken Gottes: ‚</w:t>
      </w:r>
      <w:r>
        <w:rPr>
          <w:rFonts w:ascii="Merriweather Sans" w:hAnsi="Merriweather Sans"/>
          <w:i/>
          <w:iCs/>
          <w:color w:val="000000" w:themeColor="text1"/>
          <w:szCs w:val="28"/>
        </w:rPr>
        <w:t>Als ich aber meine Zuflucht zu Gott nahm, […] schickte er mir aber dadurch Rettung …</w:t>
      </w:r>
      <w:r>
        <w:rPr>
          <w:rFonts w:ascii="Merriweather Sans" w:hAnsi="Merriweather Sans"/>
          <w:color w:val="000000" w:themeColor="text1"/>
          <w:szCs w:val="28"/>
        </w:rPr>
        <w:t>‘</w:t>
      </w:r>
      <w:r w:rsidR="00536260">
        <w:rPr>
          <w:rFonts w:ascii="Merriweather Sans" w:hAnsi="Merriweather Sans"/>
          <w:color w:val="000000" w:themeColor="text1"/>
          <w:szCs w:val="28"/>
        </w:rPr>
        <w:t>“</w:t>
      </w:r>
      <w:r>
        <w:rPr>
          <w:rFonts w:ascii="Merriweather Sans" w:hAnsi="Merriweather Sans"/>
          <w:color w:val="000000" w:themeColor="text1"/>
          <w:szCs w:val="28"/>
        </w:rPr>
        <w:t xml:space="preserve"> Für Jägerstätter-Biografin Erna Putz betone und unterstreiche Jägerstätter in dieser Aufzeichnung die spirituelle Dimension seiner Entscheidung und gebe damit detaillierter als in ähnlichen Stellen die inneren Kämpfe und gedanklichen Schritte wi</w:t>
      </w:r>
      <w:r w:rsidR="00761705">
        <w:rPr>
          <w:rFonts w:ascii="Merriweather Sans" w:hAnsi="Merriweather Sans"/>
          <w:color w:val="000000" w:themeColor="text1"/>
          <w:szCs w:val="28"/>
        </w:rPr>
        <w:t>e</w:t>
      </w:r>
      <w:r>
        <w:rPr>
          <w:rFonts w:ascii="Merriweather Sans" w:hAnsi="Merriweather Sans"/>
          <w:color w:val="000000" w:themeColor="text1"/>
          <w:szCs w:val="28"/>
        </w:rPr>
        <w:t xml:space="preserve">der, die zu seiner Verweigerung des Kriegsdienstes in der Deutschen Wehrmacht geführt hätten, so Schmoller. </w:t>
      </w:r>
    </w:p>
    <w:p w14:paraId="37EEA4D7" w14:textId="18A8BA8D" w:rsidR="00617A06" w:rsidRPr="00617A06" w:rsidRDefault="00617A06" w:rsidP="00D91B2D">
      <w:pPr>
        <w:spacing w:after="120"/>
        <w:rPr>
          <w:rFonts w:cs="Arial"/>
          <w:szCs w:val="22"/>
          <w:shd w:val="clear" w:color="auto" w:fill="FFFFFF"/>
        </w:rPr>
      </w:pPr>
      <w:r w:rsidRPr="00617A06">
        <w:rPr>
          <w:rFonts w:cs="Arial"/>
          <w:szCs w:val="22"/>
          <w:shd w:val="clear" w:color="auto" w:fill="FFFFFF"/>
        </w:rPr>
        <w:t xml:space="preserve">Eine Bestätigung des neuen Gedankens </w:t>
      </w:r>
      <w:r w:rsidR="00212A97">
        <w:rPr>
          <w:rFonts w:cs="Arial"/>
          <w:szCs w:val="22"/>
          <w:shd w:val="clear" w:color="auto" w:fill="FFFFFF"/>
        </w:rPr>
        <w:t>habe</w:t>
      </w:r>
      <w:r w:rsidRPr="00617A06">
        <w:rPr>
          <w:rFonts w:cs="Arial"/>
          <w:szCs w:val="22"/>
          <w:shd w:val="clear" w:color="auto" w:fill="FFFFFF"/>
        </w:rPr>
        <w:t xml:space="preserve"> Jägerstätter wenig später</w:t>
      </w:r>
      <w:r w:rsidR="00212A97">
        <w:rPr>
          <w:rFonts w:cs="Arial"/>
          <w:szCs w:val="22"/>
          <w:shd w:val="clear" w:color="auto" w:fill="FFFFFF"/>
        </w:rPr>
        <w:t xml:space="preserve"> gefunden,</w:t>
      </w:r>
      <w:r w:rsidRPr="00617A06">
        <w:rPr>
          <w:rFonts w:cs="Arial"/>
          <w:szCs w:val="22"/>
          <w:shd w:val="clear" w:color="auto" w:fill="FFFFFF"/>
        </w:rPr>
        <w:t xml:space="preserve"> als neue Plakate angebracht wurden, wonach der Beitritt zur H</w:t>
      </w:r>
      <w:r w:rsidR="00BF52C7">
        <w:rPr>
          <w:rFonts w:cs="Arial"/>
          <w:szCs w:val="22"/>
          <w:shd w:val="clear" w:color="auto" w:fill="FFFFFF"/>
        </w:rPr>
        <w:t>itlerjugend</w:t>
      </w:r>
      <w:r w:rsidRPr="00617A06">
        <w:rPr>
          <w:rFonts w:cs="Arial"/>
          <w:szCs w:val="22"/>
          <w:shd w:val="clear" w:color="auto" w:fill="FFFFFF"/>
        </w:rPr>
        <w:t xml:space="preserve"> eine gesetzliche Pflicht für Kinder zwischen 10 und 18 Jahren war. Damit </w:t>
      </w:r>
      <w:r w:rsidR="00212A97">
        <w:rPr>
          <w:rFonts w:cs="Arial"/>
          <w:szCs w:val="22"/>
          <w:shd w:val="clear" w:color="auto" w:fill="FFFFFF"/>
        </w:rPr>
        <w:t>war</w:t>
      </w:r>
      <w:r w:rsidRPr="00617A06">
        <w:rPr>
          <w:rFonts w:cs="Arial"/>
          <w:szCs w:val="22"/>
          <w:shd w:val="clear" w:color="auto" w:fill="FFFFFF"/>
        </w:rPr>
        <w:t xml:space="preserve"> für ihn der Beweis erbracht, dass der Nationalsozialismus nicht nur Partei war, sondern auch den Staat und seine Gesetzgebung völlig durchdrungen hatte. </w:t>
      </w:r>
      <w:r w:rsidRPr="00212A97">
        <w:rPr>
          <w:rFonts w:cs="Arial"/>
          <w:i/>
          <w:iCs/>
          <w:szCs w:val="22"/>
          <w:shd w:val="clear" w:color="auto" w:fill="FFFFFF"/>
        </w:rPr>
        <w:t>„Wenn man also auch solches zum Gesetze machen kann, so wurde mir die Sache immer klarer…“</w:t>
      </w:r>
    </w:p>
    <w:p w14:paraId="02C0D7E4" w14:textId="420C4EC3" w:rsidR="00617A06" w:rsidRDefault="00617A06" w:rsidP="00D91B2D">
      <w:pPr>
        <w:spacing w:after="120"/>
        <w:rPr>
          <w:rFonts w:cs="Arial"/>
          <w:szCs w:val="22"/>
          <w:shd w:val="clear" w:color="auto" w:fill="FFFFFF"/>
        </w:rPr>
      </w:pPr>
      <w:r w:rsidRPr="00617A06">
        <w:rPr>
          <w:rFonts w:cs="Arial"/>
          <w:szCs w:val="22"/>
          <w:shd w:val="clear" w:color="auto" w:fill="FFFFFF"/>
        </w:rPr>
        <w:t xml:space="preserve">Im zweiten Teil des Textes, der gedanklich nicht immer leicht mitzuverfolgen </w:t>
      </w:r>
      <w:r w:rsidR="00212A97">
        <w:rPr>
          <w:rFonts w:cs="Arial"/>
          <w:szCs w:val="22"/>
          <w:shd w:val="clear" w:color="auto" w:fill="FFFFFF"/>
        </w:rPr>
        <w:t>sei</w:t>
      </w:r>
      <w:r w:rsidRPr="00617A06">
        <w:rPr>
          <w:rFonts w:cs="Arial"/>
          <w:szCs w:val="22"/>
          <w:shd w:val="clear" w:color="auto" w:fill="FFFFFF"/>
        </w:rPr>
        <w:t>, kehr</w:t>
      </w:r>
      <w:r w:rsidR="00212A97">
        <w:rPr>
          <w:rFonts w:cs="Arial"/>
          <w:szCs w:val="22"/>
          <w:shd w:val="clear" w:color="auto" w:fill="FFFFFF"/>
        </w:rPr>
        <w:t>t</w:t>
      </w:r>
      <w:r w:rsidRPr="00617A06">
        <w:rPr>
          <w:rFonts w:cs="Arial"/>
          <w:szCs w:val="22"/>
          <w:shd w:val="clear" w:color="auto" w:fill="FFFFFF"/>
        </w:rPr>
        <w:t xml:space="preserve">en Elemente wieder, die von Jägerstätter bereits bekannt </w:t>
      </w:r>
      <w:r w:rsidR="00212A97">
        <w:rPr>
          <w:rFonts w:cs="Arial"/>
          <w:szCs w:val="22"/>
          <w:shd w:val="clear" w:color="auto" w:fill="FFFFFF"/>
        </w:rPr>
        <w:t>seien</w:t>
      </w:r>
      <w:r w:rsidRPr="00617A06">
        <w:rPr>
          <w:rFonts w:cs="Arial"/>
          <w:szCs w:val="22"/>
          <w:shd w:val="clear" w:color="auto" w:fill="FFFFFF"/>
        </w:rPr>
        <w:t>. Dennoch st</w:t>
      </w:r>
      <w:r w:rsidR="00212A97">
        <w:rPr>
          <w:rFonts w:cs="Arial"/>
          <w:szCs w:val="22"/>
          <w:shd w:val="clear" w:color="auto" w:fill="FFFFFF"/>
        </w:rPr>
        <w:t xml:space="preserve">oße man auch hier </w:t>
      </w:r>
      <w:r w:rsidRPr="00617A06">
        <w:rPr>
          <w:rFonts w:cs="Arial"/>
          <w:szCs w:val="22"/>
          <w:shd w:val="clear" w:color="auto" w:fill="FFFFFF"/>
        </w:rPr>
        <w:t>auf Überraschungen</w:t>
      </w:r>
      <w:r w:rsidR="00212A97">
        <w:rPr>
          <w:rFonts w:cs="Arial"/>
          <w:szCs w:val="22"/>
          <w:shd w:val="clear" w:color="auto" w:fill="FFFFFF"/>
        </w:rPr>
        <w:t>, wie Schmoller betont: „</w:t>
      </w:r>
      <w:r w:rsidRPr="00617A06">
        <w:rPr>
          <w:rFonts w:cs="Arial"/>
          <w:szCs w:val="22"/>
          <w:shd w:val="clear" w:color="auto" w:fill="FFFFFF"/>
        </w:rPr>
        <w:t xml:space="preserve">Jägerstätters Grundgedanke dabei: Da nicht die deutsche </w:t>
      </w:r>
      <w:r w:rsidRPr="00617A06">
        <w:rPr>
          <w:rFonts w:cs="Arial"/>
          <w:szCs w:val="22"/>
          <w:shd w:val="clear" w:color="auto" w:fill="FFFFFF"/>
        </w:rPr>
        <w:lastRenderedPageBreak/>
        <w:t xml:space="preserve">Volksgemeinschaft, sondern Österreich unser Vaterland ist, befinden wir uns seit dem </w:t>
      </w:r>
      <w:r w:rsidR="00212A97">
        <w:rPr>
          <w:rFonts w:cs="Arial"/>
          <w:szCs w:val="22"/>
          <w:shd w:val="clear" w:color="auto" w:fill="FFFFFF"/>
        </w:rPr>
        <w:t>‚</w:t>
      </w:r>
      <w:r w:rsidRPr="00617A06">
        <w:rPr>
          <w:rFonts w:cs="Arial"/>
          <w:szCs w:val="22"/>
          <w:shd w:val="clear" w:color="auto" w:fill="FFFFFF"/>
        </w:rPr>
        <w:t>Anschluss</w:t>
      </w:r>
      <w:r w:rsidR="00212A97">
        <w:rPr>
          <w:rFonts w:cs="Arial"/>
          <w:szCs w:val="22"/>
          <w:shd w:val="clear" w:color="auto" w:fill="FFFFFF"/>
        </w:rPr>
        <w:t>‘</w:t>
      </w:r>
      <w:r w:rsidRPr="00617A06">
        <w:rPr>
          <w:rFonts w:cs="Arial"/>
          <w:szCs w:val="22"/>
          <w:shd w:val="clear" w:color="auto" w:fill="FFFFFF"/>
        </w:rPr>
        <w:t xml:space="preserve"> im März 1938 in Gefangenschaft. Dass nun Gefangene gleich nach der Niederlage bzw. Gefangennahme für eine neue Macht kämpfen sollen und dies dann immer damit legitimiert sei, dass man ja nur der weltlichen Autorität folgen müsse, sei schwer vorzustellen und eigentlich auch historisch unüblich. Neu ist in diesem Zusammenhang auch, dass Franz Jägerstätter als Illustration den Tiroler Freiheitskämpfer Andreas Hofer anführt, der nach seiner Niederlage auch nicht aufgefordert wurde, nun für die Franzosen zu kämpfen.</w:t>
      </w:r>
      <w:r w:rsidR="00212A97">
        <w:rPr>
          <w:rFonts w:cs="Arial"/>
          <w:szCs w:val="22"/>
          <w:shd w:val="clear" w:color="auto" w:fill="FFFFFF"/>
        </w:rPr>
        <w:t>“</w:t>
      </w:r>
    </w:p>
    <w:p w14:paraId="6D367590" w14:textId="6E3085C3" w:rsidR="00212A97" w:rsidRDefault="00212A97" w:rsidP="00D91B2D">
      <w:pPr>
        <w:spacing w:after="120"/>
        <w:rPr>
          <w:rFonts w:cs="Arial"/>
          <w:szCs w:val="22"/>
          <w:shd w:val="clear" w:color="auto" w:fill="FFFFFF"/>
        </w:rPr>
      </w:pPr>
      <w:r>
        <w:rPr>
          <w:rFonts w:ascii="Merriweather Sans" w:hAnsi="Merriweather Sans"/>
          <w:color w:val="000000" w:themeColor="text1"/>
          <w:szCs w:val="28"/>
        </w:rPr>
        <w:t xml:space="preserve">Das Textende sei ein weiterer Beleg dafür, dass Jägerstätter kein absoluter Wehrdienstverweigerer war, sondern sich an der traditionellen Lehre vom gerechten Krieg orientierte. Die NS-Kriege als ‚Vaterlandsverteidigung‘ umzuinterpretieren, habe er vehement abgelehnt. </w:t>
      </w:r>
      <w:r w:rsidR="00536260">
        <w:rPr>
          <w:rFonts w:ascii="Merriweather Sans" w:hAnsi="Merriweather Sans"/>
          <w:color w:val="000000" w:themeColor="text1"/>
          <w:szCs w:val="28"/>
        </w:rPr>
        <w:t>„</w:t>
      </w:r>
      <w:r w:rsidR="00536260">
        <w:rPr>
          <w:rFonts w:ascii="Merriweather Sans" w:hAnsi="Merriweather Sans"/>
          <w:i/>
          <w:iCs/>
          <w:color w:val="000000" w:themeColor="text1"/>
          <w:szCs w:val="28"/>
        </w:rPr>
        <w:t xml:space="preserve">Das hätten wir höchstens so betrachten können, wenn wir vor fünf Jahren vom Kanzler Schuschnigg zum Kampfe aufgefordert“ </w:t>
      </w:r>
      <w:r w:rsidR="00536260">
        <w:rPr>
          <w:rFonts w:ascii="Merriweather Sans" w:hAnsi="Merriweather Sans"/>
          <w:color w:val="000000" w:themeColor="text1"/>
          <w:szCs w:val="28"/>
        </w:rPr>
        <w:t>[Text bricht hier ab] Schmoller: „</w:t>
      </w:r>
      <w:r>
        <w:rPr>
          <w:rFonts w:ascii="Merriweather Sans" w:hAnsi="Merriweather Sans"/>
          <w:color w:val="000000" w:themeColor="text1"/>
          <w:szCs w:val="28"/>
        </w:rPr>
        <w:t xml:space="preserve">Militärischer Widerstand im März 1938 gegen den </w:t>
      </w:r>
      <w:r w:rsidR="00536260">
        <w:rPr>
          <w:rFonts w:ascii="Merriweather Sans" w:hAnsi="Merriweather Sans"/>
          <w:color w:val="000000" w:themeColor="text1"/>
          <w:szCs w:val="28"/>
        </w:rPr>
        <w:t>‚</w:t>
      </w:r>
      <w:r>
        <w:rPr>
          <w:rFonts w:ascii="Merriweather Sans" w:hAnsi="Merriweather Sans"/>
          <w:color w:val="000000" w:themeColor="text1"/>
          <w:szCs w:val="28"/>
        </w:rPr>
        <w:t>Anschluss</w:t>
      </w:r>
      <w:r w:rsidR="00536260">
        <w:rPr>
          <w:rFonts w:ascii="Merriweather Sans" w:hAnsi="Merriweather Sans"/>
          <w:color w:val="000000" w:themeColor="text1"/>
          <w:szCs w:val="28"/>
        </w:rPr>
        <w:t>‘</w:t>
      </w:r>
      <w:r>
        <w:rPr>
          <w:rFonts w:ascii="Merriweather Sans" w:hAnsi="Merriweather Sans"/>
          <w:color w:val="000000" w:themeColor="text1"/>
          <w:szCs w:val="28"/>
        </w:rPr>
        <w:t xml:space="preserve"> hätte definitorisch als Verteidigungskrieg gegolten und hätte somit ein Fall sein können, wo Jägerstätter bereit gewesen wäre zu kämpfen. Der Verteidigungsfall ist ein Kriterium der Lehre des gerechten Krieges. Die Einfügung </w:t>
      </w:r>
      <w:r w:rsidR="00536260">
        <w:rPr>
          <w:rFonts w:ascii="Merriweather Sans" w:hAnsi="Merriweather Sans"/>
          <w:color w:val="000000" w:themeColor="text1"/>
          <w:szCs w:val="28"/>
        </w:rPr>
        <w:t>‚</w:t>
      </w:r>
      <w:r>
        <w:rPr>
          <w:rFonts w:ascii="Merriweather Sans" w:hAnsi="Merriweather Sans"/>
          <w:color w:val="000000" w:themeColor="text1"/>
          <w:szCs w:val="28"/>
        </w:rPr>
        <w:t>höchstens</w:t>
      </w:r>
      <w:r w:rsidR="00536260">
        <w:rPr>
          <w:rFonts w:ascii="Merriweather Sans" w:hAnsi="Merriweather Sans"/>
          <w:color w:val="000000" w:themeColor="text1"/>
          <w:szCs w:val="28"/>
        </w:rPr>
        <w:t>‘</w:t>
      </w:r>
      <w:r>
        <w:rPr>
          <w:rFonts w:ascii="Merriweather Sans" w:hAnsi="Merriweather Sans"/>
          <w:color w:val="000000" w:themeColor="text1"/>
          <w:szCs w:val="28"/>
        </w:rPr>
        <w:t xml:space="preserve"> weist aber darauf hin, dass Jägerstätter hier eine Einschränkung macht. Denn: nicht jeder Verteidigungskrieg ist sogleich ein gerechter Krieg. Darüber hinaus müssen weitere Bedingungen erfüllt sein</w:t>
      </w:r>
      <w:r w:rsidR="00536260">
        <w:rPr>
          <w:rFonts w:ascii="Merriweather Sans" w:hAnsi="Merriweather Sans"/>
          <w:color w:val="000000" w:themeColor="text1"/>
          <w:szCs w:val="28"/>
        </w:rPr>
        <w:t xml:space="preserve">, </w:t>
      </w:r>
      <w:r>
        <w:rPr>
          <w:rFonts w:ascii="Merriweather Sans" w:hAnsi="Merriweather Sans"/>
          <w:color w:val="000000" w:themeColor="text1"/>
          <w:szCs w:val="28"/>
        </w:rPr>
        <w:t>etwa die Verhältnismäßigkeit</w:t>
      </w:r>
      <w:r w:rsidR="00536260">
        <w:rPr>
          <w:rFonts w:ascii="Merriweather Sans" w:hAnsi="Merriweather Sans"/>
          <w:color w:val="000000" w:themeColor="text1"/>
          <w:szCs w:val="28"/>
        </w:rPr>
        <w:t>.“</w:t>
      </w:r>
    </w:p>
    <w:p w14:paraId="744483C8" w14:textId="77777777" w:rsidR="00536260" w:rsidRDefault="00536260" w:rsidP="00536260">
      <w:pPr>
        <w:spacing w:after="120"/>
        <w:rPr>
          <w:rFonts w:ascii="Merriweather Sans" w:hAnsi="Merriweather Sans"/>
          <w:color w:val="000000" w:themeColor="text1"/>
          <w:szCs w:val="28"/>
        </w:rPr>
      </w:pPr>
      <w:r>
        <w:rPr>
          <w:rFonts w:cs="Arial"/>
          <w:szCs w:val="22"/>
          <w:shd w:val="clear" w:color="auto" w:fill="FFFFFF"/>
        </w:rPr>
        <w:t xml:space="preserve">Zum Wert des Dokuments für die Forschung meint </w:t>
      </w:r>
      <w:r w:rsidR="00617A06" w:rsidRPr="00617A06">
        <w:rPr>
          <w:rFonts w:cs="Arial"/>
          <w:szCs w:val="22"/>
          <w:shd w:val="clear" w:color="auto" w:fill="FFFFFF"/>
        </w:rPr>
        <w:t>Institutsleiter Andreas Schmoller</w:t>
      </w:r>
      <w:r>
        <w:rPr>
          <w:rFonts w:cs="Arial"/>
          <w:szCs w:val="22"/>
          <w:shd w:val="clear" w:color="auto" w:fill="FFFFFF"/>
        </w:rPr>
        <w:t xml:space="preserve">: </w:t>
      </w:r>
      <w:r w:rsidR="00617A06" w:rsidRPr="00617A06">
        <w:rPr>
          <w:rFonts w:cs="Arial"/>
          <w:szCs w:val="22"/>
          <w:shd w:val="clear" w:color="auto" w:fill="FFFFFF"/>
        </w:rPr>
        <w:t xml:space="preserve">„Der neue Text wirft unser Jägerstätter-Bild klarerweise nicht über den Haufen. Der Inhalt steht im eindeutigen Gleichklang mit den bekannten Jägerstätter-Überlegungen zum gerechten Krieg, zum anti-christlichen Charakter des NS-Regimes und dem Verhältnis zwischen religiöser und weltlicher Obrigkeit. Dennoch erhält das neue Dokument eine eigene Bedeutung für die Jägerstätter-Forschung.“ Spannend </w:t>
      </w:r>
      <w:r>
        <w:rPr>
          <w:rFonts w:cs="Arial"/>
          <w:szCs w:val="22"/>
          <w:shd w:val="clear" w:color="auto" w:fill="FFFFFF"/>
        </w:rPr>
        <w:t xml:space="preserve">sei </w:t>
      </w:r>
      <w:r w:rsidR="00617A06" w:rsidRPr="00617A06">
        <w:rPr>
          <w:rFonts w:cs="Arial"/>
          <w:szCs w:val="22"/>
          <w:shd w:val="clear" w:color="auto" w:fill="FFFFFF"/>
        </w:rPr>
        <w:t xml:space="preserve">dies vor dem Hintergrund einer internationalen Entwicklung. Nach 1945 </w:t>
      </w:r>
      <w:r>
        <w:rPr>
          <w:rFonts w:cs="Arial"/>
          <w:szCs w:val="22"/>
          <w:shd w:val="clear" w:color="auto" w:fill="FFFFFF"/>
        </w:rPr>
        <w:t>habe</w:t>
      </w:r>
      <w:r w:rsidR="00617A06" w:rsidRPr="00617A06">
        <w:rPr>
          <w:rFonts w:cs="Arial"/>
          <w:szCs w:val="22"/>
          <w:shd w:val="clear" w:color="auto" w:fill="FFFFFF"/>
        </w:rPr>
        <w:t xml:space="preserve"> die katholische Tradition des Gehorsams im Bereich des Wehrdienstes zu bröckeln</w:t>
      </w:r>
      <w:r>
        <w:rPr>
          <w:rFonts w:cs="Arial"/>
          <w:szCs w:val="22"/>
          <w:shd w:val="clear" w:color="auto" w:fill="FFFFFF"/>
        </w:rPr>
        <w:t xml:space="preserve"> begonnen: „</w:t>
      </w:r>
      <w:r>
        <w:rPr>
          <w:rFonts w:ascii="Merriweather Sans" w:hAnsi="Merriweather Sans"/>
          <w:color w:val="000000" w:themeColor="text1"/>
          <w:szCs w:val="28"/>
        </w:rPr>
        <w:t>Der einzelne Laie war im Grunde genommen nicht berechtigt, selbst zu beurteilen, ob ein Krieg ‚ungerecht‘ oder ‚gerecht‘ war, er sollte lediglich der weltlichen Autorität gehorchen, wenn die Kirche dazu nicht anders motivierte. Gegen diese Tradition regte sich in den verschiedenen katholischen Ländern mehr und mehr Widerstand. Und die Argumente und Beispiele, die dabei von Katholiken vorgebracht wurden, glichen dabei frappant jenen, die Jägerstätter in diesem Text verwendete.“</w:t>
      </w:r>
    </w:p>
    <w:p w14:paraId="00004648" w14:textId="703508B3" w:rsidR="00536260" w:rsidRDefault="00617A06" w:rsidP="00536260">
      <w:pPr>
        <w:shd w:val="clear" w:color="auto" w:fill="FFFFFF"/>
        <w:spacing w:after="120"/>
        <w:rPr>
          <w:rFonts w:ascii="Merriweather Sans" w:hAnsi="Merriweather Sans"/>
          <w:color w:val="000000" w:themeColor="text1"/>
          <w:sz w:val="28"/>
          <w:szCs w:val="28"/>
        </w:rPr>
      </w:pPr>
      <w:r w:rsidRPr="00617A06">
        <w:rPr>
          <w:rFonts w:cs="Arial"/>
          <w:szCs w:val="22"/>
          <w:shd w:val="clear" w:color="auto" w:fill="FFFFFF"/>
        </w:rPr>
        <w:t xml:space="preserve">Diese innerkatholische Auseinandersetzung </w:t>
      </w:r>
      <w:r w:rsidR="00536260">
        <w:rPr>
          <w:rFonts w:cs="Arial"/>
          <w:szCs w:val="22"/>
          <w:shd w:val="clear" w:color="auto" w:fill="FFFFFF"/>
        </w:rPr>
        <w:t>habe es gebraucht</w:t>
      </w:r>
      <w:r w:rsidRPr="00617A06">
        <w:rPr>
          <w:rFonts w:cs="Arial"/>
          <w:szCs w:val="22"/>
          <w:shd w:val="clear" w:color="auto" w:fill="FFFFFF"/>
        </w:rPr>
        <w:t xml:space="preserve">, damit die katholische Kirche langsam, aber doch die Wehrdienstverweigerung aus Gewissensgründen zu akzeptieren begann. </w:t>
      </w:r>
      <w:r w:rsidR="00536260">
        <w:rPr>
          <w:rFonts w:cs="Arial"/>
          <w:szCs w:val="22"/>
          <w:shd w:val="clear" w:color="auto" w:fill="FFFFFF"/>
        </w:rPr>
        <w:t>Schmoller: „</w:t>
      </w:r>
      <w:r w:rsidRPr="00617A06">
        <w:rPr>
          <w:rFonts w:cs="Arial"/>
          <w:szCs w:val="22"/>
          <w:shd w:val="clear" w:color="auto" w:fill="FFFFFF"/>
        </w:rPr>
        <w:t>Jägerstätter war ein wichtiger Baustein hierfür.</w:t>
      </w:r>
      <w:r w:rsidR="00536260">
        <w:rPr>
          <w:rFonts w:cs="Arial"/>
          <w:szCs w:val="22"/>
          <w:shd w:val="clear" w:color="auto" w:fill="FFFFFF"/>
        </w:rPr>
        <w:t xml:space="preserve"> Es war</w:t>
      </w:r>
      <w:r w:rsidR="00536260">
        <w:rPr>
          <w:rFonts w:ascii="Merriweather Sans" w:hAnsi="Merriweather Sans"/>
          <w:color w:val="000000" w:themeColor="text1"/>
          <w:szCs w:val="28"/>
        </w:rPr>
        <w:t xml:space="preserve"> kein Zufall, dass sein Beispiel </w:t>
      </w:r>
      <w:r w:rsidR="00BF52C7">
        <w:rPr>
          <w:rFonts w:ascii="Merriweather Sans" w:hAnsi="Merriweather Sans"/>
          <w:color w:val="000000" w:themeColor="text1"/>
          <w:szCs w:val="28"/>
        </w:rPr>
        <w:t xml:space="preserve">beim </w:t>
      </w:r>
      <w:r w:rsidR="00536260">
        <w:rPr>
          <w:rFonts w:ascii="Merriweather Sans" w:hAnsi="Merriweather Sans"/>
          <w:color w:val="000000" w:themeColor="text1"/>
          <w:szCs w:val="28"/>
        </w:rPr>
        <w:t>Zweiten Vatikanischen Konzil durch Bischof Thomas Roberts Erwähnung fand.“</w:t>
      </w:r>
    </w:p>
    <w:p w14:paraId="165CE79F" w14:textId="2594EBEF" w:rsidR="00617A06" w:rsidRDefault="00617A06" w:rsidP="00D91B2D">
      <w:pPr>
        <w:spacing w:after="120"/>
        <w:rPr>
          <w:rFonts w:cs="Arial"/>
          <w:szCs w:val="22"/>
          <w:shd w:val="clear" w:color="auto" w:fill="FFFFFF"/>
        </w:rPr>
      </w:pPr>
    </w:p>
    <w:p w14:paraId="577ED7DE" w14:textId="3F3DB706" w:rsidR="0092365F" w:rsidRPr="00316FA3" w:rsidRDefault="00316FA3" w:rsidP="00263A11">
      <w:pPr>
        <w:shd w:val="clear" w:color="auto" w:fill="FFFFFF"/>
        <w:spacing w:after="120"/>
        <w:rPr>
          <w:b/>
          <w:szCs w:val="22"/>
        </w:rPr>
      </w:pPr>
      <w:r w:rsidRPr="00316FA3">
        <w:rPr>
          <w:b/>
          <w:szCs w:val="22"/>
        </w:rPr>
        <w:t xml:space="preserve">„Der Welt zugewandte Menschen, </w:t>
      </w:r>
      <w:r w:rsidRPr="00316FA3">
        <w:rPr>
          <w:rFonts w:cs="Arial"/>
          <w:b/>
          <w:szCs w:val="22"/>
        </w:rPr>
        <w:t>die noch spürten, was die Welt wirklich braucht</w:t>
      </w:r>
      <w:r>
        <w:rPr>
          <w:rFonts w:cs="Arial"/>
          <w:b/>
          <w:szCs w:val="22"/>
        </w:rPr>
        <w:t>“</w:t>
      </w:r>
    </w:p>
    <w:p w14:paraId="2B2CE483" w14:textId="0F72DA16" w:rsidR="00181CA3" w:rsidRPr="0002383B" w:rsidRDefault="00E24B2C" w:rsidP="0002383B">
      <w:pPr>
        <w:spacing w:after="120"/>
        <w:rPr>
          <w:rFonts w:cs="Arial"/>
          <w:bCs/>
          <w:szCs w:val="22"/>
        </w:rPr>
      </w:pPr>
      <w:r w:rsidRPr="00107BA9">
        <w:t>Den</w:t>
      </w:r>
      <w:r w:rsidR="00286FCE" w:rsidRPr="00107BA9">
        <w:t xml:space="preserve"> abschließenden Gedenkgottesdienst </w:t>
      </w:r>
      <w:r w:rsidR="00126013">
        <w:t xml:space="preserve">in der Pfarrkirche St. Radegund </w:t>
      </w:r>
      <w:r w:rsidRPr="00107BA9">
        <w:t xml:space="preserve">feierte </w:t>
      </w:r>
      <w:r w:rsidR="00617A06">
        <w:t xml:space="preserve">Johann Holzinger, Propst des Stiftes St. Florian, </w:t>
      </w:r>
      <w:r w:rsidRPr="00107BA9">
        <w:t xml:space="preserve">mit den Teilnehmenden. </w:t>
      </w:r>
      <w:r w:rsidR="00126013">
        <w:t xml:space="preserve">Musikalisch gestaltet wurde der Gottesdienst </w:t>
      </w:r>
      <w:r w:rsidR="00126013" w:rsidRPr="009E6426">
        <w:t>vom Kirchenchor der Pfarre.</w:t>
      </w:r>
      <w:r w:rsidR="00126013">
        <w:t xml:space="preserve"> </w:t>
      </w:r>
      <w:r w:rsidRPr="00107BA9">
        <w:t xml:space="preserve">Mit </w:t>
      </w:r>
      <w:r w:rsidR="00617A06">
        <w:t xml:space="preserve">Holzinger </w:t>
      </w:r>
      <w:r w:rsidR="00286FCE" w:rsidRPr="004C1393">
        <w:rPr>
          <w:rFonts w:cs="Arial"/>
          <w:color w:val="252525"/>
          <w:shd w:val="clear" w:color="auto" w:fill="FFFFFF"/>
        </w:rPr>
        <w:t xml:space="preserve">feierten </w:t>
      </w:r>
      <w:r w:rsidR="00E97E24" w:rsidRPr="004C1393">
        <w:rPr>
          <w:rFonts w:cs="Arial"/>
          <w:color w:val="252525"/>
          <w:shd w:val="clear" w:color="auto" w:fill="FFFFFF"/>
        </w:rPr>
        <w:t xml:space="preserve">u. a. </w:t>
      </w:r>
      <w:r w:rsidR="004C1393" w:rsidRPr="00A46C4B">
        <w:rPr>
          <w:rFonts w:cs="Arial"/>
          <w:color w:val="252525"/>
          <w:shd w:val="clear" w:color="auto" w:fill="FFFFFF"/>
        </w:rPr>
        <w:t xml:space="preserve">der St. Radegunder </w:t>
      </w:r>
      <w:r w:rsidR="00AC116E" w:rsidRPr="00A46C4B">
        <w:rPr>
          <w:rFonts w:cs="Arial"/>
          <w:color w:val="252525"/>
          <w:shd w:val="clear" w:color="auto" w:fill="FFFFFF"/>
        </w:rPr>
        <w:t>Pfarrer Markus Menner</w:t>
      </w:r>
      <w:r w:rsidR="004C1393" w:rsidRPr="00A46C4B">
        <w:rPr>
          <w:rFonts w:cs="Arial"/>
          <w:color w:val="252525"/>
          <w:shd w:val="clear" w:color="auto" w:fill="FFFFFF"/>
        </w:rPr>
        <w:t>,</w:t>
      </w:r>
      <w:r w:rsidR="00E97E24" w:rsidRPr="00A46C4B">
        <w:rPr>
          <w:rFonts w:cs="Arial"/>
          <w:color w:val="252525"/>
          <w:shd w:val="clear" w:color="auto" w:fill="FFFFFF"/>
        </w:rPr>
        <w:t xml:space="preserve"> </w:t>
      </w:r>
      <w:r w:rsidR="009E6426">
        <w:rPr>
          <w:rFonts w:cs="Arial"/>
          <w:color w:val="252525"/>
          <w:shd w:val="clear" w:color="auto" w:fill="FFFFFF"/>
        </w:rPr>
        <w:t xml:space="preserve">Altpfarrer Josef Steinkellner, </w:t>
      </w:r>
      <w:r w:rsidR="00585A95" w:rsidRPr="00A46C4B">
        <w:rPr>
          <w:rFonts w:cs="Arial"/>
          <w:color w:val="252525"/>
          <w:shd w:val="clear" w:color="auto" w:fill="FFFFFF"/>
        </w:rPr>
        <w:t xml:space="preserve">Pfarrer Franz Strasser (Altheim), </w:t>
      </w:r>
      <w:r w:rsidR="0002383B">
        <w:rPr>
          <w:rFonts w:cs="Arial"/>
          <w:color w:val="252525"/>
          <w:shd w:val="clear" w:color="auto" w:fill="FFFFFF"/>
        </w:rPr>
        <w:t>Maximilian Mittendorfer</w:t>
      </w:r>
      <w:r w:rsidR="009E6426">
        <w:rPr>
          <w:rFonts w:cs="Arial"/>
          <w:color w:val="252525"/>
          <w:shd w:val="clear" w:color="auto" w:fill="FFFFFF"/>
        </w:rPr>
        <w:t xml:space="preserve"> und</w:t>
      </w:r>
      <w:r w:rsidR="0002383B">
        <w:rPr>
          <w:rFonts w:cs="Arial"/>
          <w:color w:val="252525"/>
          <w:shd w:val="clear" w:color="auto" w:fill="FFFFFF"/>
        </w:rPr>
        <w:t xml:space="preserve"> </w:t>
      </w:r>
      <w:r w:rsidR="009E6426">
        <w:rPr>
          <w:rFonts w:cs="Arial"/>
          <w:color w:val="252525"/>
          <w:shd w:val="clear" w:color="auto" w:fill="FFFFFF"/>
        </w:rPr>
        <w:t xml:space="preserve">die </w:t>
      </w:r>
      <w:r w:rsidR="00AC116E" w:rsidRPr="009E6426">
        <w:rPr>
          <w:rFonts w:cs="Arial"/>
          <w:color w:val="252525"/>
          <w:shd w:val="clear" w:color="auto" w:fill="FFFFFF"/>
        </w:rPr>
        <w:t>Diakon</w:t>
      </w:r>
      <w:r w:rsidR="009E6426" w:rsidRPr="009E6426">
        <w:rPr>
          <w:rFonts w:cs="Arial"/>
          <w:color w:val="252525"/>
          <w:shd w:val="clear" w:color="auto" w:fill="FFFFFF"/>
        </w:rPr>
        <w:t>e</w:t>
      </w:r>
      <w:r w:rsidR="00AC116E" w:rsidRPr="009E6426">
        <w:rPr>
          <w:rFonts w:cs="Arial"/>
          <w:color w:val="252525"/>
          <w:shd w:val="clear" w:color="auto" w:fill="FFFFFF"/>
        </w:rPr>
        <w:t xml:space="preserve"> Johann </w:t>
      </w:r>
      <w:r w:rsidR="009E6426" w:rsidRPr="009E6426">
        <w:rPr>
          <w:rFonts w:cs="Arial"/>
          <w:color w:val="252525"/>
          <w:shd w:val="clear" w:color="auto" w:fill="FFFFFF"/>
        </w:rPr>
        <w:t>Nieder</w:t>
      </w:r>
      <w:r w:rsidR="00AC116E" w:rsidRPr="009E6426">
        <w:rPr>
          <w:rFonts w:cs="Arial"/>
          <w:color w:val="252525"/>
          <w:shd w:val="clear" w:color="auto" w:fill="FFFFFF"/>
        </w:rPr>
        <w:t>reiter</w:t>
      </w:r>
      <w:r w:rsidR="00E97E24" w:rsidRPr="009E6426">
        <w:rPr>
          <w:rFonts w:cs="Arial"/>
          <w:color w:val="252525"/>
          <w:shd w:val="clear" w:color="auto" w:fill="FFFFFF"/>
        </w:rPr>
        <w:t xml:space="preserve"> (St. Radegund)</w:t>
      </w:r>
      <w:r w:rsidR="009E6426" w:rsidRPr="009E6426">
        <w:rPr>
          <w:rFonts w:cs="Arial"/>
          <w:color w:val="252525"/>
          <w:shd w:val="clear" w:color="auto" w:fill="FFFFFF"/>
        </w:rPr>
        <w:t xml:space="preserve"> und</w:t>
      </w:r>
      <w:r w:rsidR="00E97E24" w:rsidRPr="009E6426">
        <w:rPr>
          <w:rFonts w:cs="Arial"/>
          <w:color w:val="252525"/>
          <w:shd w:val="clear" w:color="auto" w:fill="FFFFFF"/>
        </w:rPr>
        <w:t xml:space="preserve"> Karl Mayer (Dorf an der Pram)</w:t>
      </w:r>
      <w:r w:rsidR="009E6426" w:rsidRPr="009E6426">
        <w:rPr>
          <w:rFonts w:cs="Arial"/>
          <w:color w:val="252525"/>
          <w:shd w:val="clear" w:color="auto" w:fill="FFFFFF"/>
        </w:rPr>
        <w:t>.</w:t>
      </w:r>
      <w:r w:rsidR="00AC116E" w:rsidRPr="009E6426">
        <w:rPr>
          <w:rFonts w:cs="Arial"/>
          <w:color w:val="252525"/>
          <w:shd w:val="clear" w:color="auto" w:fill="FFFFFF"/>
        </w:rPr>
        <w:t xml:space="preserve"> </w:t>
      </w:r>
      <w:r w:rsidRPr="009E6426">
        <w:rPr>
          <w:rFonts w:cs="Arial"/>
        </w:rPr>
        <w:t xml:space="preserve">In seiner </w:t>
      </w:r>
      <w:r w:rsidRPr="009E6426">
        <w:rPr>
          <w:rFonts w:cs="Arial"/>
          <w:szCs w:val="22"/>
        </w:rPr>
        <w:t>Predigt</w:t>
      </w:r>
      <w:r w:rsidRPr="00617A06">
        <w:rPr>
          <w:rFonts w:cs="Arial"/>
          <w:szCs w:val="22"/>
        </w:rPr>
        <w:t xml:space="preserve"> </w:t>
      </w:r>
      <w:r w:rsidR="00A46C4B">
        <w:rPr>
          <w:rFonts w:cs="Arial"/>
          <w:szCs w:val="22"/>
        </w:rPr>
        <w:t xml:space="preserve">wies </w:t>
      </w:r>
      <w:r w:rsidR="00617A06" w:rsidRPr="00617A06">
        <w:rPr>
          <w:rFonts w:cs="Arial"/>
          <w:szCs w:val="22"/>
        </w:rPr>
        <w:t xml:space="preserve">Holzinger </w:t>
      </w:r>
      <w:r w:rsidR="00A46C4B">
        <w:rPr>
          <w:rFonts w:cs="Arial"/>
          <w:szCs w:val="22"/>
        </w:rPr>
        <w:t xml:space="preserve">auf die bleibende Aktualität </w:t>
      </w:r>
      <w:r w:rsidR="00316FA3">
        <w:rPr>
          <w:rFonts w:cs="Arial"/>
          <w:szCs w:val="22"/>
        </w:rPr>
        <w:t xml:space="preserve">der Schicksale von </w:t>
      </w:r>
      <w:r w:rsidR="00617A06" w:rsidRPr="00617A06">
        <w:rPr>
          <w:rFonts w:cs="Arial"/>
          <w:szCs w:val="22"/>
        </w:rPr>
        <w:t>P</w:t>
      </w:r>
      <w:r w:rsidR="00316FA3">
        <w:rPr>
          <w:rFonts w:cs="Arial"/>
          <w:szCs w:val="22"/>
        </w:rPr>
        <w:t xml:space="preserve">ersönlichkeiten wie </w:t>
      </w:r>
      <w:r w:rsidR="00617A06" w:rsidRPr="00617A06">
        <w:rPr>
          <w:rFonts w:cs="Arial"/>
          <w:szCs w:val="22"/>
        </w:rPr>
        <w:t>Franz Jägerstätter und Pater Franz Reinisch</w:t>
      </w:r>
      <w:r w:rsidR="00316FA3">
        <w:rPr>
          <w:rFonts w:cs="Arial"/>
          <w:szCs w:val="22"/>
        </w:rPr>
        <w:t xml:space="preserve"> hin</w:t>
      </w:r>
      <w:r w:rsidR="00617A06" w:rsidRPr="00617A06">
        <w:rPr>
          <w:rFonts w:cs="Arial"/>
          <w:szCs w:val="22"/>
        </w:rPr>
        <w:t xml:space="preserve">: „Die beiden </w:t>
      </w:r>
      <w:r w:rsidR="00617A06" w:rsidRPr="00181CA3">
        <w:rPr>
          <w:rFonts w:cs="Arial"/>
          <w:szCs w:val="22"/>
        </w:rPr>
        <w:t xml:space="preserve">tragen nicht nur die gleichen Taufnamen, manches in ihrer Persönlichkeit scheint parallel zu sein, waren sie doch beide keine weltfremden Sonderlinge, sondern der Welt zugewandte Menschen, die noch spürten, was die Welt wirklich braucht, wenn sie ihre Konflikte und Probleme lösen will. Sie machten beide auf den Widersinn aufmerksam, den Gewalt verursacht, ob sie körperlich Menschen an Leib und Leben geht, </w:t>
      </w:r>
      <w:r w:rsidR="00181CA3" w:rsidRPr="00181CA3">
        <w:rPr>
          <w:rFonts w:cs="Arial"/>
          <w:szCs w:val="22"/>
        </w:rPr>
        <w:t xml:space="preserve">Familien </w:t>
      </w:r>
      <w:r w:rsidR="00617A06" w:rsidRPr="00181CA3">
        <w:rPr>
          <w:rFonts w:cs="Arial"/>
          <w:szCs w:val="22"/>
        </w:rPr>
        <w:t>unsägliches Leid zufügt wie der Frau von Franz Jägerstätter und seiner Familie, oder auch wie heute versteckt und anonym Menschen mit Hass überschüttet, sodass sie sich nicht mehr wehren können.“</w:t>
      </w:r>
      <w:r w:rsidR="00181CA3" w:rsidRPr="00181CA3">
        <w:rPr>
          <w:rFonts w:cs="Arial"/>
          <w:szCs w:val="22"/>
        </w:rPr>
        <w:t xml:space="preserve"> </w:t>
      </w:r>
    </w:p>
    <w:p w14:paraId="2FE966E9" w14:textId="59D78845" w:rsidR="00137873" w:rsidRPr="00137873" w:rsidRDefault="00316FA3" w:rsidP="00137873">
      <w:pPr>
        <w:rPr>
          <w:rFonts w:cs="Arial"/>
          <w:szCs w:val="22"/>
        </w:rPr>
      </w:pPr>
      <w:r w:rsidRPr="00316FA3">
        <w:rPr>
          <w:rFonts w:cs="Arial"/>
          <w:szCs w:val="22"/>
        </w:rPr>
        <w:t xml:space="preserve">Märtyrer </w:t>
      </w:r>
      <w:r>
        <w:rPr>
          <w:rFonts w:cs="Arial"/>
          <w:szCs w:val="22"/>
        </w:rPr>
        <w:t>seien „</w:t>
      </w:r>
      <w:r w:rsidRPr="00316FA3">
        <w:rPr>
          <w:rFonts w:cs="Arial"/>
          <w:szCs w:val="22"/>
        </w:rPr>
        <w:t>für die entfesselten Despoten und Systeme Widerspenstige</w:t>
      </w:r>
      <w:r>
        <w:rPr>
          <w:rFonts w:cs="Arial"/>
          <w:szCs w:val="22"/>
        </w:rPr>
        <w:t>“ und</w:t>
      </w:r>
      <w:r w:rsidRPr="00316FA3">
        <w:rPr>
          <w:rFonts w:cs="Arial"/>
          <w:szCs w:val="22"/>
        </w:rPr>
        <w:t xml:space="preserve"> </w:t>
      </w:r>
      <w:r>
        <w:rPr>
          <w:rFonts w:cs="Arial"/>
          <w:szCs w:val="22"/>
        </w:rPr>
        <w:t xml:space="preserve">„die </w:t>
      </w:r>
      <w:r w:rsidRPr="00316FA3">
        <w:rPr>
          <w:rFonts w:cs="Arial"/>
          <w:szCs w:val="22"/>
        </w:rPr>
        <w:t>in den Augen der Menschen Kleingemachte</w:t>
      </w:r>
      <w:r>
        <w:rPr>
          <w:rFonts w:cs="Arial"/>
          <w:szCs w:val="22"/>
        </w:rPr>
        <w:t xml:space="preserve">n – darum sind sie die </w:t>
      </w:r>
      <w:r w:rsidRPr="00316FA3">
        <w:rPr>
          <w:rFonts w:cs="Arial"/>
          <w:szCs w:val="22"/>
        </w:rPr>
        <w:t>Großen im Himmelreich</w:t>
      </w:r>
      <w:r>
        <w:rPr>
          <w:rFonts w:cs="Arial"/>
          <w:szCs w:val="22"/>
        </w:rPr>
        <w:t xml:space="preserve">“, so Holzinger. </w:t>
      </w:r>
      <w:r w:rsidR="00BF2BB5">
        <w:rPr>
          <w:rFonts w:cs="Arial"/>
          <w:szCs w:val="22"/>
        </w:rPr>
        <w:t xml:space="preserve">Gerade </w:t>
      </w:r>
      <w:r w:rsidR="00BF2BB5">
        <w:rPr>
          <w:rFonts w:cs="Arial"/>
          <w:szCs w:val="22"/>
        </w:rPr>
        <w:lastRenderedPageBreak/>
        <w:t xml:space="preserve">in Krisenzeiten leuchte das Licht von Märtyrern noch heller. </w:t>
      </w:r>
      <w:r>
        <w:rPr>
          <w:rFonts w:cs="Arial"/>
          <w:szCs w:val="22"/>
        </w:rPr>
        <w:t xml:space="preserve">Der Propst des Stifts St. Florian schlug inhaltlich die Brücke zwischen Jägerstätter und dem hl. Florian, der im Jahr 304 in Lauriacum </w:t>
      </w:r>
      <w:r w:rsidR="00BF2BB5">
        <w:rPr>
          <w:rFonts w:cs="Arial"/>
          <w:szCs w:val="22"/>
        </w:rPr>
        <w:t xml:space="preserve">(Lorch/Enns) </w:t>
      </w:r>
      <w:r>
        <w:rPr>
          <w:rFonts w:cs="Arial"/>
          <w:szCs w:val="22"/>
        </w:rPr>
        <w:t xml:space="preserve">für seinen Glauben hingerichtet wurde. </w:t>
      </w:r>
      <w:r w:rsidR="00137873">
        <w:rPr>
          <w:rFonts w:cs="Arial"/>
          <w:bCs/>
          <w:szCs w:val="22"/>
        </w:rPr>
        <w:t xml:space="preserve">Der Moment, in dem Franz Jägerstätter seine Klarheit gefunden habe, sei jenem Moment auf der Ennsbrücke im Jahr 304 ähnlich, als der hl. Florian – den Mühlstein schon um den Hals – noch eine </w:t>
      </w:r>
      <w:r w:rsidR="00137873" w:rsidRPr="00137873">
        <w:rPr>
          <w:rFonts w:cs="Arial"/>
          <w:bCs/>
          <w:szCs w:val="22"/>
        </w:rPr>
        <w:t xml:space="preserve">Stunde gebetet hatte. Holzinger </w:t>
      </w:r>
      <w:r w:rsidR="00BF2BB5">
        <w:rPr>
          <w:rFonts w:cs="Arial"/>
          <w:bCs/>
          <w:szCs w:val="22"/>
        </w:rPr>
        <w:t xml:space="preserve">wörtlich: </w:t>
      </w:r>
      <w:r w:rsidR="00137873" w:rsidRPr="00137873">
        <w:rPr>
          <w:rFonts w:cs="Arial"/>
          <w:bCs/>
          <w:szCs w:val="22"/>
        </w:rPr>
        <w:t>„</w:t>
      </w:r>
      <w:r w:rsidR="00137873" w:rsidRPr="00137873">
        <w:rPr>
          <w:rFonts w:cs="Arial"/>
          <w:szCs w:val="22"/>
        </w:rPr>
        <w:t>Das war seine Ölbergstunde, in der er Klarheit gefunden hat, dass sein Weg richtig ist. Wie viele Menschen haben derzeit solche Ölbergstunden? Wo brennt es ihnen schon wie Feuer in ihrem Inneren, welchen Weg sie gehen sollen? Unsere heutigen Zeiten sind dazu angetan, äußerste Wachsamkeit zu zeigen. Mögen wir also nicht zu den Jüngern gehören, die am Ölberg schlafen.“</w:t>
      </w:r>
    </w:p>
    <w:p w14:paraId="281DD003" w14:textId="77777777" w:rsidR="00137873" w:rsidRPr="0092365F" w:rsidRDefault="00137873" w:rsidP="00137873">
      <w:pPr>
        <w:pStyle w:val="KeinLeerraum"/>
        <w:rPr>
          <w:sz w:val="22"/>
        </w:rPr>
      </w:pPr>
    </w:p>
    <w:p w14:paraId="7DDED22E" w14:textId="77777777" w:rsidR="00286FCE" w:rsidRDefault="00A56825" w:rsidP="00263A11">
      <w:pPr>
        <w:shd w:val="clear" w:color="auto" w:fill="FFFFFF"/>
        <w:spacing w:after="120"/>
        <w:rPr>
          <w:szCs w:val="22"/>
        </w:rPr>
      </w:pPr>
      <w:r>
        <w:rPr>
          <w:szCs w:val="22"/>
        </w:rPr>
        <w:t>Schlusspunkt des Gedenkens war die</w:t>
      </w:r>
      <w:r w:rsidR="00286FCE">
        <w:rPr>
          <w:szCs w:val="22"/>
        </w:rPr>
        <w:t xml:space="preserve"> Lichtfeier am Grab von Franz und Franziska Jägerstätter.</w:t>
      </w:r>
    </w:p>
    <w:p w14:paraId="68321B5B" w14:textId="77777777" w:rsidR="004018DB" w:rsidRDefault="004018DB" w:rsidP="00263A11">
      <w:pPr>
        <w:shd w:val="clear" w:color="auto" w:fill="FFFFFF"/>
        <w:spacing w:after="120"/>
        <w:rPr>
          <w:szCs w:val="22"/>
        </w:rPr>
      </w:pPr>
    </w:p>
    <w:p w14:paraId="6909CED5" w14:textId="77777777" w:rsidR="004018DB" w:rsidRDefault="00EF3C0A" w:rsidP="004018DB">
      <w:pPr>
        <w:shd w:val="clear" w:color="auto" w:fill="FFFFFF"/>
        <w:rPr>
          <w:b/>
          <w:szCs w:val="22"/>
        </w:rPr>
      </w:pPr>
      <w:hyperlink r:id="rId8" w:history="1">
        <w:r w:rsidR="00286FCE" w:rsidRPr="00F1157E">
          <w:rPr>
            <w:rStyle w:val="Hyperlink"/>
            <w:b/>
            <w:szCs w:val="22"/>
          </w:rPr>
          <w:t>www.dioezese-linz.at/jaegerstaetter</w:t>
        </w:r>
      </w:hyperlink>
    </w:p>
    <w:p w14:paraId="3850B3CC" w14:textId="358B4465" w:rsidR="00286FCE" w:rsidRDefault="00286FCE" w:rsidP="004018DB">
      <w:pPr>
        <w:shd w:val="clear" w:color="auto" w:fill="FFFFFF"/>
        <w:rPr>
          <w:rFonts w:cs="Arial"/>
          <w:color w:val="303234"/>
          <w:szCs w:val="22"/>
        </w:rPr>
      </w:pPr>
    </w:p>
    <w:p w14:paraId="3ACBA032" w14:textId="47CF12ED" w:rsidR="00617A06" w:rsidRPr="00617A06" w:rsidRDefault="00EF3C0A" w:rsidP="004018DB">
      <w:pPr>
        <w:shd w:val="clear" w:color="auto" w:fill="FFFFFF"/>
        <w:rPr>
          <w:rFonts w:cs="Arial"/>
          <w:b/>
          <w:bCs/>
          <w:color w:val="303234"/>
          <w:szCs w:val="22"/>
        </w:rPr>
      </w:pPr>
      <w:hyperlink r:id="rId9" w:history="1">
        <w:r w:rsidR="00617A06" w:rsidRPr="00617A06">
          <w:rPr>
            <w:rStyle w:val="Hyperlink"/>
            <w:rFonts w:cs="Arial"/>
            <w:b/>
            <w:bCs/>
            <w:szCs w:val="22"/>
          </w:rPr>
          <w:t>https://ku-linz.at/forschung/franz_und_franziska_jaegerstaetter_institut</w:t>
        </w:r>
      </w:hyperlink>
    </w:p>
    <w:p w14:paraId="3EED494F" w14:textId="5F2D64A8" w:rsidR="00617A06" w:rsidRDefault="00617A06" w:rsidP="004018DB">
      <w:pPr>
        <w:shd w:val="clear" w:color="auto" w:fill="FFFFFF"/>
        <w:rPr>
          <w:rFonts w:cs="Arial"/>
          <w:color w:val="303234"/>
          <w:szCs w:val="22"/>
        </w:rPr>
      </w:pPr>
    </w:p>
    <w:p w14:paraId="6B7B5E9D" w14:textId="77777777" w:rsidR="007619FC" w:rsidRDefault="007619FC" w:rsidP="004018DB">
      <w:pPr>
        <w:shd w:val="clear" w:color="auto" w:fill="FFFFFF"/>
        <w:rPr>
          <w:rFonts w:cs="Arial"/>
          <w:color w:val="303234"/>
          <w:szCs w:val="22"/>
        </w:rPr>
      </w:pPr>
    </w:p>
    <w:p w14:paraId="0B0E5A9A" w14:textId="2F36DB55" w:rsidR="004018DB" w:rsidRPr="007619FC" w:rsidRDefault="007619FC" w:rsidP="004018DB">
      <w:pPr>
        <w:shd w:val="clear" w:color="auto" w:fill="FFFFFF"/>
        <w:rPr>
          <w:rFonts w:cs="Arial"/>
          <w:b/>
          <w:bCs/>
          <w:color w:val="303234"/>
          <w:szCs w:val="22"/>
        </w:rPr>
      </w:pPr>
      <w:r w:rsidRPr="007619FC">
        <w:rPr>
          <w:rFonts w:cs="Arial"/>
          <w:b/>
          <w:bCs/>
          <w:color w:val="303234"/>
          <w:szCs w:val="22"/>
        </w:rPr>
        <w:t>Fotos: honorarfrei (Credit siehe jeweiliges Foto)</w:t>
      </w:r>
    </w:p>
    <w:p w14:paraId="66890FD6" w14:textId="33317B48" w:rsidR="007619FC" w:rsidRDefault="007619FC" w:rsidP="007619FC">
      <w:pPr>
        <w:shd w:val="clear" w:color="auto" w:fill="FFFFFF"/>
        <w:spacing w:after="120"/>
        <w:rPr>
          <w:rFonts w:cs="Arial"/>
          <w:color w:val="303234"/>
          <w:szCs w:val="22"/>
        </w:rPr>
      </w:pPr>
    </w:p>
    <w:p w14:paraId="0C533A46" w14:textId="1D33F4E8" w:rsidR="007619FC" w:rsidRDefault="007619FC" w:rsidP="007619FC">
      <w:pPr>
        <w:shd w:val="clear" w:color="auto" w:fill="FFFFFF"/>
        <w:spacing w:after="120"/>
        <w:rPr>
          <w:rFonts w:cs="Arial"/>
          <w:szCs w:val="22"/>
        </w:rPr>
      </w:pPr>
      <w:r>
        <w:rPr>
          <w:rFonts w:cs="Arial"/>
          <w:color w:val="303234"/>
          <w:szCs w:val="22"/>
        </w:rPr>
        <w:t xml:space="preserve">Foto 1: Vortrag des </w:t>
      </w:r>
      <w:r>
        <w:rPr>
          <w:rFonts w:cs="Arial"/>
          <w:szCs w:val="22"/>
        </w:rPr>
        <w:t>Theologe</w:t>
      </w:r>
      <w:r>
        <w:rPr>
          <w:rFonts w:cs="Arial"/>
          <w:szCs w:val="22"/>
        </w:rPr>
        <w:t>n</w:t>
      </w:r>
      <w:r>
        <w:rPr>
          <w:rFonts w:cs="Arial"/>
          <w:szCs w:val="22"/>
        </w:rPr>
        <w:t xml:space="preserve"> </w:t>
      </w:r>
      <w:r w:rsidRPr="00E249EB">
        <w:rPr>
          <w:rFonts w:cs="Arial"/>
          <w:szCs w:val="22"/>
        </w:rPr>
        <w:t>Franz Josef Tremer aus Fuchsstadt (Bayern) über Leben und Sterben des Kriegsdienstverweigerers Pater Franz Reinisch</w:t>
      </w:r>
      <w:r>
        <w:rPr>
          <w:rFonts w:cs="Arial"/>
          <w:szCs w:val="22"/>
        </w:rPr>
        <w:t xml:space="preserve"> im Pfarrheim in Tarsdorf. © Gabriele Eder-Cakl</w:t>
      </w:r>
    </w:p>
    <w:p w14:paraId="6D4721AD" w14:textId="00A0D6F0" w:rsidR="007619FC" w:rsidRDefault="007619FC" w:rsidP="007619FC">
      <w:pPr>
        <w:shd w:val="clear" w:color="auto" w:fill="FFFFFF"/>
        <w:spacing w:after="120"/>
        <w:rPr>
          <w:rFonts w:cs="Arial"/>
          <w:szCs w:val="22"/>
        </w:rPr>
      </w:pPr>
      <w:r>
        <w:rPr>
          <w:rFonts w:cs="Arial"/>
          <w:szCs w:val="22"/>
        </w:rPr>
        <w:t xml:space="preserve">Foto 2: </w:t>
      </w:r>
      <w:r>
        <w:rPr>
          <w:rFonts w:cs="Arial"/>
          <w:color w:val="303234"/>
          <w:szCs w:val="22"/>
        </w:rPr>
        <w:t xml:space="preserve">Vortrag des </w:t>
      </w:r>
      <w:r>
        <w:rPr>
          <w:rFonts w:cs="Arial"/>
          <w:szCs w:val="22"/>
        </w:rPr>
        <w:t xml:space="preserve">Theologen </w:t>
      </w:r>
      <w:r w:rsidRPr="00E249EB">
        <w:rPr>
          <w:rFonts w:cs="Arial"/>
          <w:szCs w:val="22"/>
        </w:rPr>
        <w:t>Franz Josef Tremer aus Fuchsstadt (Bayern) über Leben und Sterben des Kriegsdienstverweigerers Pater Franz Reinisch</w:t>
      </w:r>
      <w:r>
        <w:rPr>
          <w:rFonts w:cs="Arial"/>
          <w:szCs w:val="22"/>
        </w:rPr>
        <w:t xml:space="preserve"> © Martin Pilgram</w:t>
      </w:r>
    </w:p>
    <w:p w14:paraId="3562728E" w14:textId="1ACF159B" w:rsidR="007619FC" w:rsidRDefault="007619FC" w:rsidP="007619FC">
      <w:pPr>
        <w:shd w:val="clear" w:color="auto" w:fill="FFFFFF"/>
        <w:spacing w:after="120"/>
        <w:rPr>
          <w:rFonts w:cs="Arial"/>
          <w:szCs w:val="22"/>
        </w:rPr>
      </w:pPr>
      <w:r>
        <w:rPr>
          <w:rFonts w:cs="Arial"/>
          <w:color w:val="303234"/>
          <w:szCs w:val="22"/>
        </w:rPr>
        <w:t>Foto 3: E</w:t>
      </w:r>
      <w:r w:rsidRPr="00617A06">
        <w:rPr>
          <w:rFonts w:cs="Arial"/>
          <w:szCs w:val="22"/>
        </w:rPr>
        <w:t xml:space="preserve">ine Fußwallfahrt </w:t>
      </w:r>
      <w:r>
        <w:rPr>
          <w:rFonts w:cs="Arial"/>
          <w:szCs w:val="22"/>
        </w:rPr>
        <w:t xml:space="preserve">führte </w:t>
      </w:r>
      <w:r w:rsidRPr="00617A06">
        <w:rPr>
          <w:rFonts w:cs="Arial"/>
          <w:szCs w:val="22"/>
        </w:rPr>
        <w:t>von Tarsdorf nach St. Radegund, wo um 16 Uhr eine Andacht zur Todesstunde von Franz Jägerstätter gefeiert wurde</w:t>
      </w:r>
      <w:r>
        <w:rPr>
          <w:rFonts w:cs="Arial"/>
          <w:szCs w:val="22"/>
        </w:rPr>
        <w:t>. © Martin Pilgram</w:t>
      </w:r>
    </w:p>
    <w:p w14:paraId="157C942F" w14:textId="4671800D" w:rsidR="007619FC" w:rsidRDefault="007619FC" w:rsidP="007619FC">
      <w:pPr>
        <w:shd w:val="clear" w:color="auto" w:fill="FFFFFF"/>
        <w:spacing w:after="120"/>
        <w:rPr>
          <w:rFonts w:cs="Arial"/>
          <w:szCs w:val="22"/>
        </w:rPr>
      </w:pPr>
      <w:r>
        <w:rPr>
          <w:rFonts w:cs="Arial"/>
          <w:szCs w:val="22"/>
        </w:rPr>
        <w:t>Foto 4: Gedenkgottesdienst in der Pfarrkirche St. Radegun</w:t>
      </w:r>
      <w:r w:rsidR="004B1B35">
        <w:rPr>
          <w:rFonts w:cs="Arial"/>
          <w:szCs w:val="22"/>
        </w:rPr>
        <w:t>d</w:t>
      </w:r>
      <w:r>
        <w:rPr>
          <w:rFonts w:cs="Arial"/>
          <w:szCs w:val="22"/>
        </w:rPr>
        <w:t>. © Gabriele Eder-Cakl</w:t>
      </w:r>
    </w:p>
    <w:p w14:paraId="123BA2C5" w14:textId="3BE6A7CE" w:rsidR="007619FC" w:rsidRDefault="007619FC" w:rsidP="007619FC">
      <w:pPr>
        <w:shd w:val="clear" w:color="auto" w:fill="FFFFFF"/>
        <w:spacing w:after="120"/>
        <w:rPr>
          <w:rFonts w:cs="Arial"/>
          <w:szCs w:val="22"/>
        </w:rPr>
      </w:pPr>
      <w:r>
        <w:rPr>
          <w:rFonts w:cs="Arial"/>
          <w:szCs w:val="22"/>
        </w:rPr>
        <w:t xml:space="preserve">Foto 5: </w:t>
      </w:r>
      <w:r>
        <w:rPr>
          <w:rFonts w:cs="Arial"/>
          <w:szCs w:val="22"/>
        </w:rPr>
        <w:t>Gedenkgottesdienst in der Pfarrkirche St. Radegun</w:t>
      </w:r>
      <w:r w:rsidR="004B1B35">
        <w:rPr>
          <w:rFonts w:cs="Arial"/>
          <w:szCs w:val="22"/>
        </w:rPr>
        <w:t>d</w:t>
      </w:r>
      <w:r>
        <w:rPr>
          <w:rFonts w:cs="Arial"/>
          <w:szCs w:val="22"/>
        </w:rPr>
        <w:t>. ©</w:t>
      </w:r>
      <w:r>
        <w:rPr>
          <w:rFonts w:cs="Arial"/>
          <w:szCs w:val="22"/>
        </w:rPr>
        <w:t xml:space="preserve"> Martin Pilgram</w:t>
      </w:r>
    </w:p>
    <w:p w14:paraId="1E348EF7" w14:textId="31F21521" w:rsidR="007619FC" w:rsidRDefault="007619FC" w:rsidP="007619FC">
      <w:pPr>
        <w:shd w:val="clear" w:color="auto" w:fill="FFFFFF"/>
        <w:spacing w:after="120"/>
        <w:rPr>
          <w:rFonts w:cs="Arial"/>
          <w:color w:val="303234"/>
          <w:szCs w:val="22"/>
        </w:rPr>
      </w:pPr>
      <w:r>
        <w:rPr>
          <w:rFonts w:cs="Arial"/>
          <w:color w:val="303234"/>
          <w:szCs w:val="22"/>
        </w:rPr>
        <w:t>Foto 6: Propst Johann Holzinger bei der Predigt. © Martin Pilgram</w:t>
      </w:r>
    </w:p>
    <w:p w14:paraId="2F2159A6" w14:textId="48B11EC0" w:rsidR="007619FC" w:rsidRDefault="007619FC" w:rsidP="007619FC">
      <w:pPr>
        <w:shd w:val="clear" w:color="auto" w:fill="FFFFFF"/>
        <w:spacing w:after="120"/>
        <w:rPr>
          <w:rFonts w:cs="Arial"/>
          <w:color w:val="303234"/>
          <w:szCs w:val="22"/>
        </w:rPr>
      </w:pPr>
      <w:r>
        <w:rPr>
          <w:rFonts w:cs="Arial"/>
          <w:color w:val="303234"/>
          <w:szCs w:val="22"/>
        </w:rPr>
        <w:t xml:space="preserve">Foto 7: </w:t>
      </w:r>
      <w:r w:rsidRPr="00617A06">
        <w:rPr>
          <w:rFonts w:cs="Arial"/>
          <w:szCs w:val="22"/>
        </w:rPr>
        <w:t xml:space="preserve">Andreas Schmoller, Leiter des Franz &amp; Franziska Jägerstätter Instituts (FFJI) der Katholischen Privat-Universität Linz, </w:t>
      </w:r>
      <w:r>
        <w:rPr>
          <w:rFonts w:cs="Arial"/>
          <w:szCs w:val="22"/>
        </w:rPr>
        <w:t xml:space="preserve">berichtete </w:t>
      </w:r>
      <w:r w:rsidRPr="00617A06">
        <w:rPr>
          <w:rFonts w:cs="Arial"/>
          <w:szCs w:val="22"/>
        </w:rPr>
        <w:t>über ei</w:t>
      </w:r>
      <w:r>
        <w:rPr>
          <w:rFonts w:cs="Arial"/>
          <w:szCs w:val="22"/>
        </w:rPr>
        <w:t>n jüngst</w:t>
      </w:r>
      <w:r w:rsidRPr="00617A06">
        <w:rPr>
          <w:rFonts w:cs="Arial"/>
          <w:szCs w:val="22"/>
        </w:rPr>
        <w:t xml:space="preserve"> gefundenes Jägerstätter-Schriftstück</w:t>
      </w:r>
      <w:r>
        <w:rPr>
          <w:rFonts w:cs="Arial"/>
          <w:szCs w:val="22"/>
        </w:rPr>
        <w:t xml:space="preserve">. </w:t>
      </w:r>
      <w:r>
        <w:rPr>
          <w:rFonts w:cs="Arial"/>
          <w:color w:val="303234"/>
          <w:szCs w:val="22"/>
        </w:rPr>
        <w:t>© Martin Pilgram</w:t>
      </w:r>
    </w:p>
    <w:p w14:paraId="065E99B1" w14:textId="3C7CD201" w:rsidR="007619FC" w:rsidRDefault="007619FC" w:rsidP="007619FC">
      <w:pPr>
        <w:shd w:val="clear" w:color="auto" w:fill="FFFFFF"/>
        <w:spacing w:after="120"/>
        <w:rPr>
          <w:rFonts w:cs="Arial"/>
          <w:szCs w:val="22"/>
        </w:rPr>
      </w:pPr>
      <w:r>
        <w:rPr>
          <w:rFonts w:cs="Arial"/>
          <w:color w:val="303234"/>
          <w:szCs w:val="22"/>
        </w:rPr>
        <w:t xml:space="preserve">Foto 8: Lichtfeier am Grab von Franz und Franziska Jägerstätter. </w:t>
      </w:r>
      <w:r>
        <w:rPr>
          <w:rFonts w:cs="Arial"/>
          <w:szCs w:val="22"/>
        </w:rPr>
        <w:t>© Gabriele Eder-Cakl</w:t>
      </w:r>
    </w:p>
    <w:p w14:paraId="743539A4" w14:textId="036D7F10" w:rsidR="007619FC" w:rsidRDefault="007619FC" w:rsidP="007619FC">
      <w:pPr>
        <w:shd w:val="clear" w:color="auto" w:fill="FFFFFF"/>
        <w:spacing w:after="120"/>
        <w:rPr>
          <w:rFonts w:cs="Arial"/>
          <w:szCs w:val="22"/>
        </w:rPr>
      </w:pPr>
      <w:r>
        <w:rPr>
          <w:rFonts w:cs="Arial"/>
          <w:szCs w:val="22"/>
        </w:rPr>
        <w:t xml:space="preserve">Foto 9 und Foto 10: </w:t>
      </w:r>
      <w:r>
        <w:rPr>
          <w:rFonts w:cs="Arial"/>
          <w:color w:val="303234"/>
          <w:szCs w:val="22"/>
        </w:rPr>
        <w:t xml:space="preserve">Lichtfeier am Grab von Franz und Franziska Jägerstätter. </w:t>
      </w:r>
      <w:r>
        <w:rPr>
          <w:rFonts w:cs="Arial"/>
          <w:szCs w:val="22"/>
        </w:rPr>
        <w:t>©</w:t>
      </w:r>
      <w:r>
        <w:rPr>
          <w:rFonts w:cs="Arial"/>
          <w:szCs w:val="22"/>
        </w:rPr>
        <w:t xml:space="preserve"> Martin Pilgram</w:t>
      </w:r>
    </w:p>
    <w:p w14:paraId="1AB03E77" w14:textId="3C65F148" w:rsidR="007619FC" w:rsidRDefault="007619FC" w:rsidP="007619FC">
      <w:pPr>
        <w:shd w:val="clear" w:color="auto" w:fill="FFFFFF"/>
        <w:spacing w:after="120"/>
        <w:rPr>
          <w:rFonts w:cs="Arial"/>
          <w:color w:val="303234"/>
          <w:szCs w:val="22"/>
        </w:rPr>
      </w:pPr>
      <w:r>
        <w:rPr>
          <w:rFonts w:cs="Arial"/>
          <w:szCs w:val="22"/>
        </w:rPr>
        <w:t xml:space="preserve">Foto 11: Grab von </w:t>
      </w:r>
      <w:r>
        <w:rPr>
          <w:rFonts w:cs="Arial"/>
          <w:color w:val="303234"/>
          <w:szCs w:val="22"/>
        </w:rPr>
        <w:t>Franz und Franziska Jägerstätter</w:t>
      </w:r>
      <w:r>
        <w:rPr>
          <w:rFonts w:cs="Arial"/>
          <w:color w:val="303234"/>
          <w:szCs w:val="22"/>
        </w:rPr>
        <w:t xml:space="preserve"> in St. Radegund. © </w:t>
      </w:r>
      <w:r>
        <w:rPr>
          <w:rFonts w:cs="Arial"/>
          <w:szCs w:val="22"/>
        </w:rPr>
        <w:t>Gabriele Eder-Cakl</w:t>
      </w:r>
    </w:p>
    <w:sectPr w:rsidR="007619FC" w:rsidSect="00354F9C">
      <w:footerReference w:type="default" r:id="rId10"/>
      <w:headerReference w:type="first" r:id="rId11"/>
      <w:footerReference w:type="first" r:id="rId12"/>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51A82" w14:textId="77777777" w:rsidR="00ED4273" w:rsidRDefault="00ED4273">
      <w:r>
        <w:separator/>
      </w:r>
    </w:p>
  </w:endnote>
  <w:endnote w:type="continuationSeparator" w:id="0">
    <w:p w14:paraId="3D511DFC" w14:textId="77777777" w:rsidR="00ED4273" w:rsidRDefault="00ED42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erriweather Sans">
    <w:charset w:val="00"/>
    <w:family w:val="auto"/>
    <w:pitch w:val="variable"/>
    <w:sig w:usb0="A00004FF" w:usb1="4000207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1B7F7" w14:textId="77777777" w:rsidR="00CB767C" w:rsidRDefault="00CB767C"/>
  <w:p w14:paraId="21EB5593"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61D06358" w14:textId="77777777">
      <w:tc>
        <w:tcPr>
          <w:tcW w:w="2197" w:type="dxa"/>
        </w:tcPr>
        <w:p w14:paraId="5C3EAFE2" w14:textId="77777777" w:rsidR="00CB767C" w:rsidRDefault="00CB767C" w:rsidP="00CF37D2">
          <w:pPr>
            <w:pStyle w:val="Fuzeile"/>
            <w:rPr>
              <w:sz w:val="16"/>
            </w:rPr>
          </w:pPr>
          <w:r>
            <w:rPr>
              <w:sz w:val="16"/>
            </w:rPr>
            <w:t>Diözese Linz</w:t>
          </w:r>
        </w:p>
        <w:p w14:paraId="6BEE55E1" w14:textId="77777777" w:rsidR="00CB767C" w:rsidRDefault="00CB767C" w:rsidP="00CF37D2">
          <w:pPr>
            <w:pStyle w:val="Fuzeile"/>
            <w:rPr>
              <w:sz w:val="16"/>
            </w:rPr>
          </w:pPr>
          <w:r>
            <w:rPr>
              <w:sz w:val="16"/>
            </w:rPr>
            <w:t>Kommunikation/Presse</w:t>
          </w:r>
        </w:p>
        <w:p w14:paraId="31617E58" w14:textId="77777777" w:rsidR="00CB767C" w:rsidRDefault="00CB767C" w:rsidP="00CF37D2">
          <w:pPr>
            <w:pStyle w:val="Fuzeile"/>
            <w:rPr>
              <w:sz w:val="16"/>
            </w:rPr>
          </w:pPr>
          <w:r>
            <w:rPr>
              <w:sz w:val="16"/>
            </w:rPr>
            <w:t>Verantwortlich:</w:t>
          </w:r>
        </w:p>
        <w:p w14:paraId="0438B523"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0E89B7EA" w14:textId="77777777" w:rsidR="00CB767C" w:rsidRDefault="00CB767C" w:rsidP="00CF37D2">
          <w:pPr>
            <w:pStyle w:val="Fuzeile"/>
            <w:ind w:left="-70"/>
            <w:rPr>
              <w:sz w:val="16"/>
            </w:rPr>
          </w:pPr>
          <w:r>
            <w:rPr>
              <w:sz w:val="16"/>
            </w:rPr>
            <w:t>4021 Linz</w:t>
          </w:r>
        </w:p>
        <w:p w14:paraId="54614853" w14:textId="77777777" w:rsidR="00CB767C" w:rsidRDefault="00AE0EBF" w:rsidP="00CF37D2">
          <w:pPr>
            <w:pStyle w:val="Fuzeile"/>
            <w:ind w:left="-70"/>
            <w:rPr>
              <w:sz w:val="16"/>
            </w:rPr>
          </w:pPr>
          <w:r>
            <w:rPr>
              <w:sz w:val="16"/>
            </w:rPr>
            <w:t>Herr</w:t>
          </w:r>
          <w:r w:rsidR="00CB767C">
            <w:rPr>
              <w:sz w:val="16"/>
            </w:rPr>
            <w:t>enstraße 19, Pf. 251</w:t>
          </w:r>
        </w:p>
        <w:p w14:paraId="33207A76" w14:textId="77777777" w:rsidR="00CB767C" w:rsidRDefault="00CB767C" w:rsidP="00CF37D2">
          <w:pPr>
            <w:pStyle w:val="Fuzeile"/>
            <w:ind w:left="-70"/>
            <w:rPr>
              <w:sz w:val="16"/>
            </w:rPr>
          </w:pPr>
          <w:r>
            <w:rPr>
              <w:sz w:val="16"/>
            </w:rPr>
            <w:t>Telefon 0732 / 772676 - 1130</w:t>
          </w:r>
        </w:p>
        <w:p w14:paraId="0006C056" w14:textId="77777777" w:rsidR="00CB767C" w:rsidRDefault="00CB767C" w:rsidP="00CF37D2">
          <w:pPr>
            <w:pStyle w:val="Fuzeile"/>
            <w:ind w:left="-70"/>
            <w:rPr>
              <w:sz w:val="16"/>
            </w:rPr>
          </w:pPr>
          <w:r>
            <w:rPr>
              <w:sz w:val="16"/>
            </w:rPr>
            <w:t>Fax 0732 / 772676 - 1175</w:t>
          </w:r>
        </w:p>
      </w:tc>
      <w:tc>
        <w:tcPr>
          <w:tcW w:w="4462" w:type="dxa"/>
        </w:tcPr>
        <w:p w14:paraId="1E0D50F3"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7FE74C79"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676DAF65" w14:textId="77777777" w:rsidR="00CB767C" w:rsidRDefault="00CB767C" w:rsidP="00CF37D2">
          <w:pPr>
            <w:pStyle w:val="Fuzeile"/>
            <w:rPr>
              <w:sz w:val="16"/>
            </w:rPr>
          </w:pPr>
        </w:p>
        <w:p w14:paraId="75EEB631" w14:textId="77777777" w:rsidR="00CB767C" w:rsidRDefault="00CB767C" w:rsidP="00CF37D2">
          <w:pPr>
            <w:pStyle w:val="Fuzeile"/>
            <w:rPr>
              <w:sz w:val="16"/>
            </w:rPr>
          </w:pPr>
          <w:r>
            <w:rPr>
              <w:sz w:val="16"/>
            </w:rPr>
            <w:t>Offenlegung: www.dioezese-linz.at/offenlegung</w:t>
          </w:r>
        </w:p>
      </w:tc>
    </w:tr>
  </w:tbl>
  <w:p w14:paraId="12801664" w14:textId="77777777" w:rsidR="00CB767C" w:rsidRDefault="00CB767C"/>
  <w:p w14:paraId="56E7B1A0"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43E83"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2941054B" w14:textId="77777777" w:rsidTr="00714F83">
      <w:tc>
        <w:tcPr>
          <w:tcW w:w="2124" w:type="dxa"/>
        </w:tcPr>
        <w:p w14:paraId="2F2ED9A5" w14:textId="77777777" w:rsidR="00CB767C" w:rsidRDefault="00CB767C">
          <w:pPr>
            <w:pStyle w:val="Fuzeile"/>
            <w:rPr>
              <w:sz w:val="16"/>
            </w:rPr>
          </w:pPr>
          <w:r>
            <w:rPr>
              <w:sz w:val="16"/>
            </w:rPr>
            <w:t>Diözese Linz</w:t>
          </w:r>
        </w:p>
        <w:p w14:paraId="33604F4F" w14:textId="77777777" w:rsidR="00CB767C" w:rsidRDefault="00CB767C">
          <w:pPr>
            <w:pStyle w:val="Fuzeile"/>
            <w:rPr>
              <w:sz w:val="16"/>
            </w:rPr>
          </w:pPr>
          <w:r>
            <w:rPr>
              <w:sz w:val="16"/>
            </w:rPr>
            <w:t>Kommunikation/Presse</w:t>
          </w:r>
        </w:p>
        <w:p w14:paraId="10CF49CE" w14:textId="77777777" w:rsidR="00CB767C" w:rsidRDefault="00CB767C">
          <w:pPr>
            <w:pStyle w:val="Fuzeile"/>
            <w:rPr>
              <w:sz w:val="16"/>
            </w:rPr>
          </w:pPr>
          <w:r>
            <w:rPr>
              <w:sz w:val="16"/>
            </w:rPr>
            <w:t>Verantwortlich:</w:t>
          </w:r>
        </w:p>
        <w:p w14:paraId="7B4F133A" w14:textId="77777777" w:rsidR="00CB767C" w:rsidRDefault="002A708B">
          <w:pPr>
            <w:pStyle w:val="Fuzeile"/>
            <w:rPr>
              <w:sz w:val="16"/>
            </w:rPr>
          </w:pPr>
          <w:r>
            <w:rPr>
              <w:sz w:val="16"/>
            </w:rPr>
            <w:t>Michael Kram</w:t>
          </w:r>
          <w:r w:rsidR="00CB767C">
            <w:rPr>
              <w:sz w:val="16"/>
            </w:rPr>
            <w:t xml:space="preserve">l </w:t>
          </w:r>
        </w:p>
      </w:tc>
      <w:tc>
        <w:tcPr>
          <w:tcW w:w="2551" w:type="dxa"/>
        </w:tcPr>
        <w:p w14:paraId="23A180C9" w14:textId="77777777" w:rsidR="00CB767C" w:rsidRDefault="00CB767C" w:rsidP="00714F83">
          <w:pPr>
            <w:pStyle w:val="Fuzeile"/>
            <w:ind w:left="-70"/>
            <w:rPr>
              <w:sz w:val="16"/>
            </w:rPr>
          </w:pPr>
          <w:r>
            <w:rPr>
              <w:sz w:val="16"/>
            </w:rPr>
            <w:t>4021 Linz</w:t>
          </w:r>
        </w:p>
        <w:p w14:paraId="05D65FB0" w14:textId="77777777" w:rsidR="00CB767C" w:rsidRDefault="00807C90" w:rsidP="00714F83">
          <w:pPr>
            <w:pStyle w:val="Fuzeile"/>
            <w:ind w:left="-70"/>
            <w:rPr>
              <w:sz w:val="16"/>
            </w:rPr>
          </w:pPr>
          <w:r>
            <w:rPr>
              <w:sz w:val="16"/>
            </w:rPr>
            <w:t>Herr</w:t>
          </w:r>
          <w:r w:rsidR="00CB767C">
            <w:rPr>
              <w:sz w:val="16"/>
            </w:rPr>
            <w:t>enstraße 19, Pf. 251</w:t>
          </w:r>
        </w:p>
        <w:p w14:paraId="0C218D0D" w14:textId="77777777" w:rsidR="00CB767C" w:rsidRDefault="00CB767C" w:rsidP="00714F83">
          <w:pPr>
            <w:pStyle w:val="Fuzeile"/>
            <w:ind w:left="-70"/>
            <w:rPr>
              <w:sz w:val="16"/>
            </w:rPr>
          </w:pPr>
          <w:r>
            <w:rPr>
              <w:sz w:val="16"/>
            </w:rPr>
            <w:t>Telefon 0732 / 772676 - 1130</w:t>
          </w:r>
        </w:p>
        <w:p w14:paraId="7E2CE258" w14:textId="77777777" w:rsidR="00CB767C" w:rsidRDefault="00CB767C" w:rsidP="00714F83">
          <w:pPr>
            <w:pStyle w:val="Fuzeile"/>
            <w:ind w:left="-70"/>
            <w:rPr>
              <w:sz w:val="16"/>
            </w:rPr>
          </w:pPr>
          <w:r>
            <w:rPr>
              <w:sz w:val="16"/>
            </w:rPr>
            <w:t>Fax 0732 / 772676 - 1175</w:t>
          </w:r>
        </w:p>
      </w:tc>
      <w:tc>
        <w:tcPr>
          <w:tcW w:w="4462" w:type="dxa"/>
        </w:tcPr>
        <w:p w14:paraId="1AF433C5"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2572D254"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40FB981D" w14:textId="77777777" w:rsidR="00CB767C" w:rsidRDefault="00CB767C">
          <w:pPr>
            <w:pStyle w:val="Fuzeile"/>
            <w:rPr>
              <w:sz w:val="16"/>
            </w:rPr>
          </w:pPr>
        </w:p>
        <w:p w14:paraId="0F0761D6" w14:textId="77777777" w:rsidR="00CB767C" w:rsidRDefault="00CB767C">
          <w:pPr>
            <w:pStyle w:val="Fuzeile"/>
            <w:rPr>
              <w:sz w:val="16"/>
            </w:rPr>
          </w:pPr>
          <w:r>
            <w:rPr>
              <w:sz w:val="16"/>
            </w:rPr>
            <w:t>Offenlegung: www.dioezese-linz.at/offenlegung</w:t>
          </w:r>
        </w:p>
      </w:tc>
    </w:tr>
  </w:tbl>
  <w:p w14:paraId="3E74CAB7"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88BFC8" w14:textId="77777777" w:rsidR="00ED4273" w:rsidRDefault="00ED4273">
      <w:r>
        <w:separator/>
      </w:r>
    </w:p>
  </w:footnote>
  <w:footnote w:type="continuationSeparator" w:id="0">
    <w:p w14:paraId="08A95AF5" w14:textId="77777777" w:rsidR="00ED4273" w:rsidRDefault="00ED42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6320A" w14:textId="77777777" w:rsidR="00CB767C" w:rsidRDefault="002A708B">
    <w:pPr>
      <w:pStyle w:val="Kopfzeile"/>
      <w:jc w:val="right"/>
      <w:rPr>
        <w:sz w:val="24"/>
      </w:rPr>
    </w:pPr>
    <w:r>
      <w:rPr>
        <w:noProof/>
        <w:sz w:val="24"/>
      </w:rPr>
      <w:drawing>
        <wp:inline distT="0" distB="0" distL="0" distR="0" wp14:anchorId="290E248C" wp14:editId="1E9CDA04">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197A8AF8" w14:textId="77777777" w:rsidR="00CB767C" w:rsidRDefault="00CB767C">
    <w:pPr>
      <w:pStyle w:val="Kopfzeile"/>
      <w:jc w:val="right"/>
      <w:rPr>
        <w:sz w:val="24"/>
      </w:rPr>
    </w:pPr>
  </w:p>
  <w:p w14:paraId="0D31FDB3" w14:textId="77777777" w:rsidR="00CB767C" w:rsidRDefault="00CB767C">
    <w:pPr>
      <w:pStyle w:val="Kopfzeile"/>
      <w:jc w:val="right"/>
      <w:rPr>
        <w:sz w:val="24"/>
      </w:rPr>
    </w:pPr>
  </w:p>
  <w:p w14:paraId="51DE78F1" w14:textId="77777777" w:rsidR="00CB767C" w:rsidRDefault="00CB767C">
    <w:pPr>
      <w:pStyle w:val="Kopfzeile"/>
      <w:spacing w:before="60"/>
      <w:ind w:right="-57"/>
      <w:jc w:val="right"/>
      <w:rPr>
        <w:spacing w:val="70"/>
        <w:sz w:val="24"/>
      </w:rPr>
    </w:pPr>
    <w:r>
      <w:rPr>
        <w:b/>
        <w:spacing w:val="70"/>
        <w:sz w:val="24"/>
      </w:rPr>
      <w:t>Pressemitteilung</w:t>
    </w:r>
  </w:p>
  <w:p w14:paraId="5ED2A93D" w14:textId="77777777" w:rsidR="00CB767C" w:rsidRDefault="00CB767C">
    <w:pPr>
      <w:pStyle w:val="Kopfzeile"/>
      <w:spacing w:before="60"/>
      <w:jc w:val="right"/>
      <w:rPr>
        <w:sz w:val="20"/>
      </w:rPr>
    </w:pPr>
  </w:p>
  <w:p w14:paraId="52B37462"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C16B56"/>
    <w:multiLevelType w:val="multilevel"/>
    <w:tmpl w:val="120EECF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221D"/>
    <w:rsid w:val="00006E36"/>
    <w:rsid w:val="000079B2"/>
    <w:rsid w:val="000138E1"/>
    <w:rsid w:val="0002383B"/>
    <w:rsid w:val="00027B78"/>
    <w:rsid w:val="0005577C"/>
    <w:rsid w:val="000603BD"/>
    <w:rsid w:val="0006670D"/>
    <w:rsid w:val="00077335"/>
    <w:rsid w:val="00092F93"/>
    <w:rsid w:val="00095C11"/>
    <w:rsid w:val="000B3282"/>
    <w:rsid w:val="000B3CAF"/>
    <w:rsid w:val="000C156D"/>
    <w:rsid w:val="000D6AD2"/>
    <w:rsid w:val="00100A75"/>
    <w:rsid w:val="00104089"/>
    <w:rsid w:val="00107551"/>
    <w:rsid w:val="00107BA9"/>
    <w:rsid w:val="001104E6"/>
    <w:rsid w:val="001151C7"/>
    <w:rsid w:val="00120F55"/>
    <w:rsid w:val="00126013"/>
    <w:rsid w:val="00136651"/>
    <w:rsid w:val="00137873"/>
    <w:rsid w:val="00141001"/>
    <w:rsid w:val="00147AB0"/>
    <w:rsid w:val="00150B35"/>
    <w:rsid w:val="00154E24"/>
    <w:rsid w:val="00156478"/>
    <w:rsid w:val="0016522A"/>
    <w:rsid w:val="001659F1"/>
    <w:rsid w:val="00170776"/>
    <w:rsid w:val="00181CA3"/>
    <w:rsid w:val="0018480F"/>
    <w:rsid w:val="00190954"/>
    <w:rsid w:val="00191790"/>
    <w:rsid w:val="001A56F6"/>
    <w:rsid w:val="001B0B71"/>
    <w:rsid w:val="001C5DDA"/>
    <w:rsid w:val="001D77FF"/>
    <w:rsid w:val="001E179C"/>
    <w:rsid w:val="001F372D"/>
    <w:rsid w:val="002006F7"/>
    <w:rsid w:val="00207EE6"/>
    <w:rsid w:val="00212A97"/>
    <w:rsid w:val="00221411"/>
    <w:rsid w:val="0022779D"/>
    <w:rsid w:val="002370D2"/>
    <w:rsid w:val="00237D46"/>
    <w:rsid w:val="002402FC"/>
    <w:rsid w:val="00241201"/>
    <w:rsid w:val="00263A11"/>
    <w:rsid w:val="002748D7"/>
    <w:rsid w:val="00286FCE"/>
    <w:rsid w:val="002A29BA"/>
    <w:rsid w:val="002A2BD3"/>
    <w:rsid w:val="002A3BBF"/>
    <w:rsid w:val="002A4501"/>
    <w:rsid w:val="002A708B"/>
    <w:rsid w:val="002D0DED"/>
    <w:rsid w:val="002E5529"/>
    <w:rsid w:val="002F1796"/>
    <w:rsid w:val="002F3701"/>
    <w:rsid w:val="002F61C0"/>
    <w:rsid w:val="0030190D"/>
    <w:rsid w:val="00315029"/>
    <w:rsid w:val="00316FA3"/>
    <w:rsid w:val="00320424"/>
    <w:rsid w:val="00327BC1"/>
    <w:rsid w:val="00333BC9"/>
    <w:rsid w:val="003536B7"/>
    <w:rsid w:val="00354F9C"/>
    <w:rsid w:val="00366248"/>
    <w:rsid w:val="003726D8"/>
    <w:rsid w:val="003840C4"/>
    <w:rsid w:val="003D0795"/>
    <w:rsid w:val="003D61BB"/>
    <w:rsid w:val="003E07DE"/>
    <w:rsid w:val="003E20B4"/>
    <w:rsid w:val="003E5699"/>
    <w:rsid w:val="003E5AA8"/>
    <w:rsid w:val="003E5D35"/>
    <w:rsid w:val="003F2F5C"/>
    <w:rsid w:val="0040030F"/>
    <w:rsid w:val="004018DB"/>
    <w:rsid w:val="004040E9"/>
    <w:rsid w:val="00420663"/>
    <w:rsid w:val="00430D75"/>
    <w:rsid w:val="00436650"/>
    <w:rsid w:val="00460869"/>
    <w:rsid w:val="00487CFC"/>
    <w:rsid w:val="00497F7C"/>
    <w:rsid w:val="004A4986"/>
    <w:rsid w:val="004A77BB"/>
    <w:rsid w:val="004B06C2"/>
    <w:rsid w:val="004B1B35"/>
    <w:rsid w:val="004B1E00"/>
    <w:rsid w:val="004B4020"/>
    <w:rsid w:val="004B73A1"/>
    <w:rsid w:val="004C1393"/>
    <w:rsid w:val="004D0ED1"/>
    <w:rsid w:val="004D3454"/>
    <w:rsid w:val="004E076D"/>
    <w:rsid w:val="004E61B6"/>
    <w:rsid w:val="004E6F4E"/>
    <w:rsid w:val="004F093E"/>
    <w:rsid w:val="004F7130"/>
    <w:rsid w:val="00504679"/>
    <w:rsid w:val="00507F38"/>
    <w:rsid w:val="00515659"/>
    <w:rsid w:val="005176E1"/>
    <w:rsid w:val="00536260"/>
    <w:rsid w:val="00537B4B"/>
    <w:rsid w:val="00537D1F"/>
    <w:rsid w:val="00542BEA"/>
    <w:rsid w:val="005447F9"/>
    <w:rsid w:val="005578BC"/>
    <w:rsid w:val="00567B3E"/>
    <w:rsid w:val="00567DFA"/>
    <w:rsid w:val="0057069F"/>
    <w:rsid w:val="005725C9"/>
    <w:rsid w:val="00583291"/>
    <w:rsid w:val="00585790"/>
    <w:rsid w:val="00585A95"/>
    <w:rsid w:val="005954D0"/>
    <w:rsid w:val="005B11B7"/>
    <w:rsid w:val="005B47D5"/>
    <w:rsid w:val="005B5188"/>
    <w:rsid w:val="005C2BF3"/>
    <w:rsid w:val="005D761A"/>
    <w:rsid w:val="005E054B"/>
    <w:rsid w:val="005E0E01"/>
    <w:rsid w:val="005F6941"/>
    <w:rsid w:val="00601035"/>
    <w:rsid w:val="006011F7"/>
    <w:rsid w:val="00613F7F"/>
    <w:rsid w:val="00616ADF"/>
    <w:rsid w:val="00617A06"/>
    <w:rsid w:val="00621697"/>
    <w:rsid w:val="00621E3F"/>
    <w:rsid w:val="00626EFF"/>
    <w:rsid w:val="00635950"/>
    <w:rsid w:val="00636E52"/>
    <w:rsid w:val="00646245"/>
    <w:rsid w:val="00660BE2"/>
    <w:rsid w:val="0067643B"/>
    <w:rsid w:val="00692922"/>
    <w:rsid w:val="00694620"/>
    <w:rsid w:val="006C05AE"/>
    <w:rsid w:val="006C7704"/>
    <w:rsid w:val="006F1B5A"/>
    <w:rsid w:val="007041ED"/>
    <w:rsid w:val="00712417"/>
    <w:rsid w:val="007137C0"/>
    <w:rsid w:val="00714F83"/>
    <w:rsid w:val="00717116"/>
    <w:rsid w:val="0072526C"/>
    <w:rsid w:val="00730DC4"/>
    <w:rsid w:val="00741F48"/>
    <w:rsid w:val="00761705"/>
    <w:rsid w:val="007619FC"/>
    <w:rsid w:val="007673D1"/>
    <w:rsid w:val="00771529"/>
    <w:rsid w:val="00773FA4"/>
    <w:rsid w:val="00793DAB"/>
    <w:rsid w:val="007A509A"/>
    <w:rsid w:val="007B42B5"/>
    <w:rsid w:val="007D38DC"/>
    <w:rsid w:val="007E338F"/>
    <w:rsid w:val="007E67B2"/>
    <w:rsid w:val="007F45A6"/>
    <w:rsid w:val="007F4840"/>
    <w:rsid w:val="00807C90"/>
    <w:rsid w:val="0081150A"/>
    <w:rsid w:val="008236C9"/>
    <w:rsid w:val="00830F32"/>
    <w:rsid w:val="008355DE"/>
    <w:rsid w:val="00835F12"/>
    <w:rsid w:val="00836528"/>
    <w:rsid w:val="00870539"/>
    <w:rsid w:val="0087449F"/>
    <w:rsid w:val="008A4721"/>
    <w:rsid w:val="008A5750"/>
    <w:rsid w:val="008A77D6"/>
    <w:rsid w:val="008B7592"/>
    <w:rsid w:val="008D1857"/>
    <w:rsid w:val="008E01D7"/>
    <w:rsid w:val="008E0BF2"/>
    <w:rsid w:val="008E156E"/>
    <w:rsid w:val="008E1E2C"/>
    <w:rsid w:val="00912424"/>
    <w:rsid w:val="00920EFF"/>
    <w:rsid w:val="0092365F"/>
    <w:rsid w:val="0093496A"/>
    <w:rsid w:val="00936D39"/>
    <w:rsid w:val="0094025B"/>
    <w:rsid w:val="00947425"/>
    <w:rsid w:val="00956261"/>
    <w:rsid w:val="0096505C"/>
    <w:rsid w:val="00967AA0"/>
    <w:rsid w:val="009850E0"/>
    <w:rsid w:val="00985D2C"/>
    <w:rsid w:val="0099577E"/>
    <w:rsid w:val="009B0344"/>
    <w:rsid w:val="009B12C9"/>
    <w:rsid w:val="009B20F9"/>
    <w:rsid w:val="009B447C"/>
    <w:rsid w:val="009B55E9"/>
    <w:rsid w:val="009E06C5"/>
    <w:rsid w:val="009E6426"/>
    <w:rsid w:val="009F5F09"/>
    <w:rsid w:val="00A0251F"/>
    <w:rsid w:val="00A12133"/>
    <w:rsid w:val="00A211AC"/>
    <w:rsid w:val="00A27331"/>
    <w:rsid w:val="00A432FF"/>
    <w:rsid w:val="00A44CD7"/>
    <w:rsid w:val="00A46380"/>
    <w:rsid w:val="00A46C4B"/>
    <w:rsid w:val="00A56825"/>
    <w:rsid w:val="00A60FF1"/>
    <w:rsid w:val="00A66385"/>
    <w:rsid w:val="00A725F9"/>
    <w:rsid w:val="00A825BE"/>
    <w:rsid w:val="00A844FA"/>
    <w:rsid w:val="00A94359"/>
    <w:rsid w:val="00AA41A3"/>
    <w:rsid w:val="00AA7D7D"/>
    <w:rsid w:val="00AC116E"/>
    <w:rsid w:val="00AC647A"/>
    <w:rsid w:val="00AC6FE0"/>
    <w:rsid w:val="00AE0EBF"/>
    <w:rsid w:val="00AE1A96"/>
    <w:rsid w:val="00AE4611"/>
    <w:rsid w:val="00AF1819"/>
    <w:rsid w:val="00AF221D"/>
    <w:rsid w:val="00B10D27"/>
    <w:rsid w:val="00B16F86"/>
    <w:rsid w:val="00B22ADD"/>
    <w:rsid w:val="00B275A8"/>
    <w:rsid w:val="00B566A2"/>
    <w:rsid w:val="00B67DF8"/>
    <w:rsid w:val="00B67E10"/>
    <w:rsid w:val="00B735AC"/>
    <w:rsid w:val="00B83683"/>
    <w:rsid w:val="00B92437"/>
    <w:rsid w:val="00B97EE3"/>
    <w:rsid w:val="00BA791E"/>
    <w:rsid w:val="00BC0ABE"/>
    <w:rsid w:val="00BC4946"/>
    <w:rsid w:val="00BE0638"/>
    <w:rsid w:val="00BE4E00"/>
    <w:rsid w:val="00BE7795"/>
    <w:rsid w:val="00BF2656"/>
    <w:rsid w:val="00BF2AE8"/>
    <w:rsid w:val="00BF2BB5"/>
    <w:rsid w:val="00BF52C7"/>
    <w:rsid w:val="00C02ECA"/>
    <w:rsid w:val="00C0656A"/>
    <w:rsid w:val="00C1628C"/>
    <w:rsid w:val="00C204DA"/>
    <w:rsid w:val="00C407DF"/>
    <w:rsid w:val="00C91799"/>
    <w:rsid w:val="00CA1AFF"/>
    <w:rsid w:val="00CA32FE"/>
    <w:rsid w:val="00CB7487"/>
    <w:rsid w:val="00CB767C"/>
    <w:rsid w:val="00CC381F"/>
    <w:rsid w:val="00CC4392"/>
    <w:rsid w:val="00CE4D8C"/>
    <w:rsid w:val="00CF37D2"/>
    <w:rsid w:val="00CF7A70"/>
    <w:rsid w:val="00D20457"/>
    <w:rsid w:val="00D31CCE"/>
    <w:rsid w:val="00D40674"/>
    <w:rsid w:val="00D464A7"/>
    <w:rsid w:val="00D51A54"/>
    <w:rsid w:val="00D65FD7"/>
    <w:rsid w:val="00D77A4B"/>
    <w:rsid w:val="00D81747"/>
    <w:rsid w:val="00D91B2D"/>
    <w:rsid w:val="00D97EB2"/>
    <w:rsid w:val="00DA1C67"/>
    <w:rsid w:val="00DC4821"/>
    <w:rsid w:val="00DD7001"/>
    <w:rsid w:val="00DE5B3A"/>
    <w:rsid w:val="00DE6583"/>
    <w:rsid w:val="00DE6D6D"/>
    <w:rsid w:val="00DF5B22"/>
    <w:rsid w:val="00DF5E9F"/>
    <w:rsid w:val="00DF6C6B"/>
    <w:rsid w:val="00DF6FC9"/>
    <w:rsid w:val="00E023C1"/>
    <w:rsid w:val="00E127C1"/>
    <w:rsid w:val="00E14492"/>
    <w:rsid w:val="00E249EB"/>
    <w:rsid w:val="00E24B2C"/>
    <w:rsid w:val="00E57844"/>
    <w:rsid w:val="00E855B0"/>
    <w:rsid w:val="00E85746"/>
    <w:rsid w:val="00E86A99"/>
    <w:rsid w:val="00E9040F"/>
    <w:rsid w:val="00E969D4"/>
    <w:rsid w:val="00E97E24"/>
    <w:rsid w:val="00EA10DA"/>
    <w:rsid w:val="00EA6E62"/>
    <w:rsid w:val="00EB03D0"/>
    <w:rsid w:val="00EB14E6"/>
    <w:rsid w:val="00EB61C4"/>
    <w:rsid w:val="00EC43AF"/>
    <w:rsid w:val="00EC6A99"/>
    <w:rsid w:val="00ED32A8"/>
    <w:rsid w:val="00ED4273"/>
    <w:rsid w:val="00EE246E"/>
    <w:rsid w:val="00EF02CD"/>
    <w:rsid w:val="00EF3C0A"/>
    <w:rsid w:val="00EF563C"/>
    <w:rsid w:val="00F02388"/>
    <w:rsid w:val="00F06156"/>
    <w:rsid w:val="00F25DFB"/>
    <w:rsid w:val="00F278ED"/>
    <w:rsid w:val="00F364C1"/>
    <w:rsid w:val="00F52B84"/>
    <w:rsid w:val="00F54E12"/>
    <w:rsid w:val="00F576EB"/>
    <w:rsid w:val="00F6171E"/>
    <w:rsid w:val="00F71756"/>
    <w:rsid w:val="00F927EC"/>
    <w:rsid w:val="00F954F2"/>
    <w:rsid w:val="00F960C5"/>
    <w:rsid w:val="00FB021E"/>
    <w:rsid w:val="00FB6E89"/>
    <w:rsid w:val="00FD6C25"/>
    <w:rsid w:val="00FD718A"/>
    <w:rsid w:val="00FE3624"/>
    <w:rsid w:val="00FE620A"/>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7755D8"/>
  <w15:docId w15:val="{40447830-90A8-404E-8BDB-D55B67A61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DE658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4">
    <w:name w:val="heading 4"/>
    <w:basedOn w:val="Standard"/>
    <w:next w:val="Standard"/>
    <w:link w:val="berschrift4Zchn"/>
    <w:semiHidden/>
    <w:unhideWhenUsed/>
    <w:qFormat/>
    <w:rsid w:val="00AC647A"/>
    <w:pPr>
      <w:keepNext/>
      <w:keepLines/>
      <w:spacing w:before="40"/>
      <w:outlineLvl w:val="3"/>
    </w:pPr>
    <w:rPr>
      <w:rFonts w:asciiTheme="majorHAnsi" w:eastAsiaTheme="majorEastAsia" w:hAnsiTheme="majorHAnsi" w:cstheme="majorBidi"/>
      <w:i/>
      <w:iCs/>
      <w:color w:val="2E74B5" w:themeColor="accent1" w:themeShade="BF"/>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8A4721"/>
    <w:rPr>
      <w:rFonts w:ascii="Segoe UI" w:hAnsi="Segoe UI" w:cs="Segoe UI"/>
      <w:sz w:val="18"/>
      <w:szCs w:val="18"/>
    </w:rPr>
  </w:style>
  <w:style w:type="character" w:customStyle="1" w:styleId="SprechblasentextZchn">
    <w:name w:val="Sprechblasentext Zchn"/>
    <w:basedOn w:val="Absatz-Standardschriftart"/>
    <w:link w:val="Sprechblasentext"/>
    <w:rsid w:val="008A4721"/>
    <w:rPr>
      <w:rFonts w:ascii="Segoe UI" w:hAnsi="Segoe UI" w:cs="Segoe UI"/>
      <w:sz w:val="18"/>
      <w:szCs w:val="18"/>
    </w:rPr>
  </w:style>
  <w:style w:type="character" w:customStyle="1" w:styleId="berschrift2Zchn">
    <w:name w:val="Überschrift 2 Zchn"/>
    <w:basedOn w:val="Absatz-Standardschriftart"/>
    <w:link w:val="berschrift2"/>
    <w:semiHidden/>
    <w:rsid w:val="00DE6583"/>
    <w:rPr>
      <w:rFonts w:asciiTheme="majorHAnsi" w:eastAsiaTheme="majorEastAsia" w:hAnsiTheme="majorHAnsi" w:cstheme="majorBidi"/>
      <w:color w:val="2E74B5" w:themeColor="accent1" w:themeShade="BF"/>
      <w:sz w:val="26"/>
      <w:szCs w:val="26"/>
    </w:rPr>
  </w:style>
  <w:style w:type="paragraph" w:styleId="Listenabsatz">
    <w:name w:val="List Paragraph"/>
    <w:basedOn w:val="Standard"/>
    <w:uiPriority w:val="34"/>
    <w:qFormat/>
    <w:rsid w:val="00147AB0"/>
    <w:pPr>
      <w:ind w:left="720"/>
      <w:contextualSpacing/>
    </w:pPr>
  </w:style>
  <w:style w:type="character" w:customStyle="1" w:styleId="KopfzeileZchn">
    <w:name w:val="Kopfzeile Zchn"/>
    <w:basedOn w:val="Absatz-Standardschriftart"/>
    <w:link w:val="Kopfzeile"/>
    <w:rsid w:val="002A4501"/>
    <w:rPr>
      <w:rFonts w:ascii="Arial" w:hAnsi="Arial"/>
      <w:sz w:val="22"/>
    </w:rPr>
  </w:style>
  <w:style w:type="paragraph" w:styleId="Funotentext">
    <w:name w:val="footnote text"/>
    <w:basedOn w:val="Standard"/>
    <w:link w:val="FunotentextZchn"/>
    <w:unhideWhenUsed/>
    <w:rsid w:val="004D0ED1"/>
    <w:rPr>
      <w:rFonts w:asciiTheme="minorHAnsi" w:eastAsiaTheme="minorHAnsi" w:hAnsiTheme="minorHAnsi" w:cstheme="minorBidi"/>
      <w:sz w:val="20"/>
      <w:lang w:eastAsia="en-US"/>
    </w:rPr>
  </w:style>
  <w:style w:type="character" w:customStyle="1" w:styleId="FunotentextZchn">
    <w:name w:val="Fußnotentext Zchn"/>
    <w:basedOn w:val="Absatz-Standardschriftart"/>
    <w:link w:val="Funotentext"/>
    <w:rsid w:val="004D0ED1"/>
    <w:rPr>
      <w:rFonts w:asciiTheme="minorHAnsi" w:eastAsiaTheme="minorHAnsi" w:hAnsiTheme="minorHAnsi" w:cstheme="minorBidi"/>
      <w:lang w:eastAsia="en-US"/>
    </w:rPr>
  </w:style>
  <w:style w:type="character" w:styleId="Funotenzeichen">
    <w:name w:val="footnote reference"/>
    <w:basedOn w:val="Absatz-Standardschriftart"/>
    <w:unhideWhenUsed/>
    <w:rsid w:val="004D0ED1"/>
    <w:rPr>
      <w:vertAlign w:val="superscript"/>
    </w:rPr>
  </w:style>
  <w:style w:type="character" w:customStyle="1" w:styleId="rphighlightallclass">
    <w:name w:val="rphighlightallclass"/>
    <w:basedOn w:val="Absatz-Standardschriftart"/>
    <w:rsid w:val="009B0344"/>
  </w:style>
  <w:style w:type="character" w:customStyle="1" w:styleId="pel">
    <w:name w:val="_pe_l"/>
    <w:basedOn w:val="Absatz-Standardschriftart"/>
    <w:rsid w:val="009B0344"/>
  </w:style>
  <w:style w:type="character" w:customStyle="1" w:styleId="bidi">
    <w:name w:val="bidi"/>
    <w:basedOn w:val="Absatz-Standardschriftart"/>
    <w:rsid w:val="009B0344"/>
  </w:style>
  <w:style w:type="character" w:customStyle="1" w:styleId="allowtextselection">
    <w:name w:val="allowtextselection"/>
    <w:basedOn w:val="Absatz-Standardschriftart"/>
    <w:rsid w:val="009B0344"/>
  </w:style>
  <w:style w:type="paragraph" w:styleId="NurText">
    <w:name w:val="Plain Text"/>
    <w:basedOn w:val="Standard"/>
    <w:link w:val="NurTextZchn"/>
    <w:uiPriority w:val="99"/>
    <w:unhideWhenUsed/>
    <w:rsid w:val="00CE4D8C"/>
    <w:rPr>
      <w:rFonts w:ascii="Calibri" w:hAnsi="Calibri"/>
      <w:szCs w:val="21"/>
    </w:rPr>
  </w:style>
  <w:style w:type="character" w:customStyle="1" w:styleId="NurTextZchn">
    <w:name w:val="Nur Text Zchn"/>
    <w:basedOn w:val="Absatz-Standardschriftart"/>
    <w:link w:val="NurText"/>
    <w:uiPriority w:val="99"/>
    <w:rsid w:val="00CE4D8C"/>
    <w:rPr>
      <w:rFonts w:ascii="Calibri" w:hAnsi="Calibri"/>
      <w:sz w:val="22"/>
      <w:szCs w:val="21"/>
    </w:rPr>
  </w:style>
  <w:style w:type="paragraph" w:styleId="KeinLeerraum">
    <w:name w:val="No Spacing"/>
    <w:uiPriority w:val="1"/>
    <w:qFormat/>
    <w:rsid w:val="00107BA9"/>
    <w:rPr>
      <w:rFonts w:ascii="Arial" w:eastAsiaTheme="minorHAnsi" w:hAnsi="Arial" w:cstheme="minorBidi"/>
      <w:sz w:val="24"/>
      <w:szCs w:val="22"/>
      <w:lang w:eastAsia="en-US"/>
    </w:rPr>
  </w:style>
  <w:style w:type="character" w:customStyle="1" w:styleId="berschrift4Zchn">
    <w:name w:val="Überschrift 4 Zchn"/>
    <w:basedOn w:val="Absatz-Standardschriftart"/>
    <w:link w:val="berschrift4"/>
    <w:semiHidden/>
    <w:rsid w:val="00AC647A"/>
    <w:rPr>
      <w:rFonts w:asciiTheme="majorHAnsi" w:eastAsiaTheme="majorEastAsia" w:hAnsiTheme="majorHAnsi" w:cstheme="majorBidi"/>
      <w:i/>
      <w:iCs/>
      <w:color w:val="2E74B5" w:themeColor="accent1" w:themeShade="BF"/>
      <w:sz w:val="22"/>
    </w:rPr>
  </w:style>
  <w:style w:type="character" w:styleId="NichtaufgelsteErwhnung">
    <w:name w:val="Unresolved Mention"/>
    <w:basedOn w:val="Absatz-Standardschriftart"/>
    <w:uiPriority w:val="99"/>
    <w:semiHidden/>
    <w:unhideWhenUsed/>
    <w:rsid w:val="00617A06"/>
    <w:rPr>
      <w:color w:val="605E5C"/>
      <w:shd w:val="clear" w:color="auto" w:fill="E1DFDD"/>
    </w:rPr>
  </w:style>
  <w:style w:type="paragraph" w:customStyle="1" w:styleId="Vorgabetext">
    <w:name w:val="Vorgabetext"/>
    <w:basedOn w:val="Standard"/>
    <w:rsid w:val="00A12133"/>
    <w:pPr>
      <w:widowControl w:val="0"/>
      <w:suppressAutoHyphens/>
      <w:overflowPunct w:val="0"/>
      <w:autoSpaceDE w:val="0"/>
      <w:autoSpaceDN w:val="0"/>
      <w:textAlignment w:val="baseline"/>
    </w:pPr>
    <w:rPr>
      <w:rFonts w:ascii="Times New Roman" w:eastAsia="SimSun" w:hAnsi="Times New Roman" w:cs="Mangal"/>
      <w:kern w:val="3"/>
      <w:sz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54349">
      <w:bodyDiv w:val="1"/>
      <w:marLeft w:val="0"/>
      <w:marRight w:val="0"/>
      <w:marTop w:val="0"/>
      <w:marBottom w:val="0"/>
      <w:divBdr>
        <w:top w:val="none" w:sz="0" w:space="0" w:color="auto"/>
        <w:left w:val="none" w:sz="0" w:space="0" w:color="auto"/>
        <w:bottom w:val="none" w:sz="0" w:space="0" w:color="auto"/>
        <w:right w:val="none" w:sz="0" w:space="0" w:color="auto"/>
      </w:divBdr>
    </w:div>
    <w:div w:id="258102073">
      <w:bodyDiv w:val="1"/>
      <w:marLeft w:val="0"/>
      <w:marRight w:val="0"/>
      <w:marTop w:val="0"/>
      <w:marBottom w:val="0"/>
      <w:divBdr>
        <w:top w:val="none" w:sz="0" w:space="0" w:color="auto"/>
        <w:left w:val="none" w:sz="0" w:space="0" w:color="auto"/>
        <w:bottom w:val="none" w:sz="0" w:space="0" w:color="auto"/>
        <w:right w:val="none" w:sz="0" w:space="0" w:color="auto"/>
      </w:divBdr>
    </w:div>
    <w:div w:id="276332424">
      <w:bodyDiv w:val="1"/>
      <w:marLeft w:val="0"/>
      <w:marRight w:val="0"/>
      <w:marTop w:val="0"/>
      <w:marBottom w:val="0"/>
      <w:divBdr>
        <w:top w:val="none" w:sz="0" w:space="0" w:color="auto"/>
        <w:left w:val="none" w:sz="0" w:space="0" w:color="auto"/>
        <w:bottom w:val="none" w:sz="0" w:space="0" w:color="auto"/>
        <w:right w:val="none" w:sz="0" w:space="0" w:color="auto"/>
      </w:divBdr>
    </w:div>
    <w:div w:id="342319142">
      <w:bodyDiv w:val="1"/>
      <w:marLeft w:val="0"/>
      <w:marRight w:val="0"/>
      <w:marTop w:val="0"/>
      <w:marBottom w:val="0"/>
      <w:divBdr>
        <w:top w:val="none" w:sz="0" w:space="0" w:color="auto"/>
        <w:left w:val="none" w:sz="0" w:space="0" w:color="auto"/>
        <w:bottom w:val="none" w:sz="0" w:space="0" w:color="auto"/>
        <w:right w:val="none" w:sz="0" w:space="0" w:color="auto"/>
      </w:divBdr>
    </w:div>
    <w:div w:id="352461618">
      <w:bodyDiv w:val="1"/>
      <w:marLeft w:val="0"/>
      <w:marRight w:val="0"/>
      <w:marTop w:val="0"/>
      <w:marBottom w:val="0"/>
      <w:divBdr>
        <w:top w:val="none" w:sz="0" w:space="0" w:color="auto"/>
        <w:left w:val="none" w:sz="0" w:space="0" w:color="auto"/>
        <w:bottom w:val="none" w:sz="0" w:space="0" w:color="auto"/>
        <w:right w:val="none" w:sz="0" w:space="0" w:color="auto"/>
      </w:divBdr>
      <w:divsChild>
        <w:div w:id="649678639">
          <w:marLeft w:val="0"/>
          <w:marRight w:val="0"/>
          <w:marTop w:val="0"/>
          <w:marBottom w:val="0"/>
          <w:divBdr>
            <w:top w:val="none" w:sz="0" w:space="0" w:color="auto"/>
            <w:left w:val="none" w:sz="0" w:space="0" w:color="auto"/>
            <w:bottom w:val="none" w:sz="0" w:space="0" w:color="auto"/>
            <w:right w:val="none" w:sz="0" w:space="0" w:color="auto"/>
          </w:divBdr>
          <w:divsChild>
            <w:div w:id="1781993998">
              <w:marLeft w:val="0"/>
              <w:marRight w:val="0"/>
              <w:marTop w:val="0"/>
              <w:marBottom w:val="0"/>
              <w:divBdr>
                <w:top w:val="none" w:sz="0" w:space="0" w:color="auto"/>
                <w:left w:val="none" w:sz="0" w:space="0" w:color="auto"/>
                <w:bottom w:val="none" w:sz="0" w:space="0" w:color="auto"/>
                <w:right w:val="none" w:sz="0" w:space="0" w:color="auto"/>
              </w:divBdr>
            </w:div>
          </w:divsChild>
        </w:div>
        <w:div w:id="1304651453">
          <w:marLeft w:val="0"/>
          <w:marRight w:val="0"/>
          <w:marTop w:val="0"/>
          <w:marBottom w:val="0"/>
          <w:divBdr>
            <w:top w:val="none" w:sz="0" w:space="0" w:color="auto"/>
            <w:left w:val="none" w:sz="0" w:space="0" w:color="auto"/>
            <w:bottom w:val="none" w:sz="0" w:space="0" w:color="auto"/>
            <w:right w:val="none" w:sz="0" w:space="0" w:color="auto"/>
          </w:divBdr>
          <w:divsChild>
            <w:div w:id="162877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368959">
      <w:bodyDiv w:val="1"/>
      <w:marLeft w:val="0"/>
      <w:marRight w:val="0"/>
      <w:marTop w:val="0"/>
      <w:marBottom w:val="0"/>
      <w:divBdr>
        <w:top w:val="none" w:sz="0" w:space="0" w:color="auto"/>
        <w:left w:val="none" w:sz="0" w:space="0" w:color="auto"/>
        <w:bottom w:val="none" w:sz="0" w:space="0" w:color="auto"/>
        <w:right w:val="none" w:sz="0" w:space="0" w:color="auto"/>
      </w:divBdr>
    </w:div>
    <w:div w:id="577446017">
      <w:bodyDiv w:val="1"/>
      <w:marLeft w:val="0"/>
      <w:marRight w:val="0"/>
      <w:marTop w:val="0"/>
      <w:marBottom w:val="0"/>
      <w:divBdr>
        <w:top w:val="none" w:sz="0" w:space="0" w:color="auto"/>
        <w:left w:val="none" w:sz="0" w:space="0" w:color="auto"/>
        <w:bottom w:val="none" w:sz="0" w:space="0" w:color="auto"/>
        <w:right w:val="none" w:sz="0" w:space="0" w:color="auto"/>
      </w:divBdr>
    </w:div>
    <w:div w:id="627665457">
      <w:bodyDiv w:val="1"/>
      <w:marLeft w:val="0"/>
      <w:marRight w:val="0"/>
      <w:marTop w:val="0"/>
      <w:marBottom w:val="0"/>
      <w:divBdr>
        <w:top w:val="none" w:sz="0" w:space="0" w:color="auto"/>
        <w:left w:val="none" w:sz="0" w:space="0" w:color="auto"/>
        <w:bottom w:val="none" w:sz="0" w:space="0" w:color="auto"/>
        <w:right w:val="none" w:sz="0" w:space="0" w:color="auto"/>
      </w:divBdr>
    </w:div>
    <w:div w:id="799110408">
      <w:bodyDiv w:val="1"/>
      <w:marLeft w:val="0"/>
      <w:marRight w:val="0"/>
      <w:marTop w:val="0"/>
      <w:marBottom w:val="0"/>
      <w:divBdr>
        <w:top w:val="none" w:sz="0" w:space="0" w:color="auto"/>
        <w:left w:val="none" w:sz="0" w:space="0" w:color="auto"/>
        <w:bottom w:val="none" w:sz="0" w:space="0" w:color="auto"/>
        <w:right w:val="none" w:sz="0" w:space="0" w:color="auto"/>
      </w:divBdr>
    </w:div>
    <w:div w:id="820191765">
      <w:bodyDiv w:val="1"/>
      <w:marLeft w:val="0"/>
      <w:marRight w:val="0"/>
      <w:marTop w:val="0"/>
      <w:marBottom w:val="0"/>
      <w:divBdr>
        <w:top w:val="none" w:sz="0" w:space="0" w:color="auto"/>
        <w:left w:val="none" w:sz="0" w:space="0" w:color="auto"/>
        <w:bottom w:val="none" w:sz="0" w:space="0" w:color="auto"/>
        <w:right w:val="none" w:sz="0" w:space="0" w:color="auto"/>
      </w:divBdr>
      <w:divsChild>
        <w:div w:id="558245022">
          <w:marLeft w:val="0"/>
          <w:marRight w:val="0"/>
          <w:marTop w:val="0"/>
          <w:marBottom w:val="0"/>
          <w:divBdr>
            <w:top w:val="none" w:sz="0" w:space="0" w:color="auto"/>
            <w:left w:val="none" w:sz="0" w:space="0" w:color="auto"/>
            <w:bottom w:val="none" w:sz="0" w:space="0" w:color="auto"/>
            <w:right w:val="none" w:sz="0" w:space="0" w:color="auto"/>
          </w:divBdr>
          <w:divsChild>
            <w:div w:id="791099083">
              <w:marLeft w:val="0"/>
              <w:marRight w:val="0"/>
              <w:marTop w:val="0"/>
              <w:marBottom w:val="0"/>
              <w:divBdr>
                <w:top w:val="none" w:sz="0" w:space="0" w:color="auto"/>
                <w:left w:val="none" w:sz="0" w:space="0" w:color="auto"/>
                <w:bottom w:val="none" w:sz="0" w:space="0" w:color="auto"/>
                <w:right w:val="none" w:sz="0" w:space="0" w:color="auto"/>
              </w:divBdr>
              <w:divsChild>
                <w:div w:id="1688481476">
                  <w:marLeft w:val="0"/>
                  <w:marRight w:val="0"/>
                  <w:marTop w:val="0"/>
                  <w:marBottom w:val="0"/>
                  <w:divBdr>
                    <w:top w:val="none" w:sz="0" w:space="0" w:color="auto"/>
                    <w:left w:val="none" w:sz="0" w:space="0" w:color="auto"/>
                    <w:bottom w:val="none" w:sz="0" w:space="0" w:color="auto"/>
                    <w:right w:val="none" w:sz="0" w:space="0" w:color="auto"/>
                  </w:divBdr>
                  <w:divsChild>
                    <w:div w:id="933515566">
                      <w:marLeft w:val="0"/>
                      <w:marRight w:val="0"/>
                      <w:marTop w:val="0"/>
                      <w:marBottom w:val="0"/>
                      <w:divBdr>
                        <w:top w:val="none" w:sz="0" w:space="0" w:color="auto"/>
                        <w:left w:val="none" w:sz="0" w:space="0" w:color="auto"/>
                        <w:bottom w:val="none" w:sz="0" w:space="0" w:color="auto"/>
                        <w:right w:val="none" w:sz="0" w:space="0" w:color="auto"/>
                      </w:divBdr>
                      <w:divsChild>
                        <w:div w:id="111039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2719598">
          <w:marLeft w:val="0"/>
          <w:marRight w:val="0"/>
          <w:marTop w:val="0"/>
          <w:marBottom w:val="0"/>
          <w:divBdr>
            <w:top w:val="none" w:sz="0" w:space="0" w:color="auto"/>
            <w:left w:val="none" w:sz="0" w:space="0" w:color="auto"/>
            <w:bottom w:val="none" w:sz="0" w:space="0" w:color="auto"/>
            <w:right w:val="none" w:sz="0" w:space="0" w:color="auto"/>
          </w:divBdr>
          <w:divsChild>
            <w:div w:id="1757366004">
              <w:marLeft w:val="0"/>
              <w:marRight w:val="0"/>
              <w:marTop w:val="0"/>
              <w:marBottom w:val="0"/>
              <w:divBdr>
                <w:top w:val="none" w:sz="0" w:space="0" w:color="auto"/>
                <w:left w:val="none" w:sz="0" w:space="0" w:color="auto"/>
                <w:bottom w:val="none" w:sz="0" w:space="0" w:color="auto"/>
                <w:right w:val="none" w:sz="0" w:space="0" w:color="auto"/>
              </w:divBdr>
              <w:divsChild>
                <w:div w:id="1785883164">
                  <w:marLeft w:val="0"/>
                  <w:marRight w:val="0"/>
                  <w:marTop w:val="0"/>
                  <w:marBottom w:val="0"/>
                  <w:divBdr>
                    <w:top w:val="none" w:sz="0" w:space="0" w:color="auto"/>
                    <w:left w:val="none" w:sz="0" w:space="0" w:color="auto"/>
                    <w:bottom w:val="none" w:sz="0" w:space="0" w:color="auto"/>
                    <w:right w:val="none" w:sz="0" w:space="0" w:color="auto"/>
                  </w:divBdr>
                  <w:divsChild>
                    <w:div w:id="1351175910">
                      <w:marLeft w:val="0"/>
                      <w:marRight w:val="0"/>
                      <w:marTop w:val="0"/>
                      <w:marBottom w:val="0"/>
                      <w:divBdr>
                        <w:top w:val="none" w:sz="0" w:space="0" w:color="auto"/>
                        <w:left w:val="none" w:sz="0" w:space="0" w:color="auto"/>
                        <w:bottom w:val="none" w:sz="0" w:space="0" w:color="auto"/>
                        <w:right w:val="none" w:sz="0" w:space="0" w:color="auto"/>
                      </w:divBdr>
                      <w:divsChild>
                        <w:div w:id="416681687">
                          <w:marLeft w:val="0"/>
                          <w:marRight w:val="0"/>
                          <w:marTop w:val="0"/>
                          <w:marBottom w:val="0"/>
                          <w:divBdr>
                            <w:top w:val="none" w:sz="0" w:space="0" w:color="auto"/>
                            <w:left w:val="none" w:sz="0" w:space="0" w:color="auto"/>
                            <w:bottom w:val="none" w:sz="0" w:space="0" w:color="auto"/>
                            <w:right w:val="none" w:sz="0" w:space="0" w:color="auto"/>
                          </w:divBdr>
                          <w:divsChild>
                            <w:div w:id="173095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1354391">
          <w:marLeft w:val="0"/>
          <w:marRight w:val="0"/>
          <w:marTop w:val="0"/>
          <w:marBottom w:val="0"/>
          <w:divBdr>
            <w:top w:val="none" w:sz="0" w:space="0" w:color="auto"/>
            <w:left w:val="none" w:sz="0" w:space="0" w:color="auto"/>
            <w:bottom w:val="none" w:sz="0" w:space="0" w:color="auto"/>
            <w:right w:val="none" w:sz="0" w:space="0" w:color="auto"/>
          </w:divBdr>
          <w:divsChild>
            <w:div w:id="986201610">
              <w:marLeft w:val="0"/>
              <w:marRight w:val="0"/>
              <w:marTop w:val="0"/>
              <w:marBottom w:val="0"/>
              <w:divBdr>
                <w:top w:val="none" w:sz="0" w:space="0" w:color="auto"/>
                <w:left w:val="none" w:sz="0" w:space="0" w:color="auto"/>
                <w:bottom w:val="none" w:sz="0" w:space="0" w:color="auto"/>
                <w:right w:val="none" w:sz="0" w:space="0" w:color="auto"/>
              </w:divBdr>
              <w:divsChild>
                <w:div w:id="1622956900">
                  <w:marLeft w:val="0"/>
                  <w:marRight w:val="0"/>
                  <w:marTop w:val="0"/>
                  <w:marBottom w:val="0"/>
                  <w:divBdr>
                    <w:top w:val="none" w:sz="0" w:space="0" w:color="auto"/>
                    <w:left w:val="none" w:sz="0" w:space="0" w:color="auto"/>
                    <w:bottom w:val="none" w:sz="0" w:space="0" w:color="auto"/>
                    <w:right w:val="none" w:sz="0" w:space="0" w:color="auto"/>
                  </w:divBdr>
                  <w:divsChild>
                    <w:div w:id="1669479154">
                      <w:marLeft w:val="0"/>
                      <w:marRight w:val="0"/>
                      <w:marTop w:val="0"/>
                      <w:marBottom w:val="0"/>
                      <w:divBdr>
                        <w:top w:val="none" w:sz="0" w:space="0" w:color="auto"/>
                        <w:left w:val="none" w:sz="0" w:space="0" w:color="auto"/>
                        <w:bottom w:val="none" w:sz="0" w:space="0" w:color="auto"/>
                        <w:right w:val="none" w:sz="0" w:space="0" w:color="auto"/>
                      </w:divBdr>
                      <w:divsChild>
                        <w:div w:id="81025820">
                          <w:marLeft w:val="0"/>
                          <w:marRight w:val="0"/>
                          <w:marTop w:val="0"/>
                          <w:marBottom w:val="0"/>
                          <w:divBdr>
                            <w:top w:val="none" w:sz="0" w:space="0" w:color="auto"/>
                            <w:left w:val="none" w:sz="0" w:space="0" w:color="auto"/>
                            <w:bottom w:val="none" w:sz="0" w:space="0" w:color="auto"/>
                            <w:right w:val="none" w:sz="0" w:space="0" w:color="auto"/>
                          </w:divBdr>
                          <w:divsChild>
                            <w:div w:id="868105330">
                              <w:marLeft w:val="0"/>
                              <w:marRight w:val="0"/>
                              <w:marTop w:val="0"/>
                              <w:marBottom w:val="0"/>
                              <w:divBdr>
                                <w:top w:val="none" w:sz="0" w:space="0" w:color="auto"/>
                                <w:left w:val="none" w:sz="0" w:space="0" w:color="auto"/>
                                <w:bottom w:val="none" w:sz="0" w:space="0" w:color="auto"/>
                                <w:right w:val="none" w:sz="0" w:space="0" w:color="auto"/>
                              </w:divBdr>
                              <w:divsChild>
                                <w:div w:id="461458595">
                                  <w:marLeft w:val="0"/>
                                  <w:marRight w:val="0"/>
                                  <w:marTop w:val="0"/>
                                  <w:marBottom w:val="0"/>
                                  <w:divBdr>
                                    <w:top w:val="none" w:sz="0" w:space="0" w:color="auto"/>
                                    <w:left w:val="none" w:sz="0" w:space="0" w:color="auto"/>
                                    <w:bottom w:val="none" w:sz="0" w:space="0" w:color="auto"/>
                                    <w:right w:val="none" w:sz="0" w:space="0" w:color="auto"/>
                                  </w:divBdr>
                                  <w:divsChild>
                                    <w:div w:id="707149122">
                                      <w:marLeft w:val="0"/>
                                      <w:marRight w:val="0"/>
                                      <w:marTop w:val="0"/>
                                      <w:marBottom w:val="0"/>
                                      <w:divBdr>
                                        <w:top w:val="none" w:sz="0" w:space="0" w:color="auto"/>
                                        <w:left w:val="none" w:sz="0" w:space="0" w:color="auto"/>
                                        <w:bottom w:val="none" w:sz="0" w:space="0" w:color="auto"/>
                                        <w:right w:val="none" w:sz="0" w:space="0" w:color="auto"/>
                                      </w:divBdr>
                                    </w:div>
                                    <w:div w:id="383139694">
                                      <w:marLeft w:val="0"/>
                                      <w:marRight w:val="0"/>
                                      <w:marTop w:val="0"/>
                                      <w:marBottom w:val="0"/>
                                      <w:divBdr>
                                        <w:top w:val="none" w:sz="0" w:space="0" w:color="auto"/>
                                        <w:left w:val="none" w:sz="0" w:space="0" w:color="auto"/>
                                        <w:bottom w:val="none" w:sz="0" w:space="0" w:color="auto"/>
                                        <w:right w:val="none" w:sz="0" w:space="0" w:color="auto"/>
                                      </w:divBdr>
                                    </w:div>
                                    <w:div w:id="1831217485">
                                      <w:marLeft w:val="0"/>
                                      <w:marRight w:val="0"/>
                                      <w:marTop w:val="0"/>
                                      <w:marBottom w:val="0"/>
                                      <w:divBdr>
                                        <w:top w:val="none" w:sz="0" w:space="0" w:color="auto"/>
                                        <w:left w:val="none" w:sz="0" w:space="0" w:color="auto"/>
                                        <w:bottom w:val="none" w:sz="0" w:space="0" w:color="auto"/>
                                        <w:right w:val="none" w:sz="0" w:space="0" w:color="auto"/>
                                      </w:divBdr>
                                    </w:div>
                                    <w:div w:id="107701434">
                                      <w:marLeft w:val="0"/>
                                      <w:marRight w:val="0"/>
                                      <w:marTop w:val="0"/>
                                      <w:marBottom w:val="0"/>
                                      <w:divBdr>
                                        <w:top w:val="none" w:sz="0" w:space="0" w:color="auto"/>
                                        <w:left w:val="none" w:sz="0" w:space="0" w:color="auto"/>
                                        <w:bottom w:val="none" w:sz="0" w:space="0" w:color="auto"/>
                                        <w:right w:val="none" w:sz="0" w:space="0" w:color="auto"/>
                                      </w:divBdr>
                                    </w:div>
                                    <w:div w:id="1390111390">
                                      <w:marLeft w:val="0"/>
                                      <w:marRight w:val="0"/>
                                      <w:marTop w:val="0"/>
                                      <w:marBottom w:val="0"/>
                                      <w:divBdr>
                                        <w:top w:val="none" w:sz="0" w:space="0" w:color="auto"/>
                                        <w:left w:val="none" w:sz="0" w:space="0" w:color="auto"/>
                                        <w:bottom w:val="none" w:sz="0" w:space="0" w:color="auto"/>
                                        <w:right w:val="none" w:sz="0" w:space="0" w:color="auto"/>
                                      </w:divBdr>
                                    </w:div>
                                    <w:div w:id="1438284650">
                                      <w:marLeft w:val="0"/>
                                      <w:marRight w:val="0"/>
                                      <w:marTop w:val="0"/>
                                      <w:marBottom w:val="0"/>
                                      <w:divBdr>
                                        <w:top w:val="none" w:sz="0" w:space="0" w:color="auto"/>
                                        <w:left w:val="none" w:sz="0" w:space="0" w:color="auto"/>
                                        <w:bottom w:val="none" w:sz="0" w:space="0" w:color="auto"/>
                                        <w:right w:val="none" w:sz="0" w:space="0" w:color="auto"/>
                                      </w:divBdr>
                                    </w:div>
                                    <w:div w:id="737215314">
                                      <w:marLeft w:val="0"/>
                                      <w:marRight w:val="0"/>
                                      <w:marTop w:val="0"/>
                                      <w:marBottom w:val="0"/>
                                      <w:divBdr>
                                        <w:top w:val="none" w:sz="0" w:space="0" w:color="auto"/>
                                        <w:left w:val="none" w:sz="0" w:space="0" w:color="auto"/>
                                        <w:bottom w:val="none" w:sz="0" w:space="0" w:color="auto"/>
                                        <w:right w:val="none" w:sz="0" w:space="0" w:color="auto"/>
                                      </w:divBdr>
                                    </w:div>
                                    <w:div w:id="1983345044">
                                      <w:marLeft w:val="0"/>
                                      <w:marRight w:val="0"/>
                                      <w:marTop w:val="0"/>
                                      <w:marBottom w:val="0"/>
                                      <w:divBdr>
                                        <w:top w:val="none" w:sz="0" w:space="0" w:color="auto"/>
                                        <w:left w:val="none" w:sz="0" w:space="0" w:color="auto"/>
                                        <w:bottom w:val="none" w:sz="0" w:space="0" w:color="auto"/>
                                        <w:right w:val="none" w:sz="0" w:space="0" w:color="auto"/>
                                      </w:divBdr>
                                    </w:div>
                                    <w:div w:id="1463574725">
                                      <w:marLeft w:val="0"/>
                                      <w:marRight w:val="0"/>
                                      <w:marTop w:val="0"/>
                                      <w:marBottom w:val="0"/>
                                      <w:divBdr>
                                        <w:top w:val="none" w:sz="0" w:space="0" w:color="auto"/>
                                        <w:left w:val="none" w:sz="0" w:space="0" w:color="auto"/>
                                        <w:bottom w:val="none" w:sz="0" w:space="0" w:color="auto"/>
                                        <w:right w:val="none" w:sz="0" w:space="0" w:color="auto"/>
                                      </w:divBdr>
                                    </w:div>
                                    <w:div w:id="46295610">
                                      <w:marLeft w:val="0"/>
                                      <w:marRight w:val="0"/>
                                      <w:marTop w:val="0"/>
                                      <w:marBottom w:val="0"/>
                                      <w:divBdr>
                                        <w:top w:val="none" w:sz="0" w:space="0" w:color="auto"/>
                                        <w:left w:val="none" w:sz="0" w:space="0" w:color="auto"/>
                                        <w:bottom w:val="none" w:sz="0" w:space="0" w:color="auto"/>
                                        <w:right w:val="none" w:sz="0" w:space="0" w:color="auto"/>
                                      </w:divBdr>
                                    </w:div>
                                    <w:div w:id="1806770615">
                                      <w:marLeft w:val="0"/>
                                      <w:marRight w:val="0"/>
                                      <w:marTop w:val="0"/>
                                      <w:marBottom w:val="0"/>
                                      <w:divBdr>
                                        <w:top w:val="none" w:sz="0" w:space="0" w:color="auto"/>
                                        <w:left w:val="none" w:sz="0" w:space="0" w:color="auto"/>
                                        <w:bottom w:val="none" w:sz="0" w:space="0" w:color="auto"/>
                                        <w:right w:val="none" w:sz="0" w:space="0" w:color="auto"/>
                                      </w:divBdr>
                                    </w:div>
                                    <w:div w:id="1767925106">
                                      <w:marLeft w:val="0"/>
                                      <w:marRight w:val="0"/>
                                      <w:marTop w:val="0"/>
                                      <w:marBottom w:val="0"/>
                                      <w:divBdr>
                                        <w:top w:val="none" w:sz="0" w:space="0" w:color="auto"/>
                                        <w:left w:val="none" w:sz="0" w:space="0" w:color="auto"/>
                                        <w:bottom w:val="none" w:sz="0" w:space="0" w:color="auto"/>
                                        <w:right w:val="none" w:sz="0" w:space="0" w:color="auto"/>
                                      </w:divBdr>
                                    </w:div>
                                    <w:div w:id="1789276456">
                                      <w:marLeft w:val="0"/>
                                      <w:marRight w:val="0"/>
                                      <w:marTop w:val="0"/>
                                      <w:marBottom w:val="0"/>
                                      <w:divBdr>
                                        <w:top w:val="none" w:sz="0" w:space="0" w:color="auto"/>
                                        <w:left w:val="none" w:sz="0" w:space="0" w:color="auto"/>
                                        <w:bottom w:val="none" w:sz="0" w:space="0" w:color="auto"/>
                                        <w:right w:val="none" w:sz="0" w:space="0" w:color="auto"/>
                                      </w:divBdr>
                                    </w:div>
                                    <w:div w:id="1539052001">
                                      <w:marLeft w:val="0"/>
                                      <w:marRight w:val="0"/>
                                      <w:marTop w:val="0"/>
                                      <w:marBottom w:val="0"/>
                                      <w:divBdr>
                                        <w:top w:val="none" w:sz="0" w:space="0" w:color="auto"/>
                                        <w:left w:val="none" w:sz="0" w:space="0" w:color="auto"/>
                                        <w:bottom w:val="none" w:sz="0" w:space="0" w:color="auto"/>
                                        <w:right w:val="none" w:sz="0" w:space="0" w:color="auto"/>
                                      </w:divBdr>
                                    </w:div>
                                    <w:div w:id="11608692">
                                      <w:marLeft w:val="0"/>
                                      <w:marRight w:val="0"/>
                                      <w:marTop w:val="0"/>
                                      <w:marBottom w:val="0"/>
                                      <w:divBdr>
                                        <w:top w:val="none" w:sz="0" w:space="0" w:color="auto"/>
                                        <w:left w:val="none" w:sz="0" w:space="0" w:color="auto"/>
                                        <w:bottom w:val="none" w:sz="0" w:space="0" w:color="auto"/>
                                        <w:right w:val="none" w:sz="0" w:space="0" w:color="auto"/>
                                      </w:divBdr>
                                    </w:div>
                                    <w:div w:id="1210800247">
                                      <w:marLeft w:val="0"/>
                                      <w:marRight w:val="0"/>
                                      <w:marTop w:val="0"/>
                                      <w:marBottom w:val="0"/>
                                      <w:divBdr>
                                        <w:top w:val="none" w:sz="0" w:space="0" w:color="auto"/>
                                        <w:left w:val="none" w:sz="0" w:space="0" w:color="auto"/>
                                        <w:bottom w:val="none" w:sz="0" w:space="0" w:color="auto"/>
                                        <w:right w:val="none" w:sz="0" w:space="0" w:color="auto"/>
                                      </w:divBdr>
                                    </w:div>
                                    <w:div w:id="1572811413">
                                      <w:marLeft w:val="0"/>
                                      <w:marRight w:val="0"/>
                                      <w:marTop w:val="0"/>
                                      <w:marBottom w:val="0"/>
                                      <w:divBdr>
                                        <w:top w:val="none" w:sz="0" w:space="0" w:color="auto"/>
                                        <w:left w:val="none" w:sz="0" w:space="0" w:color="auto"/>
                                        <w:bottom w:val="none" w:sz="0" w:space="0" w:color="auto"/>
                                        <w:right w:val="none" w:sz="0" w:space="0" w:color="auto"/>
                                      </w:divBdr>
                                    </w:div>
                                    <w:div w:id="664478693">
                                      <w:marLeft w:val="0"/>
                                      <w:marRight w:val="0"/>
                                      <w:marTop w:val="0"/>
                                      <w:marBottom w:val="0"/>
                                      <w:divBdr>
                                        <w:top w:val="none" w:sz="0" w:space="0" w:color="auto"/>
                                        <w:left w:val="none" w:sz="0" w:space="0" w:color="auto"/>
                                        <w:bottom w:val="none" w:sz="0" w:space="0" w:color="auto"/>
                                        <w:right w:val="none" w:sz="0" w:space="0" w:color="auto"/>
                                      </w:divBdr>
                                    </w:div>
                                    <w:div w:id="294219198">
                                      <w:marLeft w:val="0"/>
                                      <w:marRight w:val="0"/>
                                      <w:marTop w:val="0"/>
                                      <w:marBottom w:val="0"/>
                                      <w:divBdr>
                                        <w:top w:val="none" w:sz="0" w:space="0" w:color="auto"/>
                                        <w:left w:val="none" w:sz="0" w:space="0" w:color="auto"/>
                                        <w:bottom w:val="none" w:sz="0" w:space="0" w:color="auto"/>
                                        <w:right w:val="none" w:sz="0" w:space="0" w:color="auto"/>
                                      </w:divBdr>
                                    </w:div>
                                    <w:div w:id="1128430599">
                                      <w:marLeft w:val="0"/>
                                      <w:marRight w:val="0"/>
                                      <w:marTop w:val="0"/>
                                      <w:marBottom w:val="0"/>
                                      <w:divBdr>
                                        <w:top w:val="none" w:sz="0" w:space="0" w:color="auto"/>
                                        <w:left w:val="none" w:sz="0" w:space="0" w:color="auto"/>
                                        <w:bottom w:val="none" w:sz="0" w:space="0" w:color="auto"/>
                                        <w:right w:val="none" w:sz="0" w:space="0" w:color="auto"/>
                                      </w:divBdr>
                                    </w:div>
                                    <w:div w:id="930818403">
                                      <w:marLeft w:val="0"/>
                                      <w:marRight w:val="0"/>
                                      <w:marTop w:val="0"/>
                                      <w:marBottom w:val="0"/>
                                      <w:divBdr>
                                        <w:top w:val="none" w:sz="0" w:space="0" w:color="auto"/>
                                        <w:left w:val="none" w:sz="0" w:space="0" w:color="auto"/>
                                        <w:bottom w:val="none" w:sz="0" w:space="0" w:color="auto"/>
                                        <w:right w:val="none" w:sz="0" w:space="0" w:color="auto"/>
                                      </w:divBdr>
                                    </w:div>
                                    <w:div w:id="1587232010">
                                      <w:marLeft w:val="0"/>
                                      <w:marRight w:val="0"/>
                                      <w:marTop w:val="0"/>
                                      <w:marBottom w:val="0"/>
                                      <w:divBdr>
                                        <w:top w:val="none" w:sz="0" w:space="0" w:color="auto"/>
                                        <w:left w:val="none" w:sz="0" w:space="0" w:color="auto"/>
                                        <w:bottom w:val="none" w:sz="0" w:space="0" w:color="auto"/>
                                        <w:right w:val="none" w:sz="0" w:space="0" w:color="auto"/>
                                      </w:divBdr>
                                    </w:div>
                                    <w:div w:id="1340891781">
                                      <w:marLeft w:val="720"/>
                                      <w:marRight w:val="0"/>
                                      <w:marTop w:val="0"/>
                                      <w:marBottom w:val="0"/>
                                      <w:divBdr>
                                        <w:top w:val="none" w:sz="0" w:space="0" w:color="auto"/>
                                        <w:left w:val="none" w:sz="0" w:space="0" w:color="auto"/>
                                        <w:bottom w:val="none" w:sz="0" w:space="0" w:color="auto"/>
                                        <w:right w:val="none" w:sz="0" w:space="0" w:color="auto"/>
                                      </w:divBdr>
                                    </w:div>
                                    <w:div w:id="903492295">
                                      <w:marLeft w:val="720"/>
                                      <w:marRight w:val="0"/>
                                      <w:marTop w:val="0"/>
                                      <w:marBottom w:val="0"/>
                                      <w:divBdr>
                                        <w:top w:val="none" w:sz="0" w:space="0" w:color="auto"/>
                                        <w:left w:val="none" w:sz="0" w:space="0" w:color="auto"/>
                                        <w:bottom w:val="none" w:sz="0" w:space="0" w:color="auto"/>
                                        <w:right w:val="none" w:sz="0" w:space="0" w:color="auto"/>
                                      </w:divBdr>
                                    </w:div>
                                    <w:div w:id="307638873">
                                      <w:marLeft w:val="720"/>
                                      <w:marRight w:val="0"/>
                                      <w:marTop w:val="0"/>
                                      <w:marBottom w:val="0"/>
                                      <w:divBdr>
                                        <w:top w:val="none" w:sz="0" w:space="0" w:color="auto"/>
                                        <w:left w:val="none" w:sz="0" w:space="0" w:color="auto"/>
                                        <w:bottom w:val="none" w:sz="0" w:space="0" w:color="auto"/>
                                        <w:right w:val="none" w:sz="0" w:space="0" w:color="auto"/>
                                      </w:divBdr>
                                    </w:div>
                                    <w:div w:id="344745861">
                                      <w:marLeft w:val="0"/>
                                      <w:marRight w:val="0"/>
                                      <w:marTop w:val="0"/>
                                      <w:marBottom w:val="0"/>
                                      <w:divBdr>
                                        <w:top w:val="none" w:sz="0" w:space="0" w:color="auto"/>
                                        <w:left w:val="none" w:sz="0" w:space="0" w:color="auto"/>
                                        <w:bottom w:val="none" w:sz="0" w:space="0" w:color="auto"/>
                                        <w:right w:val="none" w:sz="0" w:space="0" w:color="auto"/>
                                      </w:divBdr>
                                    </w:div>
                                    <w:div w:id="202134502">
                                      <w:marLeft w:val="0"/>
                                      <w:marRight w:val="0"/>
                                      <w:marTop w:val="0"/>
                                      <w:marBottom w:val="0"/>
                                      <w:divBdr>
                                        <w:top w:val="none" w:sz="0" w:space="0" w:color="auto"/>
                                        <w:left w:val="none" w:sz="0" w:space="0" w:color="auto"/>
                                        <w:bottom w:val="none" w:sz="0" w:space="0" w:color="auto"/>
                                        <w:right w:val="none" w:sz="0" w:space="0" w:color="auto"/>
                                      </w:divBdr>
                                    </w:div>
                                    <w:div w:id="813564854">
                                      <w:marLeft w:val="0"/>
                                      <w:marRight w:val="0"/>
                                      <w:marTop w:val="0"/>
                                      <w:marBottom w:val="0"/>
                                      <w:divBdr>
                                        <w:top w:val="none" w:sz="0" w:space="0" w:color="auto"/>
                                        <w:left w:val="none" w:sz="0" w:space="0" w:color="auto"/>
                                        <w:bottom w:val="none" w:sz="0" w:space="0" w:color="auto"/>
                                        <w:right w:val="none" w:sz="0" w:space="0" w:color="auto"/>
                                      </w:divBdr>
                                    </w:div>
                                    <w:div w:id="1987204302">
                                      <w:marLeft w:val="0"/>
                                      <w:marRight w:val="0"/>
                                      <w:marTop w:val="0"/>
                                      <w:marBottom w:val="0"/>
                                      <w:divBdr>
                                        <w:top w:val="none" w:sz="0" w:space="0" w:color="auto"/>
                                        <w:left w:val="none" w:sz="0" w:space="0" w:color="auto"/>
                                        <w:bottom w:val="none" w:sz="0" w:space="0" w:color="auto"/>
                                        <w:right w:val="none" w:sz="0" w:space="0" w:color="auto"/>
                                      </w:divBdr>
                                    </w:div>
                                    <w:div w:id="2103716870">
                                      <w:marLeft w:val="0"/>
                                      <w:marRight w:val="0"/>
                                      <w:marTop w:val="0"/>
                                      <w:marBottom w:val="0"/>
                                      <w:divBdr>
                                        <w:top w:val="none" w:sz="0" w:space="0" w:color="auto"/>
                                        <w:left w:val="none" w:sz="0" w:space="0" w:color="auto"/>
                                        <w:bottom w:val="none" w:sz="0" w:space="0" w:color="auto"/>
                                        <w:right w:val="none" w:sz="0" w:space="0" w:color="auto"/>
                                      </w:divBdr>
                                    </w:div>
                                    <w:div w:id="2004887812">
                                      <w:marLeft w:val="0"/>
                                      <w:marRight w:val="0"/>
                                      <w:marTop w:val="0"/>
                                      <w:marBottom w:val="0"/>
                                      <w:divBdr>
                                        <w:top w:val="none" w:sz="0" w:space="0" w:color="auto"/>
                                        <w:left w:val="none" w:sz="0" w:space="0" w:color="auto"/>
                                        <w:bottom w:val="none" w:sz="0" w:space="0" w:color="auto"/>
                                        <w:right w:val="none" w:sz="0" w:space="0" w:color="auto"/>
                                      </w:divBdr>
                                    </w:div>
                                    <w:div w:id="11090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6115146">
      <w:bodyDiv w:val="1"/>
      <w:marLeft w:val="0"/>
      <w:marRight w:val="0"/>
      <w:marTop w:val="0"/>
      <w:marBottom w:val="0"/>
      <w:divBdr>
        <w:top w:val="none" w:sz="0" w:space="0" w:color="auto"/>
        <w:left w:val="none" w:sz="0" w:space="0" w:color="auto"/>
        <w:bottom w:val="none" w:sz="0" w:space="0" w:color="auto"/>
        <w:right w:val="none" w:sz="0" w:space="0" w:color="auto"/>
      </w:divBdr>
    </w:div>
    <w:div w:id="1202329769">
      <w:bodyDiv w:val="1"/>
      <w:marLeft w:val="0"/>
      <w:marRight w:val="0"/>
      <w:marTop w:val="0"/>
      <w:marBottom w:val="0"/>
      <w:divBdr>
        <w:top w:val="none" w:sz="0" w:space="0" w:color="auto"/>
        <w:left w:val="none" w:sz="0" w:space="0" w:color="auto"/>
        <w:bottom w:val="none" w:sz="0" w:space="0" w:color="auto"/>
        <w:right w:val="none" w:sz="0" w:space="0" w:color="auto"/>
      </w:divBdr>
    </w:div>
    <w:div w:id="1259175859">
      <w:bodyDiv w:val="1"/>
      <w:marLeft w:val="0"/>
      <w:marRight w:val="0"/>
      <w:marTop w:val="0"/>
      <w:marBottom w:val="0"/>
      <w:divBdr>
        <w:top w:val="none" w:sz="0" w:space="0" w:color="auto"/>
        <w:left w:val="none" w:sz="0" w:space="0" w:color="auto"/>
        <w:bottom w:val="none" w:sz="0" w:space="0" w:color="auto"/>
        <w:right w:val="none" w:sz="0" w:space="0" w:color="auto"/>
      </w:divBdr>
    </w:div>
    <w:div w:id="1323001521">
      <w:bodyDiv w:val="1"/>
      <w:marLeft w:val="0"/>
      <w:marRight w:val="0"/>
      <w:marTop w:val="0"/>
      <w:marBottom w:val="0"/>
      <w:divBdr>
        <w:top w:val="none" w:sz="0" w:space="0" w:color="auto"/>
        <w:left w:val="none" w:sz="0" w:space="0" w:color="auto"/>
        <w:bottom w:val="none" w:sz="0" w:space="0" w:color="auto"/>
        <w:right w:val="none" w:sz="0" w:space="0" w:color="auto"/>
      </w:divBdr>
    </w:div>
    <w:div w:id="1373533005">
      <w:bodyDiv w:val="1"/>
      <w:marLeft w:val="0"/>
      <w:marRight w:val="0"/>
      <w:marTop w:val="0"/>
      <w:marBottom w:val="0"/>
      <w:divBdr>
        <w:top w:val="none" w:sz="0" w:space="0" w:color="auto"/>
        <w:left w:val="none" w:sz="0" w:space="0" w:color="auto"/>
        <w:bottom w:val="none" w:sz="0" w:space="0" w:color="auto"/>
        <w:right w:val="none" w:sz="0" w:space="0" w:color="auto"/>
      </w:divBdr>
    </w:div>
    <w:div w:id="1584752559">
      <w:bodyDiv w:val="1"/>
      <w:marLeft w:val="0"/>
      <w:marRight w:val="0"/>
      <w:marTop w:val="0"/>
      <w:marBottom w:val="0"/>
      <w:divBdr>
        <w:top w:val="none" w:sz="0" w:space="0" w:color="auto"/>
        <w:left w:val="none" w:sz="0" w:space="0" w:color="auto"/>
        <w:bottom w:val="none" w:sz="0" w:space="0" w:color="auto"/>
        <w:right w:val="none" w:sz="0" w:space="0" w:color="auto"/>
      </w:divBdr>
    </w:div>
    <w:div w:id="1660305681">
      <w:bodyDiv w:val="1"/>
      <w:marLeft w:val="0"/>
      <w:marRight w:val="0"/>
      <w:marTop w:val="0"/>
      <w:marBottom w:val="0"/>
      <w:divBdr>
        <w:top w:val="none" w:sz="0" w:space="0" w:color="auto"/>
        <w:left w:val="none" w:sz="0" w:space="0" w:color="auto"/>
        <w:bottom w:val="none" w:sz="0" w:space="0" w:color="auto"/>
        <w:right w:val="none" w:sz="0" w:space="0" w:color="auto"/>
      </w:divBdr>
      <w:divsChild>
        <w:div w:id="130369010">
          <w:marLeft w:val="-225"/>
          <w:marRight w:val="-225"/>
          <w:marTop w:val="0"/>
          <w:marBottom w:val="0"/>
          <w:divBdr>
            <w:top w:val="none" w:sz="0" w:space="0" w:color="auto"/>
            <w:left w:val="none" w:sz="0" w:space="0" w:color="auto"/>
            <w:bottom w:val="none" w:sz="0" w:space="0" w:color="auto"/>
            <w:right w:val="none" w:sz="0" w:space="0" w:color="auto"/>
          </w:divBdr>
          <w:divsChild>
            <w:div w:id="1944874176">
              <w:marLeft w:val="0"/>
              <w:marRight w:val="0"/>
              <w:marTop w:val="0"/>
              <w:marBottom w:val="0"/>
              <w:divBdr>
                <w:top w:val="none" w:sz="0" w:space="0" w:color="auto"/>
                <w:left w:val="none" w:sz="0" w:space="0" w:color="auto"/>
                <w:bottom w:val="none" w:sz="0" w:space="0" w:color="auto"/>
                <w:right w:val="none" w:sz="0" w:space="0" w:color="auto"/>
              </w:divBdr>
              <w:divsChild>
                <w:div w:id="1505166649">
                  <w:marLeft w:val="0"/>
                  <w:marRight w:val="0"/>
                  <w:marTop w:val="0"/>
                  <w:marBottom w:val="0"/>
                  <w:divBdr>
                    <w:top w:val="none" w:sz="0" w:space="0" w:color="auto"/>
                    <w:left w:val="none" w:sz="0" w:space="0" w:color="auto"/>
                    <w:bottom w:val="none" w:sz="0" w:space="0" w:color="auto"/>
                    <w:right w:val="none" w:sz="0" w:space="0" w:color="auto"/>
                  </w:divBdr>
                  <w:divsChild>
                    <w:div w:id="213772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85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681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oezese-linz.at/jaegerstaette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ku-linz.at/forschung/franz_und_franziska_jaegerstaetter_institut"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6925E0-EEFF-4A70-A203-8B7623475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2755</Words>
  <Characters>16921</Characters>
  <Application>Microsoft Office Word</Application>
  <DocSecurity>0</DocSecurity>
  <Lines>141</Lines>
  <Paragraphs>39</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19637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Elisabeth Jank</dc:creator>
  <cp:lastModifiedBy>Barbara Eckerstorfer</cp:lastModifiedBy>
  <cp:revision>6</cp:revision>
  <cp:lastPrinted>2021-08-10T13:19:00Z</cp:lastPrinted>
  <dcterms:created xsi:type="dcterms:W3CDTF">2022-08-10T14:20:00Z</dcterms:created>
  <dcterms:modified xsi:type="dcterms:W3CDTF">2022-08-10T14:47:00Z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