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A71D6E" w:rsidP="00430D75">
      <w:pPr>
        <w:jc w:val="right"/>
        <w:rPr>
          <w:rFonts w:cs="Arial"/>
          <w:szCs w:val="22"/>
        </w:rPr>
      </w:pPr>
      <w:r>
        <w:rPr>
          <w:rFonts w:cs="Arial"/>
          <w:szCs w:val="22"/>
        </w:rPr>
        <w:t>Nr</w:t>
      </w:r>
      <w:r w:rsidRPr="005A1FE5">
        <w:rPr>
          <w:rFonts w:cs="Arial"/>
          <w:szCs w:val="22"/>
        </w:rPr>
        <w:t xml:space="preserve">. </w:t>
      </w:r>
      <w:r w:rsidR="005A1FE5" w:rsidRPr="005A1FE5">
        <w:rPr>
          <w:rFonts w:cs="Arial"/>
          <w:szCs w:val="22"/>
        </w:rPr>
        <w:t>11</w:t>
      </w:r>
      <w:r w:rsidR="00905428">
        <w:rPr>
          <w:rFonts w:cs="Arial"/>
          <w:szCs w:val="22"/>
        </w:rPr>
        <w:t>8</w:t>
      </w:r>
      <w:r w:rsidR="00C46C1D">
        <w:rPr>
          <w:rFonts w:cs="Arial"/>
          <w:szCs w:val="22"/>
        </w:rPr>
        <w:t xml:space="preserve"> </w:t>
      </w:r>
      <w:r>
        <w:rPr>
          <w:rFonts w:cs="Arial"/>
          <w:szCs w:val="22"/>
        </w:rPr>
        <w:t>/ 2</w:t>
      </w:r>
      <w:r w:rsidR="00C80013">
        <w:rPr>
          <w:rFonts w:cs="Arial"/>
          <w:szCs w:val="22"/>
        </w:rPr>
        <w:t>6</w:t>
      </w:r>
      <w:r>
        <w:rPr>
          <w:rFonts w:cs="Arial"/>
          <w:szCs w:val="22"/>
        </w:rPr>
        <w:t>. September</w:t>
      </w:r>
      <w:r w:rsidR="0001541B">
        <w:rPr>
          <w:rFonts w:cs="Arial"/>
          <w:szCs w:val="22"/>
        </w:rPr>
        <w:t xml:space="preserve"> 2019</w:t>
      </w:r>
    </w:p>
    <w:p w:rsidR="00430D75" w:rsidRDefault="00430D75" w:rsidP="00430D75">
      <w:pPr>
        <w:rPr>
          <w:rFonts w:cs="Arial"/>
          <w:szCs w:val="22"/>
        </w:rPr>
      </w:pPr>
    </w:p>
    <w:p w:rsidR="00C6473C" w:rsidRDefault="00C6473C" w:rsidP="00430D75">
      <w:pPr>
        <w:rPr>
          <w:rFonts w:cs="Arial"/>
          <w:szCs w:val="22"/>
        </w:rPr>
      </w:pPr>
    </w:p>
    <w:p w:rsidR="009A4CFC" w:rsidRPr="00BF108D" w:rsidRDefault="006C63E7" w:rsidP="009A4CFC">
      <w:pPr>
        <w:pStyle w:val="Textkrper"/>
        <w:spacing w:after="0"/>
        <w:rPr>
          <w:rFonts w:cs="Arial"/>
          <w:color w:val="000000"/>
          <w:sz w:val="28"/>
          <w:szCs w:val="28"/>
          <w:u w:val="single"/>
        </w:rPr>
      </w:pPr>
      <w:r>
        <w:rPr>
          <w:rFonts w:cs="Arial"/>
          <w:b/>
          <w:bCs/>
          <w:color w:val="000000"/>
          <w:sz w:val="28"/>
          <w:szCs w:val="28"/>
          <w:u w:val="single"/>
        </w:rPr>
        <w:t xml:space="preserve">Bischof em. Maximilian Aichern wird Ehrenmitglied bei Pro </w:t>
      </w:r>
      <w:proofErr w:type="spellStart"/>
      <w:r>
        <w:rPr>
          <w:rFonts w:cs="Arial"/>
          <w:b/>
          <w:bCs/>
          <w:color w:val="000000"/>
          <w:sz w:val="28"/>
          <w:szCs w:val="28"/>
          <w:u w:val="single"/>
        </w:rPr>
        <w:t>Oriente</w:t>
      </w:r>
      <w:proofErr w:type="spellEnd"/>
      <w:r>
        <w:rPr>
          <w:rFonts w:cs="Arial"/>
          <w:b/>
          <w:bCs/>
          <w:color w:val="000000"/>
          <w:sz w:val="28"/>
          <w:szCs w:val="28"/>
          <w:u w:val="single"/>
        </w:rPr>
        <w:t xml:space="preserve"> Linz</w:t>
      </w:r>
    </w:p>
    <w:p w:rsidR="009A4CFC" w:rsidRDefault="009A4CFC" w:rsidP="009A4CFC">
      <w:pPr>
        <w:pStyle w:val="Textkrper"/>
        <w:spacing w:after="0"/>
        <w:rPr>
          <w:rStyle w:val="Hyperlink"/>
          <w:rFonts w:cs="Arial"/>
          <w:color w:val="000000"/>
          <w:szCs w:val="22"/>
          <w:u w:val="none"/>
        </w:rPr>
      </w:pPr>
    </w:p>
    <w:p w:rsidR="006C63E7" w:rsidRDefault="006C63E7" w:rsidP="006C63E7">
      <w:pPr>
        <w:rPr>
          <w:rFonts w:cs="Arial"/>
          <w:b/>
          <w:lang w:val="de-AT"/>
        </w:rPr>
      </w:pPr>
      <w:r w:rsidRPr="008D45AB">
        <w:rPr>
          <w:rFonts w:cs="Arial"/>
          <w:b/>
          <w:lang w:val="de-AT"/>
        </w:rPr>
        <w:t xml:space="preserve">In einem Festakt der „Pro </w:t>
      </w:r>
      <w:proofErr w:type="spellStart"/>
      <w:r w:rsidRPr="008D45AB">
        <w:rPr>
          <w:rFonts w:cs="Arial"/>
          <w:b/>
          <w:lang w:val="de-AT"/>
        </w:rPr>
        <w:t>Oriente</w:t>
      </w:r>
      <w:proofErr w:type="spellEnd"/>
      <w:r w:rsidRPr="008D45AB">
        <w:rPr>
          <w:rFonts w:cs="Arial"/>
          <w:b/>
          <w:lang w:val="de-AT"/>
        </w:rPr>
        <w:t>“-Sektion Linz am 25. September 2019 wurde Bischof em. Maximilian Aichern die Ehrenmitgliedschaft der Stiftung</w:t>
      </w:r>
      <w:r w:rsidR="009A4810">
        <w:rPr>
          <w:rFonts w:cs="Arial"/>
          <w:b/>
          <w:lang w:val="de-AT"/>
        </w:rPr>
        <w:t>, die er selbst 1987 gründete,</w:t>
      </w:r>
      <w:r w:rsidRPr="008D45AB">
        <w:rPr>
          <w:rFonts w:cs="Arial"/>
          <w:b/>
          <w:lang w:val="de-AT"/>
        </w:rPr>
        <w:t xml:space="preserve"> verliehen. </w:t>
      </w:r>
      <w:r w:rsidR="009A4810">
        <w:rPr>
          <w:rFonts w:cs="Arial"/>
          <w:b/>
          <w:lang w:val="de-AT"/>
        </w:rPr>
        <w:t>Sein Einsatz für das ökumenische Miteinander wurde dabei gewürdigt.</w:t>
      </w:r>
    </w:p>
    <w:p w:rsidR="009A4810" w:rsidRPr="008D45AB" w:rsidRDefault="009A4810" w:rsidP="006C63E7">
      <w:pPr>
        <w:rPr>
          <w:rFonts w:cs="Arial"/>
          <w:b/>
          <w:lang w:val="de-AT"/>
        </w:rPr>
      </w:pPr>
    </w:p>
    <w:p w:rsidR="008D45AB" w:rsidRPr="008D45AB" w:rsidRDefault="008D45AB" w:rsidP="008D45AB">
      <w:pPr>
        <w:rPr>
          <w:rFonts w:cs="Arial"/>
          <w:szCs w:val="22"/>
          <w:lang w:val="de-AT"/>
        </w:rPr>
      </w:pPr>
      <w:r w:rsidRPr="008D45AB">
        <w:rPr>
          <w:rFonts w:cs="Arial"/>
          <w:szCs w:val="22"/>
          <w:lang w:val="de-AT"/>
        </w:rPr>
        <w:t xml:space="preserve">Im Zeichen der Dankbarkeit für das bereits erreichte ökumenische Miteinander und zugleich der Entschlossenheit, neue Schritte zu wagen, stand am Mittwochabend in Linz der „Pro </w:t>
      </w:r>
      <w:proofErr w:type="spellStart"/>
      <w:r w:rsidRPr="008D45AB">
        <w:rPr>
          <w:rFonts w:cs="Arial"/>
          <w:szCs w:val="22"/>
          <w:lang w:val="de-AT"/>
        </w:rPr>
        <w:t>Oriente</w:t>
      </w:r>
      <w:proofErr w:type="spellEnd"/>
      <w:r w:rsidRPr="008D45AB">
        <w:rPr>
          <w:rFonts w:cs="Arial"/>
          <w:szCs w:val="22"/>
          <w:lang w:val="de-AT"/>
        </w:rPr>
        <w:t xml:space="preserve">“-Festakt zur Verleihung der Ehrenmitgliedschaft der Stiftung an den emeritierten oberösterreichischen Diözesanbischof </w:t>
      </w:r>
      <w:r w:rsidR="001C5514">
        <w:rPr>
          <w:rFonts w:cs="Arial"/>
          <w:szCs w:val="22"/>
          <w:lang w:val="de-AT"/>
        </w:rPr>
        <w:t xml:space="preserve">Dr. h.c. </w:t>
      </w:r>
      <w:r w:rsidRPr="008D45AB">
        <w:rPr>
          <w:rFonts w:cs="Arial"/>
          <w:szCs w:val="22"/>
          <w:lang w:val="de-AT"/>
        </w:rPr>
        <w:t>Maximilian Aichern</w:t>
      </w:r>
      <w:r w:rsidR="001C5514">
        <w:rPr>
          <w:rFonts w:cs="Arial"/>
          <w:szCs w:val="22"/>
          <w:lang w:val="de-AT"/>
        </w:rPr>
        <w:t xml:space="preserve"> OSB</w:t>
      </w:r>
      <w:r w:rsidRPr="008D45AB">
        <w:rPr>
          <w:rFonts w:cs="Arial"/>
          <w:szCs w:val="22"/>
          <w:lang w:val="de-AT"/>
        </w:rPr>
        <w:t xml:space="preserve">. Der Vorsitzende der Linzer „Pro </w:t>
      </w:r>
      <w:proofErr w:type="spellStart"/>
      <w:r w:rsidRPr="008D45AB">
        <w:rPr>
          <w:rFonts w:cs="Arial"/>
          <w:szCs w:val="22"/>
          <w:lang w:val="de-AT"/>
        </w:rPr>
        <w:t>Oriente</w:t>
      </w:r>
      <w:proofErr w:type="spellEnd"/>
      <w:r w:rsidRPr="008D45AB">
        <w:rPr>
          <w:rFonts w:cs="Arial"/>
          <w:szCs w:val="22"/>
          <w:lang w:val="de-AT"/>
        </w:rPr>
        <w:t xml:space="preserve">“-Sektion, Landeshauptmann </w:t>
      </w:r>
      <w:r w:rsidR="00B03891">
        <w:rPr>
          <w:rFonts w:cs="Arial"/>
          <w:szCs w:val="22"/>
          <w:lang w:val="de-AT"/>
        </w:rPr>
        <w:t>a.D.</w:t>
      </w:r>
      <w:r w:rsidRPr="008D45AB">
        <w:rPr>
          <w:rFonts w:cs="Arial"/>
          <w:szCs w:val="22"/>
          <w:lang w:val="de-AT"/>
        </w:rPr>
        <w:t xml:space="preserve"> </w:t>
      </w:r>
      <w:r w:rsidR="001C5514">
        <w:rPr>
          <w:rFonts w:cs="Arial"/>
          <w:szCs w:val="22"/>
          <w:lang w:val="de-AT"/>
        </w:rPr>
        <w:t xml:space="preserve">Dr. </w:t>
      </w:r>
      <w:r w:rsidRPr="008D45AB">
        <w:rPr>
          <w:rFonts w:cs="Arial"/>
          <w:szCs w:val="22"/>
          <w:lang w:val="de-AT"/>
        </w:rPr>
        <w:t xml:space="preserve">Josef Pühringer, zitierte </w:t>
      </w:r>
      <w:r w:rsidR="009B6D96">
        <w:rPr>
          <w:rFonts w:cs="Arial"/>
          <w:szCs w:val="22"/>
          <w:lang w:val="de-AT"/>
        </w:rPr>
        <w:t xml:space="preserve">in seinen Grußworten </w:t>
      </w:r>
      <w:r w:rsidRPr="008D45AB">
        <w:rPr>
          <w:rFonts w:cs="Arial"/>
          <w:szCs w:val="22"/>
          <w:lang w:val="de-AT"/>
        </w:rPr>
        <w:t xml:space="preserve">aus dem am 13. September veröffentlichten Brief von Papst Franziskus an den Ökumenischen Patriarchen </w:t>
      </w:r>
      <w:proofErr w:type="spellStart"/>
      <w:r w:rsidRPr="008D45AB">
        <w:rPr>
          <w:rFonts w:cs="Arial"/>
          <w:szCs w:val="22"/>
          <w:lang w:val="de-AT"/>
        </w:rPr>
        <w:t>Bartholomaios</w:t>
      </w:r>
      <w:proofErr w:type="spellEnd"/>
      <w:r w:rsidRPr="008D45AB">
        <w:rPr>
          <w:rFonts w:cs="Arial"/>
          <w:szCs w:val="22"/>
          <w:lang w:val="de-AT"/>
        </w:rPr>
        <w:t xml:space="preserve"> I., dass der Weg der Ökumene bisweilen schwierig und doch von „sichtbaren Zeichen der Gnade Gottes begleitet“ sei. Die Fortsetzung dieses Weges verlange – so der Papst </w:t>
      </w:r>
      <w:r w:rsidR="0063796B">
        <w:rPr>
          <w:rFonts w:cs="Arial"/>
          <w:szCs w:val="22"/>
          <w:lang w:val="de-AT"/>
        </w:rPr>
        <w:t>– v</w:t>
      </w:r>
      <w:r w:rsidRPr="008D45AB">
        <w:rPr>
          <w:rFonts w:cs="Arial"/>
          <w:szCs w:val="22"/>
          <w:lang w:val="de-AT"/>
        </w:rPr>
        <w:t xml:space="preserve">or allem eine spirituelle Konversion und eine „erneuerte Treue zu Christus, der von uns ein größeres Engagement und neue und mutige Schritte verlangt“. An diesen Worten von Papst Franziskus orientiere sich die Linzer „Pro </w:t>
      </w:r>
      <w:proofErr w:type="spellStart"/>
      <w:r w:rsidRPr="008D45AB">
        <w:rPr>
          <w:rFonts w:cs="Arial"/>
          <w:szCs w:val="22"/>
          <w:lang w:val="de-AT"/>
        </w:rPr>
        <w:t>Oriente</w:t>
      </w:r>
      <w:proofErr w:type="spellEnd"/>
      <w:r w:rsidRPr="008D45AB">
        <w:rPr>
          <w:rFonts w:cs="Arial"/>
          <w:szCs w:val="22"/>
          <w:lang w:val="de-AT"/>
        </w:rPr>
        <w:t xml:space="preserve">“-Sektion, betonte Pühringer. Über die „neuen und mutigen Schritte“ der Stiftung referierten bei dem Festakt in </w:t>
      </w:r>
      <w:r w:rsidR="009A4810">
        <w:rPr>
          <w:rFonts w:cs="Arial"/>
          <w:szCs w:val="22"/>
          <w:lang w:val="de-AT"/>
        </w:rPr>
        <w:t xml:space="preserve">den Räumlichkeiten der </w:t>
      </w:r>
      <w:r w:rsidRPr="008D45AB">
        <w:rPr>
          <w:rFonts w:cs="Arial"/>
          <w:szCs w:val="22"/>
          <w:lang w:val="de-AT"/>
        </w:rPr>
        <w:t xml:space="preserve">„Oberösterreichischen Versicherung“ der Präsident von „Pro </w:t>
      </w:r>
      <w:proofErr w:type="spellStart"/>
      <w:r w:rsidRPr="008D45AB">
        <w:rPr>
          <w:rFonts w:cs="Arial"/>
          <w:szCs w:val="22"/>
          <w:lang w:val="de-AT"/>
        </w:rPr>
        <w:t>Oriente</w:t>
      </w:r>
      <w:proofErr w:type="spellEnd"/>
      <w:r w:rsidRPr="008D45AB">
        <w:rPr>
          <w:rFonts w:cs="Arial"/>
          <w:szCs w:val="22"/>
          <w:lang w:val="de-AT"/>
        </w:rPr>
        <w:t xml:space="preserve">“, Botschafter i.R. Alfons Kloss, und „Pro </w:t>
      </w:r>
      <w:proofErr w:type="spellStart"/>
      <w:r w:rsidRPr="008D45AB">
        <w:rPr>
          <w:rFonts w:cs="Arial"/>
          <w:szCs w:val="22"/>
          <w:lang w:val="de-AT"/>
        </w:rPr>
        <w:t>Oriente</w:t>
      </w:r>
      <w:proofErr w:type="spellEnd"/>
      <w:r w:rsidRPr="008D45AB">
        <w:rPr>
          <w:rFonts w:cs="Arial"/>
          <w:szCs w:val="22"/>
          <w:lang w:val="de-AT"/>
        </w:rPr>
        <w:t>“-Generalsekretär Bernd Mussinghoff. Bei dem Festakt waren u.a. auch Staatssekretär a.D. Helmut Kukacka, der oberösterreichische evangelisch-lutherische Superintendent Gerold Lehner und der Gründer der „Initiat</w:t>
      </w:r>
      <w:r w:rsidR="009B6D96">
        <w:rPr>
          <w:rFonts w:cs="Arial"/>
          <w:szCs w:val="22"/>
          <w:lang w:val="de-AT"/>
        </w:rPr>
        <w:t>ive Christlicher Orient“ (ICO)</w:t>
      </w:r>
      <w:r w:rsidRPr="008D45AB">
        <w:rPr>
          <w:rFonts w:cs="Arial"/>
          <w:szCs w:val="22"/>
          <w:lang w:val="de-AT"/>
        </w:rPr>
        <w:t xml:space="preserve"> Prof. </w:t>
      </w:r>
      <w:r w:rsidR="0063796B">
        <w:rPr>
          <w:rFonts w:cs="Arial"/>
          <w:szCs w:val="22"/>
          <w:lang w:val="de-AT"/>
        </w:rPr>
        <w:t xml:space="preserve">em. </w:t>
      </w:r>
      <w:r w:rsidRPr="008D45AB">
        <w:rPr>
          <w:rFonts w:cs="Arial"/>
          <w:szCs w:val="22"/>
          <w:lang w:val="de-AT"/>
        </w:rPr>
        <w:t xml:space="preserve">Hans </w:t>
      </w:r>
      <w:proofErr w:type="spellStart"/>
      <w:r w:rsidRPr="008D45AB">
        <w:rPr>
          <w:rFonts w:cs="Arial"/>
          <w:szCs w:val="22"/>
          <w:lang w:val="de-AT"/>
        </w:rPr>
        <w:t>Hollerweger</w:t>
      </w:r>
      <w:proofErr w:type="spellEnd"/>
      <w:r w:rsidRPr="008D45AB">
        <w:rPr>
          <w:rFonts w:cs="Arial"/>
          <w:szCs w:val="22"/>
          <w:lang w:val="de-AT"/>
        </w:rPr>
        <w:t xml:space="preserve">, anwesend. </w:t>
      </w:r>
    </w:p>
    <w:p w:rsidR="008D45AB" w:rsidRPr="008D45AB" w:rsidRDefault="008D45AB" w:rsidP="008D45AB">
      <w:pPr>
        <w:rPr>
          <w:rFonts w:cs="Arial"/>
          <w:szCs w:val="22"/>
          <w:lang w:val="de-AT"/>
        </w:rPr>
      </w:pPr>
    </w:p>
    <w:p w:rsidR="008D45AB" w:rsidRPr="00B03891" w:rsidRDefault="008D45AB" w:rsidP="008D45AB">
      <w:pPr>
        <w:rPr>
          <w:rFonts w:cs="Arial"/>
          <w:b/>
          <w:szCs w:val="22"/>
          <w:lang w:val="de-AT"/>
        </w:rPr>
      </w:pPr>
      <w:r w:rsidRPr="00B03891">
        <w:rPr>
          <w:rFonts w:cs="Arial"/>
          <w:b/>
          <w:szCs w:val="22"/>
          <w:lang w:val="de-AT"/>
        </w:rPr>
        <w:t>Bischof Scheuer:</w:t>
      </w:r>
      <w:r w:rsidR="00B03891" w:rsidRPr="00B03891">
        <w:rPr>
          <w:rFonts w:cs="Arial"/>
          <w:b/>
          <w:szCs w:val="22"/>
          <w:lang w:val="de-AT"/>
        </w:rPr>
        <w:t xml:space="preserve"> </w:t>
      </w:r>
      <w:r w:rsidR="00B03891">
        <w:rPr>
          <w:rFonts w:cs="Arial"/>
          <w:b/>
          <w:szCs w:val="22"/>
          <w:lang w:val="de-AT"/>
        </w:rPr>
        <w:t>Bischof em. Aichern hat stabile Beziehungen zu den orthodoxen und orientalisch-orthodoxen Kirchen aufgebaut</w:t>
      </w:r>
    </w:p>
    <w:p w:rsidR="008D45AB" w:rsidRDefault="008D45AB" w:rsidP="008D45AB">
      <w:pPr>
        <w:rPr>
          <w:rFonts w:cs="Arial"/>
          <w:szCs w:val="22"/>
          <w:lang w:val="de-AT"/>
        </w:rPr>
      </w:pPr>
    </w:p>
    <w:p w:rsidR="008D45AB" w:rsidRPr="008D45AB" w:rsidRDefault="008D45AB" w:rsidP="008D45AB">
      <w:pPr>
        <w:rPr>
          <w:rFonts w:cs="Arial"/>
          <w:szCs w:val="22"/>
          <w:lang w:val="de-AT"/>
        </w:rPr>
      </w:pPr>
      <w:r w:rsidRPr="008D45AB">
        <w:rPr>
          <w:rFonts w:cs="Arial"/>
          <w:szCs w:val="22"/>
          <w:lang w:val="de-AT"/>
        </w:rPr>
        <w:t xml:space="preserve">Der Linzer Diözesanbischof </w:t>
      </w:r>
      <w:r w:rsidR="0063796B">
        <w:rPr>
          <w:rFonts w:cs="Arial"/>
          <w:szCs w:val="22"/>
          <w:lang w:val="de-AT"/>
        </w:rPr>
        <w:t xml:space="preserve">Dr. </w:t>
      </w:r>
      <w:r w:rsidRPr="008D45AB">
        <w:rPr>
          <w:rFonts w:cs="Arial"/>
          <w:szCs w:val="22"/>
          <w:lang w:val="de-AT"/>
        </w:rPr>
        <w:t xml:space="preserve">Manfred Scheuer unterstrich bei dem Festakt die internationale Bedeutung der Aktivitäten von „Pro </w:t>
      </w:r>
      <w:proofErr w:type="spellStart"/>
      <w:r w:rsidRPr="008D45AB">
        <w:rPr>
          <w:rFonts w:cs="Arial"/>
          <w:szCs w:val="22"/>
          <w:lang w:val="de-AT"/>
        </w:rPr>
        <w:t>Oriente</w:t>
      </w:r>
      <w:proofErr w:type="spellEnd"/>
      <w:r w:rsidRPr="008D45AB">
        <w:rPr>
          <w:rFonts w:cs="Arial"/>
          <w:szCs w:val="22"/>
          <w:lang w:val="de-AT"/>
        </w:rPr>
        <w:t>“. Er verwies dabei u.</w:t>
      </w:r>
      <w:r w:rsidR="001C5514">
        <w:rPr>
          <w:rFonts w:cs="Arial"/>
          <w:szCs w:val="22"/>
          <w:lang w:val="de-AT"/>
        </w:rPr>
        <w:t xml:space="preserve"> </w:t>
      </w:r>
      <w:r w:rsidRPr="008D45AB">
        <w:rPr>
          <w:rFonts w:cs="Arial"/>
          <w:szCs w:val="22"/>
          <w:lang w:val="de-AT"/>
        </w:rPr>
        <w:t xml:space="preserve">a. auf den Einsatz von „Pro </w:t>
      </w:r>
      <w:proofErr w:type="spellStart"/>
      <w:r w:rsidRPr="008D45AB">
        <w:rPr>
          <w:rFonts w:cs="Arial"/>
          <w:szCs w:val="22"/>
          <w:lang w:val="de-AT"/>
        </w:rPr>
        <w:t>Oriente</w:t>
      </w:r>
      <w:proofErr w:type="spellEnd"/>
      <w:r w:rsidRPr="008D45AB">
        <w:rPr>
          <w:rFonts w:cs="Arial"/>
          <w:szCs w:val="22"/>
          <w:lang w:val="de-AT"/>
        </w:rPr>
        <w:t xml:space="preserve">“ für die orientalischen Christen, deren Existenzberechtigung im Nahen Osten vielfach in Frage gestellt werde. Zugleich betonte Scheuer (der in der Österreichischen Bischofskonferenz für Ökumene zuständig ist), dass es „Pro </w:t>
      </w:r>
      <w:proofErr w:type="spellStart"/>
      <w:r w:rsidRPr="008D45AB">
        <w:rPr>
          <w:rFonts w:cs="Arial"/>
          <w:szCs w:val="22"/>
          <w:lang w:val="de-AT"/>
        </w:rPr>
        <w:t>Oriente</w:t>
      </w:r>
      <w:proofErr w:type="spellEnd"/>
      <w:r w:rsidRPr="008D45AB">
        <w:rPr>
          <w:rFonts w:cs="Arial"/>
          <w:szCs w:val="22"/>
          <w:lang w:val="de-AT"/>
        </w:rPr>
        <w:t xml:space="preserve">“ immer wieder geschafft habe, Wege der Verständigung wieder zu öffnen, die verschlossen schienen. Auch dies sei ein Beitrag zu Frieden und Verständigung in Europa und darüber hinaus. In diesem Zusammenhang erinnerte der Linzer Bischof an die „Wiener Christologische Formel“, die bei der ersten inoffiziellen „Pro </w:t>
      </w:r>
      <w:proofErr w:type="spellStart"/>
      <w:r w:rsidRPr="008D45AB">
        <w:rPr>
          <w:rFonts w:cs="Arial"/>
          <w:szCs w:val="22"/>
          <w:lang w:val="de-AT"/>
        </w:rPr>
        <w:t>Oriente</w:t>
      </w:r>
      <w:proofErr w:type="spellEnd"/>
      <w:r w:rsidRPr="008D45AB">
        <w:rPr>
          <w:rFonts w:cs="Arial"/>
          <w:szCs w:val="22"/>
          <w:lang w:val="de-AT"/>
        </w:rPr>
        <w:t xml:space="preserve">“-Konsultation zwischen katholischen und orientalisch-orthodoxen Theologen 1971 entwickelt wurde. „Pro </w:t>
      </w:r>
      <w:proofErr w:type="spellStart"/>
      <w:r w:rsidRPr="008D45AB">
        <w:rPr>
          <w:rFonts w:cs="Arial"/>
          <w:szCs w:val="22"/>
          <w:lang w:val="de-AT"/>
        </w:rPr>
        <w:t>Oriente</w:t>
      </w:r>
      <w:proofErr w:type="spellEnd"/>
      <w:r w:rsidRPr="008D45AB">
        <w:rPr>
          <w:rFonts w:cs="Arial"/>
          <w:szCs w:val="22"/>
          <w:lang w:val="de-AT"/>
        </w:rPr>
        <w:t xml:space="preserve">“ habe damit etwas zustande gebracht, was Jahrhunderte hindurch nicht möglich war: Die Anerkennung der Tatsache, dass dieselbe Wahrheit in unterschiedlicher sprachlicher Form ausgedrückt werden kann und dass es der Sensibilität für die kulturellen Verschiedenheiten bedarf. </w:t>
      </w:r>
    </w:p>
    <w:p w:rsidR="008D45AB" w:rsidRPr="008D45AB" w:rsidRDefault="008D45AB" w:rsidP="008D45AB">
      <w:pPr>
        <w:rPr>
          <w:rFonts w:cs="Arial"/>
          <w:szCs w:val="22"/>
          <w:lang w:val="de-AT"/>
        </w:rPr>
      </w:pPr>
    </w:p>
    <w:p w:rsidR="008D45AB" w:rsidRPr="008D45AB" w:rsidRDefault="008D45AB" w:rsidP="008D45AB">
      <w:pPr>
        <w:rPr>
          <w:rFonts w:cs="Arial"/>
          <w:szCs w:val="22"/>
          <w:lang w:val="de-AT"/>
        </w:rPr>
      </w:pPr>
      <w:r w:rsidRPr="008D45AB">
        <w:rPr>
          <w:rFonts w:cs="Arial"/>
          <w:szCs w:val="22"/>
          <w:lang w:val="de-AT"/>
        </w:rPr>
        <w:t xml:space="preserve">Im Hinblick auf das ökumenische Engagement seines Vorvorgängers – der 1987 die Linzer Sektion von „Pro </w:t>
      </w:r>
      <w:proofErr w:type="spellStart"/>
      <w:r w:rsidRPr="008D45AB">
        <w:rPr>
          <w:rFonts w:cs="Arial"/>
          <w:szCs w:val="22"/>
          <w:lang w:val="de-AT"/>
        </w:rPr>
        <w:t>Oriente</w:t>
      </w:r>
      <w:proofErr w:type="spellEnd"/>
      <w:r w:rsidRPr="008D45AB">
        <w:rPr>
          <w:rFonts w:cs="Arial"/>
          <w:szCs w:val="22"/>
          <w:lang w:val="de-AT"/>
        </w:rPr>
        <w:t>“ begründet hatte – sagte Scheuer, dass er immer wieder</w:t>
      </w:r>
      <w:r w:rsidR="0063796B">
        <w:rPr>
          <w:rFonts w:cs="Arial"/>
          <w:szCs w:val="22"/>
          <w:lang w:val="de-AT"/>
        </w:rPr>
        <w:t xml:space="preserve"> – wie </w:t>
      </w:r>
      <w:r w:rsidRPr="008D45AB">
        <w:rPr>
          <w:rFonts w:cs="Arial"/>
          <w:szCs w:val="22"/>
          <w:lang w:val="de-AT"/>
        </w:rPr>
        <w:t>zuletzt in Bosnien-</w:t>
      </w:r>
      <w:r w:rsidR="001C5514" w:rsidRPr="008D45AB">
        <w:rPr>
          <w:rFonts w:cs="Arial"/>
          <w:szCs w:val="22"/>
          <w:lang w:val="de-AT"/>
        </w:rPr>
        <w:t>Her</w:t>
      </w:r>
      <w:r w:rsidR="001C5514">
        <w:rPr>
          <w:rFonts w:cs="Arial"/>
          <w:szCs w:val="22"/>
          <w:lang w:val="de-AT"/>
        </w:rPr>
        <w:t>z</w:t>
      </w:r>
      <w:r w:rsidR="001C5514" w:rsidRPr="008D45AB">
        <w:rPr>
          <w:rFonts w:cs="Arial"/>
          <w:szCs w:val="22"/>
          <w:lang w:val="de-AT"/>
        </w:rPr>
        <w:t>egowina</w:t>
      </w:r>
      <w:r w:rsidRPr="008D45AB">
        <w:rPr>
          <w:rFonts w:cs="Arial"/>
          <w:szCs w:val="22"/>
          <w:lang w:val="de-AT"/>
        </w:rPr>
        <w:t xml:space="preserve"> oder in Weißrussland – erleben könne, wie sehr Bischof Aichern von den Vertretern der orthodoxen Kirchen geschätzt werde. Aichern habe durch sein Interesse an Geschichte und Tradition </w:t>
      </w:r>
      <w:r w:rsidRPr="008D45AB">
        <w:rPr>
          <w:rFonts w:cs="Arial"/>
          <w:szCs w:val="22"/>
          <w:lang w:val="de-AT"/>
        </w:rPr>
        <w:lastRenderedPageBreak/>
        <w:t xml:space="preserve">ebenso wie durch seine Wachheit für die sozialen Probleme stabile Beziehungen zu den orthodoxen und orientalisch-orthodoxen Kirchen aufgebaut.  </w:t>
      </w:r>
    </w:p>
    <w:p w:rsidR="008D45AB" w:rsidRPr="008D45AB" w:rsidRDefault="008D45AB" w:rsidP="008D45AB">
      <w:pPr>
        <w:rPr>
          <w:rFonts w:cs="Arial"/>
          <w:szCs w:val="22"/>
          <w:lang w:val="de-AT"/>
        </w:rPr>
      </w:pPr>
    </w:p>
    <w:p w:rsidR="00B03891" w:rsidRPr="00B03891" w:rsidRDefault="00B03891" w:rsidP="008D45AB">
      <w:pPr>
        <w:rPr>
          <w:rFonts w:cs="Arial"/>
          <w:b/>
          <w:szCs w:val="22"/>
          <w:lang w:val="de-AT"/>
        </w:rPr>
      </w:pPr>
      <w:r>
        <w:rPr>
          <w:rFonts w:cs="Arial"/>
          <w:b/>
          <w:szCs w:val="22"/>
          <w:lang w:val="de-AT"/>
        </w:rPr>
        <w:t xml:space="preserve">„Pro </w:t>
      </w:r>
      <w:proofErr w:type="spellStart"/>
      <w:r>
        <w:rPr>
          <w:rFonts w:cs="Arial"/>
          <w:b/>
          <w:szCs w:val="22"/>
          <w:lang w:val="de-AT"/>
        </w:rPr>
        <w:t>Oriente</w:t>
      </w:r>
      <w:proofErr w:type="spellEnd"/>
      <w:r>
        <w:rPr>
          <w:rFonts w:cs="Arial"/>
          <w:b/>
          <w:szCs w:val="22"/>
          <w:lang w:val="de-AT"/>
        </w:rPr>
        <w:t>“-Linz</w:t>
      </w:r>
      <w:r w:rsidRPr="00B03891">
        <w:rPr>
          <w:rFonts w:cs="Arial"/>
          <w:b/>
          <w:szCs w:val="22"/>
          <w:lang w:val="de-AT"/>
        </w:rPr>
        <w:t xml:space="preserve"> </w:t>
      </w:r>
      <w:r>
        <w:rPr>
          <w:rFonts w:cs="Arial"/>
          <w:b/>
          <w:szCs w:val="22"/>
          <w:lang w:val="de-AT"/>
        </w:rPr>
        <w:t xml:space="preserve">Vorsitzender </w:t>
      </w:r>
      <w:r w:rsidRPr="00B03891">
        <w:rPr>
          <w:rFonts w:cs="Arial"/>
          <w:b/>
          <w:szCs w:val="22"/>
          <w:lang w:val="de-AT"/>
        </w:rPr>
        <w:t xml:space="preserve">Pühringer: Gründung der Linzer „Pro </w:t>
      </w:r>
      <w:proofErr w:type="spellStart"/>
      <w:r w:rsidRPr="00B03891">
        <w:rPr>
          <w:rFonts w:cs="Arial"/>
          <w:b/>
          <w:szCs w:val="22"/>
          <w:lang w:val="de-AT"/>
        </w:rPr>
        <w:t>Oriente</w:t>
      </w:r>
      <w:proofErr w:type="spellEnd"/>
      <w:r w:rsidRPr="00B03891">
        <w:rPr>
          <w:rFonts w:cs="Arial"/>
          <w:b/>
          <w:szCs w:val="22"/>
          <w:lang w:val="de-AT"/>
        </w:rPr>
        <w:t>“-Sektion war Bischof em. Aichern ein Herzensanliegen</w:t>
      </w:r>
    </w:p>
    <w:p w:rsidR="00B03891" w:rsidRDefault="00B03891" w:rsidP="008D45AB">
      <w:pPr>
        <w:rPr>
          <w:rFonts w:cs="Arial"/>
          <w:szCs w:val="22"/>
          <w:lang w:val="de-AT"/>
        </w:rPr>
      </w:pPr>
    </w:p>
    <w:p w:rsidR="0063796B" w:rsidRDefault="008D45AB" w:rsidP="008D45AB">
      <w:pPr>
        <w:rPr>
          <w:rFonts w:cs="Arial"/>
          <w:szCs w:val="22"/>
          <w:lang w:val="de-AT"/>
        </w:rPr>
      </w:pPr>
      <w:r w:rsidRPr="008D45AB">
        <w:rPr>
          <w:rFonts w:cs="Arial"/>
          <w:szCs w:val="22"/>
          <w:lang w:val="de-AT"/>
        </w:rPr>
        <w:t xml:space="preserve">Landeshauptmann </w:t>
      </w:r>
      <w:r w:rsidR="00B03891">
        <w:rPr>
          <w:rFonts w:cs="Arial"/>
          <w:szCs w:val="22"/>
          <w:lang w:val="de-AT"/>
        </w:rPr>
        <w:t>a.D.</w:t>
      </w:r>
      <w:r w:rsidRPr="008D45AB">
        <w:rPr>
          <w:rFonts w:cs="Arial"/>
          <w:szCs w:val="22"/>
          <w:lang w:val="de-AT"/>
        </w:rPr>
        <w:t xml:space="preserve"> </w:t>
      </w:r>
      <w:r w:rsidR="0063796B">
        <w:rPr>
          <w:rFonts w:cs="Arial"/>
          <w:szCs w:val="22"/>
          <w:lang w:val="de-AT"/>
        </w:rPr>
        <w:t>und Vorsitzender von „Pro-</w:t>
      </w:r>
      <w:proofErr w:type="spellStart"/>
      <w:r w:rsidR="0063796B">
        <w:rPr>
          <w:rFonts w:cs="Arial"/>
          <w:szCs w:val="22"/>
          <w:lang w:val="de-AT"/>
        </w:rPr>
        <w:t>Oriente</w:t>
      </w:r>
      <w:proofErr w:type="spellEnd"/>
      <w:r w:rsidR="0063796B">
        <w:rPr>
          <w:rFonts w:cs="Arial"/>
          <w:szCs w:val="22"/>
          <w:lang w:val="de-AT"/>
        </w:rPr>
        <w:t xml:space="preserve">“ Linz Josef </w:t>
      </w:r>
      <w:r w:rsidRPr="008D45AB">
        <w:rPr>
          <w:rFonts w:cs="Arial"/>
          <w:szCs w:val="22"/>
          <w:lang w:val="de-AT"/>
        </w:rPr>
        <w:t xml:space="preserve">Pühringer erinnerte bei dem Festakt daran, dass die Gründung der Linzer „Pro </w:t>
      </w:r>
      <w:proofErr w:type="spellStart"/>
      <w:r w:rsidRPr="008D45AB">
        <w:rPr>
          <w:rFonts w:cs="Arial"/>
          <w:szCs w:val="22"/>
          <w:lang w:val="de-AT"/>
        </w:rPr>
        <w:t>Oriente</w:t>
      </w:r>
      <w:proofErr w:type="spellEnd"/>
      <w:r w:rsidRPr="008D45AB">
        <w:rPr>
          <w:rFonts w:cs="Arial"/>
          <w:szCs w:val="22"/>
          <w:lang w:val="de-AT"/>
        </w:rPr>
        <w:t>“-Sektion für Bischof Aichern ein Herzensanliegen gewesen sei. Er habe damit auch die Initiativen der Hilfe für die Kirchen hinter dem damals noch bestehenden „Eisernen Vorhang“ aufgenommen, die der langjährige Generaldirektor des „Oberösterreichischen Landesverlags“, Hubert Lehner, über Jahrze</w:t>
      </w:r>
      <w:r w:rsidR="0063796B">
        <w:rPr>
          <w:rFonts w:cs="Arial"/>
          <w:szCs w:val="22"/>
          <w:lang w:val="de-AT"/>
        </w:rPr>
        <w:t>hnte hinweg durchgeführt hatte.</w:t>
      </w:r>
    </w:p>
    <w:p w:rsidR="0063796B" w:rsidRDefault="0063796B" w:rsidP="008D45AB">
      <w:pPr>
        <w:rPr>
          <w:rFonts w:cs="Arial"/>
          <w:szCs w:val="22"/>
          <w:lang w:val="de-AT"/>
        </w:rPr>
      </w:pPr>
    </w:p>
    <w:p w:rsidR="0063796B" w:rsidRPr="0063796B" w:rsidRDefault="0063796B" w:rsidP="008D45AB">
      <w:pPr>
        <w:rPr>
          <w:rFonts w:cs="Arial"/>
          <w:b/>
          <w:szCs w:val="22"/>
          <w:lang w:val="de-AT"/>
        </w:rPr>
      </w:pPr>
      <w:r w:rsidRPr="0063796B">
        <w:rPr>
          <w:rFonts w:cs="Arial"/>
          <w:b/>
          <w:szCs w:val="22"/>
          <w:lang w:val="de-AT"/>
        </w:rPr>
        <w:t>Bischof em. Aichern: „Gehen wir mit Papst Franziskus. Die Ökumene muss weitergehen.“</w:t>
      </w:r>
    </w:p>
    <w:p w:rsidR="0063796B" w:rsidRDefault="0063796B" w:rsidP="008D45AB">
      <w:pPr>
        <w:rPr>
          <w:rFonts w:cs="Arial"/>
          <w:szCs w:val="22"/>
          <w:lang w:val="de-AT"/>
        </w:rPr>
      </w:pPr>
    </w:p>
    <w:p w:rsidR="008D45AB" w:rsidRDefault="008D45AB" w:rsidP="008D45AB">
      <w:pPr>
        <w:rPr>
          <w:rFonts w:cs="Arial"/>
          <w:szCs w:val="22"/>
          <w:lang w:val="de-AT"/>
        </w:rPr>
      </w:pPr>
      <w:r w:rsidRPr="008D45AB">
        <w:rPr>
          <w:rFonts w:cs="Arial"/>
          <w:szCs w:val="22"/>
          <w:lang w:val="de-AT"/>
        </w:rPr>
        <w:t xml:space="preserve">Nach der Überreichung der von Kardinal Christoph Schönborn als dem Vorsitzenden des „Pro </w:t>
      </w:r>
      <w:proofErr w:type="spellStart"/>
      <w:r w:rsidRPr="008D45AB">
        <w:rPr>
          <w:rFonts w:cs="Arial"/>
          <w:szCs w:val="22"/>
          <w:lang w:val="de-AT"/>
        </w:rPr>
        <w:t>Oriente</w:t>
      </w:r>
      <w:proofErr w:type="spellEnd"/>
      <w:r w:rsidRPr="008D45AB">
        <w:rPr>
          <w:rFonts w:cs="Arial"/>
          <w:szCs w:val="22"/>
          <w:lang w:val="de-AT"/>
        </w:rPr>
        <w:t xml:space="preserve">“-Kuratoriums unterfertigten Urkunde über die Verleihung der Ehrenmitgliedschaft der Stiftung „Pro </w:t>
      </w:r>
      <w:proofErr w:type="spellStart"/>
      <w:r w:rsidRPr="008D45AB">
        <w:rPr>
          <w:rFonts w:cs="Arial"/>
          <w:szCs w:val="22"/>
          <w:lang w:val="de-AT"/>
        </w:rPr>
        <w:t>Oriente</w:t>
      </w:r>
      <w:proofErr w:type="spellEnd"/>
      <w:r w:rsidRPr="008D45AB">
        <w:rPr>
          <w:rFonts w:cs="Arial"/>
          <w:szCs w:val="22"/>
          <w:lang w:val="de-AT"/>
        </w:rPr>
        <w:t xml:space="preserve">“ berichtete Bischof </w:t>
      </w:r>
      <w:r w:rsidR="00A919A1">
        <w:rPr>
          <w:rFonts w:cs="Arial"/>
          <w:szCs w:val="22"/>
          <w:lang w:val="de-AT"/>
        </w:rPr>
        <w:t xml:space="preserve">em. </w:t>
      </w:r>
      <w:r w:rsidRPr="008D45AB">
        <w:rPr>
          <w:rFonts w:cs="Arial"/>
          <w:szCs w:val="22"/>
          <w:lang w:val="de-AT"/>
        </w:rPr>
        <w:t xml:space="preserve">Aichern über seine positiven Erinnerungen im Zusammenhang mit „Pro </w:t>
      </w:r>
      <w:proofErr w:type="spellStart"/>
      <w:r w:rsidRPr="008D45AB">
        <w:rPr>
          <w:rFonts w:cs="Arial"/>
          <w:szCs w:val="22"/>
          <w:lang w:val="de-AT"/>
        </w:rPr>
        <w:t>Oriente</w:t>
      </w:r>
      <w:proofErr w:type="spellEnd"/>
      <w:r w:rsidRPr="008D45AB">
        <w:rPr>
          <w:rFonts w:cs="Arial"/>
          <w:szCs w:val="22"/>
          <w:lang w:val="de-AT"/>
        </w:rPr>
        <w:t xml:space="preserve">“ (schon als Abt von St. </w:t>
      </w:r>
      <w:proofErr w:type="spellStart"/>
      <w:r w:rsidRPr="008D45AB">
        <w:rPr>
          <w:rFonts w:cs="Arial"/>
          <w:szCs w:val="22"/>
          <w:lang w:val="de-AT"/>
        </w:rPr>
        <w:t>Lambrecht</w:t>
      </w:r>
      <w:proofErr w:type="spellEnd"/>
      <w:r w:rsidRPr="008D45AB">
        <w:rPr>
          <w:rFonts w:cs="Arial"/>
          <w:szCs w:val="22"/>
          <w:lang w:val="de-AT"/>
        </w:rPr>
        <w:t xml:space="preserve"> war er mit der Sorge für die schwer bedrängten </w:t>
      </w:r>
      <w:proofErr w:type="spellStart"/>
      <w:r w:rsidRPr="008D45AB">
        <w:rPr>
          <w:rFonts w:cs="Arial"/>
          <w:szCs w:val="22"/>
          <w:lang w:val="de-AT"/>
        </w:rPr>
        <w:t>benediktinischen</w:t>
      </w:r>
      <w:proofErr w:type="spellEnd"/>
      <w:r w:rsidRPr="008D45AB">
        <w:rPr>
          <w:rFonts w:cs="Arial"/>
          <w:szCs w:val="22"/>
          <w:lang w:val="de-AT"/>
        </w:rPr>
        <w:t xml:space="preserve"> Klöster im damaligen kommunistischen Jugoslawien beauftragt worden). Aichern hob vor allem die Impulse von Kardinal Franz König für den Dialog mit den östlichen Kirchen hervor. Schon der erste Vorsitzende der Linzer „Pro </w:t>
      </w:r>
      <w:proofErr w:type="spellStart"/>
      <w:r w:rsidRPr="008D45AB">
        <w:rPr>
          <w:rFonts w:cs="Arial"/>
          <w:szCs w:val="22"/>
          <w:lang w:val="de-AT"/>
        </w:rPr>
        <w:t>Oriente</w:t>
      </w:r>
      <w:proofErr w:type="spellEnd"/>
      <w:r w:rsidRPr="008D45AB">
        <w:rPr>
          <w:rFonts w:cs="Arial"/>
          <w:szCs w:val="22"/>
          <w:lang w:val="de-AT"/>
        </w:rPr>
        <w:t xml:space="preserve">“-Sektion, der unvergessene Präsident der Katholischen Aktion, Eduard </w:t>
      </w:r>
      <w:proofErr w:type="spellStart"/>
      <w:r w:rsidRPr="008D45AB">
        <w:rPr>
          <w:rFonts w:cs="Arial"/>
          <w:szCs w:val="22"/>
          <w:lang w:val="de-AT"/>
        </w:rPr>
        <w:t>Ploier</w:t>
      </w:r>
      <w:proofErr w:type="spellEnd"/>
      <w:r w:rsidRPr="008D45AB">
        <w:rPr>
          <w:rFonts w:cs="Arial"/>
          <w:szCs w:val="22"/>
          <w:lang w:val="de-AT"/>
        </w:rPr>
        <w:t>, habe zielbewusst gute Wege für das Miteinander mit den Kirchen in der damaligen Tschechoslowakei gesucht. Durch dessen Nachfolger Franz Stauber (der auch Linzer Caritasdirektor war) sei es dann oft gelungen, den ökumenischen Dialog mit karitativen und Bildungs-Initiativen zu verbinden. Der emeritierte Linzer Bischof verwies auf viele Beispiele der ökumenischen Zusammenarbeit und des Dialogs in Weißrussland, in Bosnien-Her</w:t>
      </w:r>
      <w:r w:rsidR="0063796B">
        <w:rPr>
          <w:rFonts w:cs="Arial"/>
          <w:szCs w:val="22"/>
          <w:lang w:val="de-AT"/>
        </w:rPr>
        <w:t>z</w:t>
      </w:r>
      <w:r w:rsidR="001C5514">
        <w:rPr>
          <w:rFonts w:cs="Arial"/>
          <w:szCs w:val="22"/>
          <w:lang w:val="de-AT"/>
        </w:rPr>
        <w:t>egow</w:t>
      </w:r>
      <w:r w:rsidRPr="008D45AB">
        <w:rPr>
          <w:rFonts w:cs="Arial"/>
          <w:szCs w:val="22"/>
          <w:lang w:val="de-AT"/>
        </w:rPr>
        <w:t>ina, in Monte</w:t>
      </w:r>
      <w:r w:rsidR="0063796B">
        <w:rPr>
          <w:rFonts w:cs="Arial"/>
          <w:szCs w:val="22"/>
          <w:lang w:val="de-AT"/>
        </w:rPr>
        <w:t>ne</w:t>
      </w:r>
      <w:r w:rsidRPr="008D45AB">
        <w:rPr>
          <w:rFonts w:cs="Arial"/>
          <w:szCs w:val="22"/>
          <w:lang w:val="de-AT"/>
        </w:rPr>
        <w:t xml:space="preserve">gro und im Kosovo, in Ungarn und im Heiligen Land. Er erinnerte aber auch an große Gestalten der Ökumene in Österreich, wie Oberin Christine </w:t>
      </w:r>
      <w:proofErr w:type="spellStart"/>
      <w:r w:rsidRPr="008D45AB">
        <w:rPr>
          <w:rFonts w:cs="Arial"/>
          <w:szCs w:val="22"/>
          <w:lang w:val="de-AT"/>
        </w:rPr>
        <w:t>Gleixner</w:t>
      </w:r>
      <w:proofErr w:type="spellEnd"/>
      <w:r w:rsidRPr="008D45AB">
        <w:rPr>
          <w:rFonts w:cs="Arial"/>
          <w:szCs w:val="22"/>
          <w:lang w:val="de-AT"/>
        </w:rPr>
        <w:t xml:space="preserve"> (die oft als „Mutter der Ökumene“ bezeichnet </w:t>
      </w:r>
      <w:r w:rsidR="001C5514">
        <w:rPr>
          <w:rFonts w:cs="Arial"/>
          <w:szCs w:val="22"/>
          <w:lang w:val="de-AT"/>
        </w:rPr>
        <w:t xml:space="preserve">wurde) oder Metropolit Michael </w:t>
      </w:r>
      <w:proofErr w:type="spellStart"/>
      <w:r w:rsidR="001C5514">
        <w:rPr>
          <w:rFonts w:cs="Arial"/>
          <w:szCs w:val="22"/>
          <w:lang w:val="de-AT"/>
        </w:rPr>
        <w:t>Staikos</w:t>
      </w:r>
      <w:proofErr w:type="spellEnd"/>
      <w:r w:rsidRPr="008D45AB">
        <w:rPr>
          <w:rFonts w:cs="Arial"/>
          <w:szCs w:val="22"/>
          <w:lang w:val="de-AT"/>
        </w:rPr>
        <w:t>. Sein abschließender Appell: „Gehen wir mit Papst Franziskus.</w:t>
      </w:r>
      <w:r w:rsidR="0063796B">
        <w:rPr>
          <w:rFonts w:cs="Arial"/>
          <w:szCs w:val="22"/>
          <w:lang w:val="de-AT"/>
        </w:rPr>
        <w:t xml:space="preserve"> Die Ökumene muss weitergehen“.</w:t>
      </w:r>
    </w:p>
    <w:p w:rsidR="0063796B" w:rsidRDefault="0063796B" w:rsidP="008D45AB">
      <w:pPr>
        <w:rPr>
          <w:rFonts w:cs="Arial"/>
          <w:szCs w:val="22"/>
          <w:lang w:val="de-AT"/>
        </w:rPr>
      </w:pPr>
    </w:p>
    <w:p w:rsidR="0063796B" w:rsidRDefault="0063796B" w:rsidP="008D45AB">
      <w:pPr>
        <w:rPr>
          <w:rFonts w:cs="Arial"/>
          <w:szCs w:val="22"/>
          <w:lang w:val="de-AT"/>
        </w:rPr>
      </w:pPr>
      <w:r>
        <w:rPr>
          <w:rFonts w:cs="Arial"/>
          <w:szCs w:val="22"/>
          <w:lang w:val="de-AT"/>
        </w:rPr>
        <w:t>Die Festvorträge an diesem Abend von „Pro-</w:t>
      </w:r>
      <w:proofErr w:type="spellStart"/>
      <w:r>
        <w:rPr>
          <w:rFonts w:cs="Arial"/>
          <w:szCs w:val="22"/>
          <w:lang w:val="de-AT"/>
        </w:rPr>
        <w:t>Oriente</w:t>
      </w:r>
      <w:proofErr w:type="spellEnd"/>
      <w:r>
        <w:rPr>
          <w:rFonts w:cs="Arial"/>
          <w:szCs w:val="22"/>
          <w:lang w:val="de-AT"/>
        </w:rPr>
        <w:t>“-Präsident Dr. Alfons Kloss und Generalsekretär Dipl</w:t>
      </w:r>
      <w:r w:rsidR="001C5514">
        <w:rPr>
          <w:rFonts w:cs="Arial"/>
          <w:szCs w:val="22"/>
          <w:lang w:val="de-AT"/>
        </w:rPr>
        <w:t>.</w:t>
      </w:r>
      <w:r>
        <w:rPr>
          <w:rFonts w:cs="Arial"/>
          <w:szCs w:val="22"/>
          <w:lang w:val="de-AT"/>
        </w:rPr>
        <w:t>-</w:t>
      </w:r>
      <w:proofErr w:type="spellStart"/>
      <w:r>
        <w:rPr>
          <w:rFonts w:cs="Arial"/>
          <w:szCs w:val="22"/>
          <w:lang w:val="de-AT"/>
        </w:rPr>
        <w:t>Theol</w:t>
      </w:r>
      <w:proofErr w:type="spellEnd"/>
      <w:r>
        <w:rPr>
          <w:rFonts w:cs="Arial"/>
          <w:szCs w:val="22"/>
          <w:lang w:val="de-AT"/>
        </w:rPr>
        <w:t xml:space="preserve">. Bernd Mussinghoff beschäftigten sich mit der Aufgabe der Stiftung „Pro </w:t>
      </w:r>
      <w:proofErr w:type="spellStart"/>
      <w:r>
        <w:rPr>
          <w:rFonts w:cs="Arial"/>
          <w:szCs w:val="22"/>
          <w:lang w:val="de-AT"/>
        </w:rPr>
        <w:t>Oriente</w:t>
      </w:r>
      <w:proofErr w:type="spellEnd"/>
      <w:r>
        <w:rPr>
          <w:rFonts w:cs="Arial"/>
          <w:szCs w:val="22"/>
          <w:lang w:val="de-AT"/>
        </w:rPr>
        <w:t>“ als Partner für Dialog und Verständigung in der ganzen Welt.</w:t>
      </w:r>
    </w:p>
    <w:p w:rsidR="0063796B" w:rsidRDefault="0063796B" w:rsidP="008D45AB">
      <w:pPr>
        <w:rPr>
          <w:rFonts w:cs="Arial"/>
          <w:szCs w:val="22"/>
          <w:lang w:val="de-AT"/>
        </w:rPr>
      </w:pPr>
    </w:p>
    <w:p w:rsidR="00A919A1" w:rsidRPr="00485DD7" w:rsidRDefault="00485DD7" w:rsidP="008D45AB">
      <w:pPr>
        <w:rPr>
          <w:rFonts w:cs="Arial"/>
          <w:i/>
          <w:szCs w:val="22"/>
          <w:lang w:val="de-AT"/>
        </w:rPr>
      </w:pPr>
      <w:r w:rsidRPr="00485DD7">
        <w:rPr>
          <w:rFonts w:cs="Arial"/>
          <w:i/>
          <w:szCs w:val="22"/>
          <w:lang w:val="de-AT"/>
        </w:rPr>
        <w:t>(</w:t>
      </w:r>
      <w:r w:rsidR="00A919A1" w:rsidRPr="00485DD7">
        <w:rPr>
          <w:rFonts w:cs="Arial"/>
          <w:i/>
          <w:szCs w:val="22"/>
          <w:lang w:val="de-AT"/>
        </w:rPr>
        <w:t xml:space="preserve">Quelle: Prof. Erich </w:t>
      </w:r>
      <w:proofErr w:type="spellStart"/>
      <w:r w:rsidR="00A919A1" w:rsidRPr="00485DD7">
        <w:rPr>
          <w:rFonts w:cs="Arial"/>
          <w:i/>
          <w:szCs w:val="22"/>
          <w:lang w:val="de-AT"/>
        </w:rPr>
        <w:t>Leitenberger</w:t>
      </w:r>
      <w:proofErr w:type="spellEnd"/>
      <w:r w:rsidR="00A919A1" w:rsidRPr="00485DD7">
        <w:rPr>
          <w:rFonts w:cs="Arial"/>
          <w:i/>
          <w:szCs w:val="22"/>
          <w:lang w:val="de-AT"/>
        </w:rPr>
        <w:t xml:space="preserve">, Pressesprecher von Pro </w:t>
      </w:r>
      <w:proofErr w:type="spellStart"/>
      <w:r w:rsidR="00A919A1" w:rsidRPr="00485DD7">
        <w:rPr>
          <w:rFonts w:cs="Arial"/>
          <w:i/>
          <w:szCs w:val="22"/>
          <w:lang w:val="de-AT"/>
        </w:rPr>
        <w:t>Oriente</w:t>
      </w:r>
      <w:proofErr w:type="spellEnd"/>
      <w:r w:rsidRPr="00485DD7">
        <w:rPr>
          <w:rFonts w:cs="Arial"/>
          <w:i/>
          <w:szCs w:val="22"/>
          <w:lang w:val="de-AT"/>
        </w:rPr>
        <w:t>)</w:t>
      </w:r>
    </w:p>
    <w:p w:rsidR="009B6D96" w:rsidRDefault="009B6D96" w:rsidP="008D45AB">
      <w:pPr>
        <w:rPr>
          <w:rFonts w:cs="Arial"/>
          <w:szCs w:val="22"/>
          <w:lang w:val="de-AT"/>
        </w:rPr>
      </w:pPr>
    </w:p>
    <w:p w:rsidR="00C3156F" w:rsidRDefault="00C3156F" w:rsidP="008D45AB">
      <w:pPr>
        <w:rPr>
          <w:rFonts w:cs="Arial"/>
          <w:b/>
          <w:szCs w:val="22"/>
          <w:lang w:val="de-AT"/>
        </w:rPr>
      </w:pPr>
      <w:bookmarkStart w:id="0" w:name="_GoBack"/>
    </w:p>
    <w:bookmarkEnd w:id="0"/>
    <w:p w:rsidR="009B6D96" w:rsidRDefault="009B6D96" w:rsidP="008D45AB">
      <w:pPr>
        <w:rPr>
          <w:rFonts w:cs="Arial"/>
          <w:szCs w:val="22"/>
          <w:lang w:val="de-AT"/>
        </w:rPr>
      </w:pPr>
      <w:r w:rsidRPr="00C3156F">
        <w:rPr>
          <w:rFonts w:cs="Arial"/>
          <w:b/>
          <w:szCs w:val="22"/>
          <w:lang w:val="de-AT"/>
        </w:rPr>
        <w:t>Foto: © Josef Wallner</w:t>
      </w:r>
    </w:p>
    <w:p w:rsidR="009B6D96" w:rsidRPr="009B6D96" w:rsidRDefault="009B6D96" w:rsidP="009B6D96">
      <w:pPr>
        <w:rPr>
          <w:rFonts w:cs="Arial"/>
          <w:color w:val="000000"/>
        </w:rPr>
      </w:pPr>
      <w:r>
        <w:rPr>
          <w:rFonts w:cs="Arial"/>
          <w:szCs w:val="22"/>
          <w:lang w:val="de-AT"/>
        </w:rPr>
        <w:t>Von links:</w:t>
      </w:r>
      <w:r w:rsidR="00C3156F">
        <w:rPr>
          <w:rFonts w:cs="Arial"/>
          <w:szCs w:val="22"/>
          <w:lang w:val="de-AT"/>
        </w:rPr>
        <w:t xml:space="preserve"> </w:t>
      </w:r>
      <w:r w:rsidRPr="009B6D96">
        <w:rPr>
          <w:rFonts w:cs="Arial"/>
          <w:szCs w:val="22"/>
          <w:lang w:val="de-AT"/>
        </w:rPr>
        <w:t>Bi</w:t>
      </w:r>
      <w:proofErr w:type="spellStart"/>
      <w:r w:rsidRPr="009B6D96">
        <w:rPr>
          <w:rFonts w:cs="Arial"/>
          <w:color w:val="000000"/>
        </w:rPr>
        <w:t>schof</w:t>
      </w:r>
      <w:proofErr w:type="spellEnd"/>
      <w:r w:rsidRPr="009B6D96">
        <w:rPr>
          <w:rFonts w:cs="Arial"/>
          <w:color w:val="000000"/>
        </w:rPr>
        <w:t xml:space="preserve"> Dr. Manfred Scheuer</w:t>
      </w:r>
      <w:r>
        <w:rPr>
          <w:rFonts w:cs="Arial"/>
          <w:color w:val="000000"/>
        </w:rPr>
        <w:t xml:space="preserve">; </w:t>
      </w:r>
      <w:r w:rsidRPr="009B6D96">
        <w:rPr>
          <w:rFonts w:cs="Arial"/>
          <w:color w:val="000000"/>
        </w:rPr>
        <w:t>Botschafter Dr. Alfons Kloss</w:t>
      </w:r>
      <w:r>
        <w:rPr>
          <w:rFonts w:cs="Arial"/>
          <w:color w:val="000000"/>
        </w:rPr>
        <w:t xml:space="preserve">, </w:t>
      </w:r>
      <w:r w:rsidRPr="009B6D96">
        <w:rPr>
          <w:rFonts w:cs="Arial"/>
          <w:color w:val="000000"/>
        </w:rPr>
        <w:t xml:space="preserve">Präsident der Gesamtstiftung Pro </w:t>
      </w:r>
      <w:proofErr w:type="spellStart"/>
      <w:r w:rsidRPr="009B6D96">
        <w:rPr>
          <w:rFonts w:cs="Arial"/>
          <w:color w:val="000000"/>
        </w:rPr>
        <w:t>Oriente</w:t>
      </w:r>
      <w:proofErr w:type="spellEnd"/>
      <w:r>
        <w:rPr>
          <w:rFonts w:cs="Arial"/>
          <w:color w:val="000000"/>
        </w:rPr>
        <w:t>, Bisch</w:t>
      </w:r>
      <w:r w:rsidRPr="009B6D96">
        <w:rPr>
          <w:rFonts w:cs="Arial"/>
          <w:color w:val="000000"/>
        </w:rPr>
        <w:t xml:space="preserve">of em. </w:t>
      </w:r>
      <w:r>
        <w:rPr>
          <w:rFonts w:cs="Arial"/>
          <w:color w:val="000000"/>
        </w:rPr>
        <w:t xml:space="preserve">Dr. h.c. Maximilian </w:t>
      </w:r>
      <w:r w:rsidRPr="009B6D96">
        <w:rPr>
          <w:rFonts w:cs="Arial"/>
          <w:color w:val="000000"/>
        </w:rPr>
        <w:t>Aichern</w:t>
      </w:r>
      <w:r w:rsidR="00BE5DC5">
        <w:rPr>
          <w:rFonts w:cs="Arial"/>
          <w:color w:val="000000"/>
        </w:rPr>
        <w:t xml:space="preserve"> OSB</w:t>
      </w:r>
      <w:r>
        <w:rPr>
          <w:rFonts w:cs="Arial"/>
          <w:color w:val="000000"/>
        </w:rPr>
        <w:t xml:space="preserve">, </w:t>
      </w:r>
      <w:r w:rsidRPr="009B6D96">
        <w:rPr>
          <w:rFonts w:cs="Arial"/>
          <w:color w:val="000000"/>
        </w:rPr>
        <w:t xml:space="preserve">neues Ehrenmitglied und Gründer der Sektion Linz von Pro </w:t>
      </w:r>
      <w:proofErr w:type="spellStart"/>
      <w:r w:rsidRPr="009B6D96">
        <w:rPr>
          <w:rFonts w:cs="Arial"/>
          <w:color w:val="000000"/>
        </w:rPr>
        <w:t>Oriente</w:t>
      </w:r>
      <w:proofErr w:type="spellEnd"/>
      <w:r>
        <w:rPr>
          <w:rFonts w:cs="Arial"/>
          <w:color w:val="000000"/>
        </w:rPr>
        <w:t xml:space="preserve">; </w:t>
      </w:r>
      <w:r w:rsidRPr="009B6D96">
        <w:rPr>
          <w:rFonts w:cs="Arial"/>
          <w:color w:val="000000"/>
        </w:rPr>
        <w:t xml:space="preserve">Landeshauptmann a.D. Dr. Josef Pühringer, Vorsitzender der Sektion Linz von Pro </w:t>
      </w:r>
      <w:proofErr w:type="spellStart"/>
      <w:r w:rsidRPr="009B6D96">
        <w:rPr>
          <w:rFonts w:cs="Arial"/>
          <w:color w:val="000000"/>
        </w:rPr>
        <w:t>Oriente</w:t>
      </w:r>
      <w:proofErr w:type="spellEnd"/>
      <w:r>
        <w:rPr>
          <w:rFonts w:cs="Arial"/>
          <w:color w:val="000000"/>
        </w:rPr>
        <w:t xml:space="preserve">; </w:t>
      </w:r>
      <w:r w:rsidRPr="009B6D96">
        <w:rPr>
          <w:rFonts w:cs="Arial"/>
          <w:color w:val="000000"/>
        </w:rPr>
        <w:t>Dipl.-</w:t>
      </w:r>
      <w:proofErr w:type="spellStart"/>
      <w:r w:rsidRPr="009B6D96">
        <w:rPr>
          <w:rFonts w:cs="Arial"/>
          <w:color w:val="000000"/>
        </w:rPr>
        <w:t>Theol</w:t>
      </w:r>
      <w:proofErr w:type="spellEnd"/>
      <w:r w:rsidRPr="009B6D96">
        <w:rPr>
          <w:rFonts w:cs="Arial"/>
          <w:color w:val="000000"/>
        </w:rPr>
        <w:t>. Bernd Mussinghoff</w:t>
      </w:r>
      <w:r>
        <w:rPr>
          <w:rFonts w:cs="Arial"/>
          <w:color w:val="000000"/>
        </w:rPr>
        <w:t>,</w:t>
      </w:r>
      <w:r w:rsidRPr="009B6D96">
        <w:rPr>
          <w:rFonts w:cs="Arial"/>
          <w:color w:val="000000"/>
        </w:rPr>
        <w:t xml:space="preserve"> Generalse</w:t>
      </w:r>
      <w:r>
        <w:rPr>
          <w:rFonts w:cs="Arial"/>
          <w:color w:val="000000"/>
        </w:rPr>
        <w:t xml:space="preserve">kretär der Stiftung Pro </w:t>
      </w:r>
      <w:proofErr w:type="spellStart"/>
      <w:r>
        <w:rPr>
          <w:rFonts w:cs="Arial"/>
          <w:color w:val="000000"/>
        </w:rPr>
        <w:t>Oriente</w:t>
      </w:r>
      <w:proofErr w:type="spellEnd"/>
      <w:r>
        <w:rPr>
          <w:rFonts w:cs="Arial"/>
          <w:color w:val="000000"/>
        </w:rPr>
        <w:t>.</w:t>
      </w:r>
    </w:p>
    <w:p w:rsidR="009B6D96" w:rsidRPr="009B6D96" w:rsidRDefault="009B6D96" w:rsidP="008D45AB">
      <w:pPr>
        <w:rPr>
          <w:rFonts w:cs="Arial"/>
          <w:szCs w:val="22"/>
          <w:lang w:val="de-AT"/>
        </w:rPr>
      </w:pPr>
    </w:p>
    <w:sectPr w:rsidR="009B6D96" w:rsidRPr="009B6D96" w:rsidSect="005A010E">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541B"/>
    <w:rsid w:val="0005577C"/>
    <w:rsid w:val="000603BD"/>
    <w:rsid w:val="00082140"/>
    <w:rsid w:val="000B3CAF"/>
    <w:rsid w:val="00130914"/>
    <w:rsid w:val="00141001"/>
    <w:rsid w:val="0018480F"/>
    <w:rsid w:val="00186DF8"/>
    <w:rsid w:val="001B3AE4"/>
    <w:rsid w:val="001C485A"/>
    <w:rsid w:val="001C5514"/>
    <w:rsid w:val="001C5DDA"/>
    <w:rsid w:val="001E55AE"/>
    <w:rsid w:val="0022161B"/>
    <w:rsid w:val="0022261D"/>
    <w:rsid w:val="002231BA"/>
    <w:rsid w:val="00223392"/>
    <w:rsid w:val="002402FC"/>
    <w:rsid w:val="002A708B"/>
    <w:rsid w:val="002B11D5"/>
    <w:rsid w:val="002C5E7F"/>
    <w:rsid w:val="002D2801"/>
    <w:rsid w:val="002E5529"/>
    <w:rsid w:val="002F3701"/>
    <w:rsid w:val="002F3BE1"/>
    <w:rsid w:val="00346E14"/>
    <w:rsid w:val="00363EC2"/>
    <w:rsid w:val="00366248"/>
    <w:rsid w:val="00371AA8"/>
    <w:rsid w:val="003726D8"/>
    <w:rsid w:val="00380F10"/>
    <w:rsid w:val="003A76A8"/>
    <w:rsid w:val="003D61BB"/>
    <w:rsid w:val="003E0DD4"/>
    <w:rsid w:val="00430D75"/>
    <w:rsid w:val="00485DD7"/>
    <w:rsid w:val="004E6F4E"/>
    <w:rsid w:val="00531E06"/>
    <w:rsid w:val="00537D1F"/>
    <w:rsid w:val="00542BEA"/>
    <w:rsid w:val="005447F9"/>
    <w:rsid w:val="005611E9"/>
    <w:rsid w:val="00567B3E"/>
    <w:rsid w:val="0057069F"/>
    <w:rsid w:val="00581D17"/>
    <w:rsid w:val="00582D37"/>
    <w:rsid w:val="00594369"/>
    <w:rsid w:val="005A010E"/>
    <w:rsid w:val="005A1FE5"/>
    <w:rsid w:val="00601035"/>
    <w:rsid w:val="00614B29"/>
    <w:rsid w:val="0063796B"/>
    <w:rsid w:val="0066573E"/>
    <w:rsid w:val="0067643B"/>
    <w:rsid w:val="00677856"/>
    <w:rsid w:val="00694620"/>
    <w:rsid w:val="006C63E7"/>
    <w:rsid w:val="006E71C9"/>
    <w:rsid w:val="00712417"/>
    <w:rsid w:val="00714F83"/>
    <w:rsid w:val="00740943"/>
    <w:rsid w:val="00741F48"/>
    <w:rsid w:val="00785896"/>
    <w:rsid w:val="007D0D3B"/>
    <w:rsid w:val="007D38DC"/>
    <w:rsid w:val="00807B5E"/>
    <w:rsid w:val="00807C90"/>
    <w:rsid w:val="008355DE"/>
    <w:rsid w:val="00861CD3"/>
    <w:rsid w:val="008A5750"/>
    <w:rsid w:val="008D45AB"/>
    <w:rsid w:val="008E01D7"/>
    <w:rsid w:val="008E4683"/>
    <w:rsid w:val="00905428"/>
    <w:rsid w:val="0093496A"/>
    <w:rsid w:val="0094025B"/>
    <w:rsid w:val="00947D58"/>
    <w:rsid w:val="00956261"/>
    <w:rsid w:val="00967AA0"/>
    <w:rsid w:val="00973233"/>
    <w:rsid w:val="009A4810"/>
    <w:rsid w:val="009A4CFC"/>
    <w:rsid w:val="009B5335"/>
    <w:rsid w:val="009B6D96"/>
    <w:rsid w:val="009C0FA2"/>
    <w:rsid w:val="00A303E4"/>
    <w:rsid w:val="00A33901"/>
    <w:rsid w:val="00A4146C"/>
    <w:rsid w:val="00A5586B"/>
    <w:rsid w:val="00A6619F"/>
    <w:rsid w:val="00A71D6E"/>
    <w:rsid w:val="00A75194"/>
    <w:rsid w:val="00A83413"/>
    <w:rsid w:val="00A919A1"/>
    <w:rsid w:val="00AA6C48"/>
    <w:rsid w:val="00AC625D"/>
    <w:rsid w:val="00AC6FE0"/>
    <w:rsid w:val="00AE0EBF"/>
    <w:rsid w:val="00AF6DB8"/>
    <w:rsid w:val="00B03891"/>
    <w:rsid w:val="00B275A8"/>
    <w:rsid w:val="00B566A2"/>
    <w:rsid w:val="00B70121"/>
    <w:rsid w:val="00B735AC"/>
    <w:rsid w:val="00B97EE3"/>
    <w:rsid w:val="00BA5C4B"/>
    <w:rsid w:val="00BB3E97"/>
    <w:rsid w:val="00BC4050"/>
    <w:rsid w:val="00BE5DC5"/>
    <w:rsid w:val="00BF108D"/>
    <w:rsid w:val="00C155BF"/>
    <w:rsid w:val="00C16910"/>
    <w:rsid w:val="00C3156F"/>
    <w:rsid w:val="00C46C1D"/>
    <w:rsid w:val="00C6473C"/>
    <w:rsid w:val="00C80013"/>
    <w:rsid w:val="00CB7487"/>
    <w:rsid w:val="00CB767C"/>
    <w:rsid w:val="00CF37D2"/>
    <w:rsid w:val="00D31CCE"/>
    <w:rsid w:val="00D352B5"/>
    <w:rsid w:val="00D53127"/>
    <w:rsid w:val="00D535A7"/>
    <w:rsid w:val="00DC0752"/>
    <w:rsid w:val="00DF6FC9"/>
    <w:rsid w:val="00E05530"/>
    <w:rsid w:val="00E4522A"/>
    <w:rsid w:val="00E63B3C"/>
    <w:rsid w:val="00E74163"/>
    <w:rsid w:val="00E83B91"/>
    <w:rsid w:val="00E86A99"/>
    <w:rsid w:val="00E875BC"/>
    <w:rsid w:val="00EA10DA"/>
    <w:rsid w:val="00ED1823"/>
    <w:rsid w:val="00ED32A8"/>
    <w:rsid w:val="00EF6D88"/>
    <w:rsid w:val="00F60D1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6724C6"/>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7560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872</Words>
  <Characters>5685</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6544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9</cp:revision>
  <cp:lastPrinted>2019-01-31T09:36:00Z</cp:lastPrinted>
  <dcterms:created xsi:type="dcterms:W3CDTF">2019-09-26T09:48:00Z</dcterms:created>
  <dcterms:modified xsi:type="dcterms:W3CDTF">2019-09-26T11:34:00Z</dcterms:modified>
</cp:coreProperties>
</file>