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003B113B">
        <w:rPr>
          <w:rFonts w:cs="Arial"/>
          <w:szCs w:val="22"/>
        </w:rPr>
        <w:t xml:space="preserve"> 126</w:t>
      </w:r>
      <w:r w:rsidR="009351E6">
        <w:rPr>
          <w:rFonts w:cs="Arial"/>
          <w:szCs w:val="22"/>
        </w:rPr>
        <w:t xml:space="preserve"> / 22. Oktober 2018</w:t>
      </w:r>
    </w:p>
    <w:p w:rsidR="00430D75" w:rsidRDefault="00430D75" w:rsidP="00430D75">
      <w:pPr>
        <w:rPr>
          <w:rFonts w:cs="Arial"/>
          <w:szCs w:val="22"/>
        </w:rPr>
      </w:pPr>
    </w:p>
    <w:p w:rsidR="0093496A" w:rsidRDefault="0093496A" w:rsidP="00B275A8">
      <w:pPr>
        <w:rPr>
          <w:rFonts w:cs="Arial"/>
          <w:szCs w:val="22"/>
        </w:rPr>
      </w:pPr>
    </w:p>
    <w:p w:rsidR="00FE231F" w:rsidRPr="000B3AF0" w:rsidRDefault="00FE231F" w:rsidP="00B275A8">
      <w:pPr>
        <w:rPr>
          <w:rFonts w:cs="Arial"/>
          <w:szCs w:val="22"/>
        </w:rPr>
      </w:pPr>
    </w:p>
    <w:p w:rsidR="00637AF2" w:rsidRPr="000B3AF0" w:rsidRDefault="00637AF2" w:rsidP="00637AF2">
      <w:pPr>
        <w:rPr>
          <w:rFonts w:cs="Arial"/>
          <w:b/>
          <w:sz w:val="28"/>
          <w:szCs w:val="28"/>
          <w:u w:val="single"/>
        </w:rPr>
      </w:pPr>
      <w:r w:rsidRPr="000B3AF0">
        <w:rPr>
          <w:rFonts w:cs="Arial"/>
          <w:b/>
          <w:sz w:val="28"/>
          <w:szCs w:val="28"/>
          <w:u w:val="single"/>
        </w:rPr>
        <w:t xml:space="preserve">Allerheiligen – Allerseelen </w:t>
      </w:r>
    </w:p>
    <w:p w:rsidR="00637AF2" w:rsidRPr="000B3AF0" w:rsidRDefault="00637AF2" w:rsidP="00637AF2">
      <w:pPr>
        <w:rPr>
          <w:rFonts w:cs="Arial"/>
          <w:b/>
          <w:sz w:val="28"/>
          <w:szCs w:val="28"/>
          <w:u w:val="single"/>
        </w:rPr>
      </w:pPr>
    </w:p>
    <w:p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Hintergründe zum Fest </w:t>
      </w:r>
    </w:p>
    <w:p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Trauerbegleitung </w:t>
      </w:r>
    </w:p>
    <w:p w:rsidR="00637AF2" w:rsidRPr="000B3AF0" w:rsidRDefault="000B3AF0" w:rsidP="00637AF2">
      <w:pPr>
        <w:rPr>
          <w:rFonts w:cs="Arial"/>
          <w:b/>
          <w:color w:val="000000" w:themeColor="text1"/>
          <w:kern w:val="24"/>
          <w:szCs w:val="22"/>
        </w:rPr>
      </w:pPr>
      <w:r w:rsidRPr="000B3AF0">
        <w:rPr>
          <w:rFonts w:cs="Arial"/>
          <w:b/>
          <w:color w:val="000000" w:themeColor="text1"/>
          <w:kern w:val="24"/>
          <w:szCs w:val="22"/>
        </w:rPr>
        <w:t xml:space="preserve">Friedhöfe in OÖ, St. </w:t>
      </w:r>
      <w:r w:rsidR="00637AF2" w:rsidRPr="000B3AF0">
        <w:rPr>
          <w:rFonts w:cs="Arial"/>
          <w:b/>
          <w:color w:val="000000" w:themeColor="text1"/>
          <w:kern w:val="24"/>
          <w:szCs w:val="22"/>
        </w:rPr>
        <w:t>Barbara</w:t>
      </w:r>
      <w:r w:rsidRPr="000B3AF0">
        <w:rPr>
          <w:rFonts w:cs="Arial"/>
          <w:b/>
          <w:color w:val="000000" w:themeColor="text1"/>
          <w:kern w:val="24"/>
          <w:szCs w:val="22"/>
        </w:rPr>
        <w:t xml:space="preserve"> </w:t>
      </w:r>
      <w:r w:rsidR="009D53DB" w:rsidRPr="000B3AF0">
        <w:rPr>
          <w:rFonts w:cs="Arial"/>
          <w:b/>
          <w:color w:val="000000" w:themeColor="text1"/>
          <w:kern w:val="24"/>
          <w:szCs w:val="22"/>
        </w:rPr>
        <w:t>F</w:t>
      </w:r>
      <w:r w:rsidR="00637AF2" w:rsidRPr="000B3AF0">
        <w:rPr>
          <w:rFonts w:cs="Arial"/>
          <w:b/>
          <w:color w:val="000000" w:themeColor="text1"/>
          <w:kern w:val="24"/>
          <w:szCs w:val="22"/>
        </w:rPr>
        <w:t>riedhof</w:t>
      </w:r>
    </w:p>
    <w:p w:rsidR="00637AF2" w:rsidRPr="000B3AF0" w:rsidRDefault="00637AF2" w:rsidP="00637AF2">
      <w:pPr>
        <w:rPr>
          <w:rFonts w:cs="Arial"/>
          <w:b/>
          <w:color w:val="000000" w:themeColor="text1"/>
          <w:szCs w:val="22"/>
        </w:rPr>
      </w:pPr>
      <w:r w:rsidRPr="000B3AF0">
        <w:rPr>
          <w:rFonts w:cs="Arial"/>
          <w:b/>
          <w:color w:val="000000" w:themeColor="text1"/>
          <w:szCs w:val="22"/>
        </w:rPr>
        <w:t>Arme Seelen, Fegefeuer, Gericht, Himmel und Hölle</w:t>
      </w:r>
    </w:p>
    <w:p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Heilige heute </w:t>
      </w:r>
    </w:p>
    <w:p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Godntag </w:t>
      </w:r>
    </w:p>
    <w:p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Halloween </w:t>
      </w:r>
    </w:p>
    <w:p w:rsidR="00637AF2" w:rsidRPr="000B3AF0" w:rsidRDefault="00637AF2" w:rsidP="00637AF2">
      <w:pPr>
        <w:pStyle w:val="Textkrper"/>
        <w:spacing w:before="0" w:beforeAutospacing="0" w:after="0" w:afterAutospacing="0"/>
        <w:rPr>
          <w:rFonts w:ascii="Arial" w:hAnsi="Arial" w:cs="Arial"/>
          <w:sz w:val="22"/>
          <w:szCs w:val="22"/>
        </w:rPr>
      </w:pPr>
    </w:p>
    <w:p w:rsidR="00637AF2" w:rsidRPr="000B3AF0" w:rsidRDefault="00637AF2" w:rsidP="00637AF2">
      <w:pPr>
        <w:pStyle w:val="Textkrper"/>
        <w:spacing w:before="0" w:beforeAutospacing="0" w:after="0" w:afterAutospacing="0"/>
        <w:rPr>
          <w:rFonts w:ascii="Arial" w:hAnsi="Arial" w:cs="Arial"/>
          <w:sz w:val="22"/>
          <w:szCs w:val="22"/>
        </w:rPr>
      </w:pPr>
    </w:p>
    <w:p w:rsidR="00637AF2" w:rsidRPr="000B3AF0" w:rsidRDefault="00637AF2" w:rsidP="00637AF2">
      <w:pPr>
        <w:pStyle w:val="Textkrper"/>
        <w:spacing w:before="0" w:beforeAutospacing="0" w:after="0" w:afterAutospacing="0"/>
        <w:rPr>
          <w:rFonts w:ascii="Arial" w:hAnsi="Arial" w:cs="Arial"/>
          <w:sz w:val="22"/>
          <w:szCs w:val="22"/>
        </w:rPr>
      </w:pPr>
      <w:r w:rsidRPr="000B3AF0">
        <w:rPr>
          <w:rFonts w:ascii="Arial" w:hAnsi="Arial" w:cs="Arial"/>
          <w:sz w:val="22"/>
          <w:szCs w:val="22"/>
        </w:rPr>
        <w:t>An dem Fest</w:t>
      </w:r>
      <w:r w:rsidR="009D53DB" w:rsidRPr="000B3AF0">
        <w:rPr>
          <w:rFonts w:ascii="Arial" w:hAnsi="Arial" w:cs="Arial"/>
          <w:sz w:val="22"/>
          <w:szCs w:val="22"/>
        </w:rPr>
        <w:t>,</w:t>
      </w:r>
      <w:r w:rsidRPr="000B3AF0">
        <w:rPr>
          <w:rFonts w:ascii="Arial" w:hAnsi="Arial" w:cs="Arial"/>
          <w:sz w:val="22"/>
          <w:szCs w:val="22"/>
        </w:rPr>
        <w:t xml:space="preserve"> an dem der Besuch auf dem Friedhof zum festen Tagesritus geworden ist, denkt die </w:t>
      </w:r>
      <w:r w:rsidR="009D53DB" w:rsidRPr="000B3AF0">
        <w:rPr>
          <w:rFonts w:ascii="Arial" w:hAnsi="Arial" w:cs="Arial"/>
          <w:sz w:val="22"/>
          <w:szCs w:val="22"/>
        </w:rPr>
        <w:t>k</w:t>
      </w:r>
      <w:r w:rsidRPr="000B3AF0">
        <w:rPr>
          <w:rFonts w:ascii="Arial" w:hAnsi="Arial" w:cs="Arial"/>
          <w:sz w:val="22"/>
          <w:szCs w:val="22"/>
        </w:rPr>
        <w:t>atholische Kirche an alle christlichen Heiligen. Für die Pat</w:t>
      </w:r>
      <w:r w:rsidR="009D53DB" w:rsidRPr="000B3AF0">
        <w:rPr>
          <w:rFonts w:ascii="Arial" w:hAnsi="Arial" w:cs="Arial"/>
          <w:sz w:val="22"/>
          <w:szCs w:val="22"/>
        </w:rPr>
        <w:t>Innen</w:t>
      </w:r>
      <w:r w:rsidRPr="000B3AF0">
        <w:rPr>
          <w:rFonts w:ascii="Arial" w:hAnsi="Arial" w:cs="Arial"/>
          <w:sz w:val="22"/>
          <w:szCs w:val="22"/>
        </w:rPr>
        <w:t xml:space="preserve"> und </w:t>
      </w:r>
      <w:r w:rsidR="009D53DB" w:rsidRPr="000B3AF0">
        <w:rPr>
          <w:rFonts w:ascii="Arial" w:hAnsi="Arial" w:cs="Arial"/>
          <w:sz w:val="22"/>
          <w:szCs w:val="22"/>
        </w:rPr>
        <w:t>„</w:t>
      </w:r>
      <w:r w:rsidRPr="000B3AF0">
        <w:rPr>
          <w:rFonts w:ascii="Arial" w:hAnsi="Arial" w:cs="Arial"/>
          <w:sz w:val="22"/>
          <w:szCs w:val="22"/>
        </w:rPr>
        <w:t>Godnkinder</w:t>
      </w:r>
      <w:r w:rsidR="009D53DB" w:rsidRPr="000B3AF0">
        <w:rPr>
          <w:rFonts w:ascii="Arial" w:hAnsi="Arial" w:cs="Arial"/>
          <w:sz w:val="22"/>
          <w:szCs w:val="22"/>
        </w:rPr>
        <w:t>“</w:t>
      </w:r>
      <w:r w:rsidRPr="000B3AF0">
        <w:rPr>
          <w:rFonts w:ascii="Arial" w:hAnsi="Arial" w:cs="Arial"/>
          <w:sz w:val="22"/>
          <w:szCs w:val="22"/>
        </w:rPr>
        <w:t xml:space="preserve"> ist der </w:t>
      </w:r>
      <w:r w:rsidR="00E914F1">
        <w:rPr>
          <w:rFonts w:ascii="Arial" w:hAnsi="Arial" w:cs="Arial"/>
          <w:sz w:val="22"/>
          <w:szCs w:val="22"/>
        </w:rPr>
        <w:br/>
      </w:r>
      <w:r w:rsidRPr="000B3AF0">
        <w:rPr>
          <w:rFonts w:ascii="Arial" w:hAnsi="Arial" w:cs="Arial"/>
          <w:sz w:val="22"/>
          <w:szCs w:val="22"/>
        </w:rPr>
        <w:t xml:space="preserve">1. November als </w:t>
      </w:r>
      <w:r w:rsidR="009D53DB" w:rsidRPr="000B3AF0">
        <w:rPr>
          <w:rFonts w:ascii="Arial" w:hAnsi="Arial" w:cs="Arial"/>
          <w:sz w:val="22"/>
          <w:szCs w:val="22"/>
        </w:rPr>
        <w:t>„</w:t>
      </w:r>
      <w:r w:rsidRPr="000B3AF0">
        <w:rPr>
          <w:rFonts w:ascii="Arial" w:hAnsi="Arial" w:cs="Arial"/>
          <w:sz w:val="22"/>
          <w:szCs w:val="22"/>
        </w:rPr>
        <w:t>Godntag</w:t>
      </w:r>
      <w:r w:rsidR="009D53DB" w:rsidRPr="000B3AF0">
        <w:rPr>
          <w:rFonts w:ascii="Arial" w:hAnsi="Arial" w:cs="Arial"/>
          <w:sz w:val="22"/>
          <w:szCs w:val="22"/>
        </w:rPr>
        <w:t>“</w:t>
      </w:r>
      <w:r w:rsidRPr="000B3AF0">
        <w:rPr>
          <w:rFonts w:ascii="Arial" w:hAnsi="Arial" w:cs="Arial"/>
          <w:sz w:val="22"/>
          <w:szCs w:val="22"/>
        </w:rPr>
        <w:t xml:space="preserve"> bedeutend. </w:t>
      </w:r>
      <w:bookmarkStart w:id="0" w:name="211"/>
      <w:bookmarkEnd w:id="0"/>
      <w:r w:rsidRPr="000B3AF0">
        <w:rPr>
          <w:rFonts w:ascii="Arial" w:hAnsi="Arial" w:cs="Arial"/>
          <w:sz w:val="22"/>
          <w:szCs w:val="22"/>
        </w:rPr>
        <w:t>Zu Allerheiligen und Allerseelen werden die Friedhöfe besucht</w:t>
      </w:r>
      <w:r w:rsidR="009D53DB" w:rsidRPr="000B3AF0">
        <w:rPr>
          <w:rFonts w:ascii="Arial" w:hAnsi="Arial" w:cs="Arial"/>
          <w:sz w:val="22"/>
          <w:szCs w:val="22"/>
        </w:rPr>
        <w:t>;</w:t>
      </w:r>
      <w:r w:rsidRPr="000B3AF0">
        <w:rPr>
          <w:rFonts w:ascii="Arial" w:hAnsi="Arial" w:cs="Arial"/>
          <w:sz w:val="22"/>
          <w:szCs w:val="22"/>
        </w:rPr>
        <w:t xml:space="preserve"> das Gedenken an die Verstorbenen gehört zum ältesten religiösen Verhalten der Menschen.</w:t>
      </w:r>
    </w:p>
    <w:p w:rsidR="00637AF2" w:rsidRPr="000B3AF0" w:rsidRDefault="00637AF2" w:rsidP="00637AF2">
      <w:pPr>
        <w:pStyle w:val="Textkrper"/>
        <w:spacing w:before="0" w:beforeAutospacing="0" w:after="0" w:afterAutospacing="0"/>
        <w:rPr>
          <w:rFonts w:ascii="Arial" w:hAnsi="Arial" w:cs="Arial"/>
          <w:sz w:val="22"/>
          <w:szCs w:val="22"/>
        </w:rPr>
      </w:pPr>
      <w:r w:rsidRPr="000B3AF0">
        <w:rPr>
          <w:rFonts w:ascii="Arial" w:hAnsi="Arial" w:cs="Arial"/>
          <w:kern w:val="24"/>
          <w:sz w:val="22"/>
          <w:szCs w:val="22"/>
          <w:lang w:val="de-AT"/>
        </w:rPr>
        <w:t xml:space="preserve">TrauerbegleiterInnen </w:t>
      </w:r>
      <w:r w:rsidRPr="000B3AF0">
        <w:rPr>
          <w:rFonts w:ascii="Arial" w:hAnsi="Arial" w:cs="Arial"/>
          <w:sz w:val="22"/>
          <w:szCs w:val="22"/>
        </w:rPr>
        <w:t xml:space="preserve">helfen, dass Trauer- und Abschiedserfahrungen nicht alleine ausgehalten werden müssen. </w:t>
      </w:r>
    </w:p>
    <w:p w:rsidR="00637AF2" w:rsidRPr="000B3AF0" w:rsidRDefault="00637AF2" w:rsidP="00637AF2">
      <w:pPr>
        <w:pStyle w:val="Textkrper"/>
        <w:spacing w:before="0" w:beforeAutospacing="0" w:after="0" w:afterAutospacing="0"/>
        <w:rPr>
          <w:rFonts w:ascii="Arial" w:hAnsi="Arial" w:cs="Arial"/>
          <w:sz w:val="22"/>
          <w:szCs w:val="22"/>
        </w:rPr>
      </w:pPr>
    </w:p>
    <w:p w:rsidR="00637AF2" w:rsidRPr="00967708" w:rsidRDefault="00637AF2" w:rsidP="00637AF2">
      <w:pPr>
        <w:rPr>
          <w:rFonts w:cs="Arial"/>
          <w:szCs w:val="22"/>
        </w:rPr>
      </w:pPr>
      <w:r w:rsidRPr="00967708">
        <w:rPr>
          <w:rFonts w:cs="Arial"/>
          <w:b/>
          <w:szCs w:val="22"/>
        </w:rPr>
        <w:t>Geschichte von Allerheiligen</w:t>
      </w:r>
    </w:p>
    <w:p w:rsidR="00F019AB" w:rsidRPr="00967708" w:rsidRDefault="00637AF2" w:rsidP="00637AF2">
      <w:pPr>
        <w:rPr>
          <w:rFonts w:cs="Arial"/>
          <w:szCs w:val="22"/>
        </w:rPr>
      </w:pPr>
      <w:r w:rsidRPr="00967708">
        <w:rPr>
          <w:rFonts w:cs="Arial"/>
          <w:szCs w:val="22"/>
        </w:rPr>
        <w:t>Das Fest wurde ursprünglich</w:t>
      </w:r>
      <w:r w:rsidR="00506DBD" w:rsidRPr="00967708">
        <w:rPr>
          <w:rFonts w:cs="Arial"/>
          <w:szCs w:val="22"/>
        </w:rPr>
        <w:t xml:space="preserve"> eine Woche nach Pfingsten gefeiert und war somit in den Osterfestkreis integriert.</w:t>
      </w:r>
      <w:r w:rsidR="009351E6" w:rsidRPr="00967708">
        <w:rPr>
          <w:rFonts w:cs="Arial"/>
          <w:szCs w:val="22"/>
        </w:rPr>
        <w:t xml:space="preserve"> </w:t>
      </w:r>
      <w:r w:rsidR="00506DBD" w:rsidRPr="00967708">
        <w:rPr>
          <w:rFonts w:cs="Arial"/>
          <w:szCs w:val="22"/>
        </w:rPr>
        <w:t xml:space="preserve">In Irland wurde das Fest später auf den </w:t>
      </w:r>
      <w:r w:rsidR="003F5029" w:rsidRPr="00967708">
        <w:rPr>
          <w:rFonts w:cs="Arial"/>
          <w:szCs w:val="22"/>
        </w:rPr>
        <w:t>Beginn</w:t>
      </w:r>
      <w:r w:rsidR="00506DBD" w:rsidRPr="00967708">
        <w:rPr>
          <w:rFonts w:cs="Arial"/>
          <w:szCs w:val="22"/>
        </w:rPr>
        <w:t xml:space="preserve"> des keltischen Jahres gelegt. Im 8. Jahrhundert wurde diese Festlegung auch bei uns übernommen. Seitdem wird</w:t>
      </w:r>
      <w:r w:rsidRPr="00967708">
        <w:rPr>
          <w:rFonts w:cs="Arial"/>
          <w:szCs w:val="22"/>
        </w:rPr>
        <w:t xml:space="preserve"> Allerheiligen am 1. November gefeiert. </w:t>
      </w:r>
      <w:r w:rsidR="00FF65B3" w:rsidRPr="00967708">
        <w:rPr>
          <w:rFonts w:cs="Arial"/>
          <w:szCs w:val="22"/>
        </w:rPr>
        <w:t xml:space="preserve">In den </w:t>
      </w:r>
      <w:r w:rsidRPr="00967708">
        <w:rPr>
          <w:rFonts w:cs="Arial"/>
          <w:szCs w:val="22"/>
        </w:rPr>
        <w:t>Heilige</w:t>
      </w:r>
      <w:r w:rsidR="00FF65B3" w:rsidRPr="00967708">
        <w:rPr>
          <w:rFonts w:cs="Arial"/>
          <w:szCs w:val="22"/>
        </w:rPr>
        <w:t>n verehrt die Kirche Menschen, an denen das gute Handeln Gottes sichtbar geworden ist. Sie sind beispielhaft Zeugen dafür, dass Gott auch für und durch uns das Gute will.</w:t>
      </w:r>
      <w:r w:rsidR="00CC5B6B" w:rsidRPr="00967708">
        <w:rPr>
          <w:rFonts w:cs="Arial"/>
          <w:szCs w:val="22"/>
        </w:rPr>
        <w:t xml:space="preserve"> </w:t>
      </w:r>
      <w:r w:rsidRPr="00967708">
        <w:rPr>
          <w:rFonts w:cs="Arial"/>
          <w:szCs w:val="22"/>
        </w:rPr>
        <w:t xml:space="preserve">Die Heiligenverehrung begann mit der Verehrung der Märtyrer </w:t>
      </w:r>
      <w:r w:rsidR="009D53DB" w:rsidRPr="00967708">
        <w:rPr>
          <w:rFonts w:cs="Arial"/>
          <w:szCs w:val="22"/>
        </w:rPr>
        <w:t>(</w:t>
      </w:r>
      <w:r w:rsidRPr="00967708">
        <w:rPr>
          <w:rFonts w:cs="Arial"/>
          <w:szCs w:val="22"/>
        </w:rPr>
        <w:t>bedeutet „Blutzeuge</w:t>
      </w:r>
      <w:r w:rsidR="009D53DB" w:rsidRPr="00967708">
        <w:rPr>
          <w:rFonts w:cs="Arial"/>
          <w:szCs w:val="22"/>
        </w:rPr>
        <w:t>n</w:t>
      </w:r>
      <w:r w:rsidRPr="00967708">
        <w:rPr>
          <w:rFonts w:cs="Arial"/>
          <w:szCs w:val="22"/>
        </w:rPr>
        <w:t>“</w:t>
      </w:r>
      <w:r w:rsidR="009D53DB" w:rsidRPr="00967708">
        <w:rPr>
          <w:rFonts w:cs="Arial"/>
          <w:szCs w:val="22"/>
        </w:rPr>
        <w:t>)</w:t>
      </w:r>
      <w:r w:rsidRPr="00967708">
        <w:rPr>
          <w:rFonts w:cs="Arial"/>
          <w:szCs w:val="22"/>
        </w:rPr>
        <w:t xml:space="preserve"> der ersten christlichen Jahrhunderte</w:t>
      </w:r>
      <w:r w:rsidR="00FF65B3" w:rsidRPr="00967708">
        <w:rPr>
          <w:rFonts w:cs="Arial"/>
          <w:szCs w:val="22"/>
        </w:rPr>
        <w:t>, die</w:t>
      </w:r>
      <w:r w:rsidRPr="00967708">
        <w:rPr>
          <w:rFonts w:cs="Arial"/>
          <w:szCs w:val="22"/>
        </w:rPr>
        <w:t xml:space="preserve"> aufgrund ihres Glaubens ermordet</w:t>
      </w:r>
      <w:r w:rsidR="00FF65B3" w:rsidRPr="00967708">
        <w:rPr>
          <w:rFonts w:cs="Arial"/>
          <w:szCs w:val="22"/>
        </w:rPr>
        <w:t xml:space="preserve"> wurden</w:t>
      </w:r>
      <w:r w:rsidRPr="00967708">
        <w:rPr>
          <w:rFonts w:cs="Arial"/>
          <w:szCs w:val="22"/>
        </w:rPr>
        <w:t xml:space="preserve">. Die Christen trafen sich an den Gräbern der Märtyrer oder verehrten später deren Reliquien. Um </w:t>
      </w:r>
      <w:r w:rsidR="00FF65B3" w:rsidRPr="00967708">
        <w:rPr>
          <w:rFonts w:cs="Arial"/>
          <w:szCs w:val="22"/>
        </w:rPr>
        <w:t xml:space="preserve">eine ausufernde </w:t>
      </w:r>
      <w:r w:rsidRPr="00967708">
        <w:rPr>
          <w:rFonts w:cs="Arial"/>
          <w:szCs w:val="22"/>
        </w:rPr>
        <w:t xml:space="preserve">Personenverehrung in den folgenden Jahrhunderten einzudämmen, wurden </w:t>
      </w:r>
      <w:r w:rsidR="00FF65B3" w:rsidRPr="00967708">
        <w:rPr>
          <w:rFonts w:cs="Arial"/>
          <w:szCs w:val="22"/>
        </w:rPr>
        <w:t>schließlich Selig- und</w:t>
      </w:r>
      <w:r w:rsidR="00CC5B6B" w:rsidRPr="00967708">
        <w:rPr>
          <w:rFonts w:cs="Arial"/>
          <w:szCs w:val="22"/>
        </w:rPr>
        <w:t xml:space="preserve"> </w:t>
      </w:r>
      <w:r w:rsidRPr="00967708">
        <w:rPr>
          <w:rFonts w:cs="Arial"/>
          <w:szCs w:val="22"/>
        </w:rPr>
        <w:t xml:space="preserve">Heiligsprechungsverfahren eingeführt. In Linz wurde 2007 </w:t>
      </w:r>
      <w:r w:rsidR="00BF57E2" w:rsidRPr="00967708">
        <w:rPr>
          <w:rFonts w:cs="Arial"/>
          <w:szCs w:val="22"/>
        </w:rPr>
        <w:t xml:space="preserve">der </w:t>
      </w:r>
      <w:r w:rsidRPr="00967708">
        <w:rPr>
          <w:rFonts w:cs="Arial"/>
          <w:szCs w:val="22"/>
        </w:rPr>
        <w:t>Innviertler Bauer und Familie</w:t>
      </w:r>
      <w:r w:rsidR="009D53DB" w:rsidRPr="00967708">
        <w:rPr>
          <w:rFonts w:cs="Arial"/>
          <w:szCs w:val="22"/>
        </w:rPr>
        <w:t>nvater Franz Jägerstätter selig</w:t>
      </w:r>
      <w:r w:rsidRPr="00967708">
        <w:rPr>
          <w:rFonts w:cs="Arial"/>
          <w:szCs w:val="22"/>
        </w:rPr>
        <w:t>gesprochen, da er aus seinem Glauben heraus den Kriegsdienst im Hitlerregime verweigerte.</w:t>
      </w:r>
      <w:r w:rsidR="00BF57E2" w:rsidRPr="00967708">
        <w:rPr>
          <w:rFonts w:cs="Arial"/>
          <w:szCs w:val="22"/>
        </w:rPr>
        <w:t xml:space="preserve"> </w:t>
      </w:r>
    </w:p>
    <w:p w:rsidR="00F019AB" w:rsidRPr="00967708" w:rsidRDefault="00F019AB" w:rsidP="00637AF2">
      <w:pPr>
        <w:rPr>
          <w:rFonts w:cs="Arial"/>
          <w:szCs w:val="22"/>
        </w:rPr>
      </w:pPr>
    </w:p>
    <w:p w:rsidR="00F019AB" w:rsidRPr="00967708" w:rsidRDefault="00F019AB" w:rsidP="00637AF2">
      <w:pPr>
        <w:rPr>
          <w:rFonts w:cs="Arial"/>
          <w:szCs w:val="22"/>
        </w:rPr>
      </w:pPr>
    </w:p>
    <w:p w:rsidR="00637AF2" w:rsidRPr="00967708" w:rsidRDefault="00637AF2" w:rsidP="00637AF2">
      <w:pPr>
        <w:rPr>
          <w:rFonts w:cs="Arial"/>
          <w:b/>
          <w:szCs w:val="22"/>
        </w:rPr>
      </w:pPr>
      <w:r w:rsidRPr="00967708">
        <w:rPr>
          <w:rFonts w:cs="Arial"/>
          <w:b/>
          <w:szCs w:val="22"/>
        </w:rPr>
        <w:t>Allerseelen – Erinner</w:t>
      </w:r>
      <w:r w:rsidR="009D53DB" w:rsidRPr="00967708">
        <w:rPr>
          <w:rFonts w:cs="Arial"/>
          <w:b/>
          <w:szCs w:val="22"/>
        </w:rPr>
        <w:t>ung</w:t>
      </w:r>
      <w:r w:rsidRPr="00967708">
        <w:rPr>
          <w:rFonts w:cs="Arial"/>
          <w:b/>
          <w:szCs w:val="22"/>
        </w:rPr>
        <w:t xml:space="preserve"> an die Verstorbenen</w:t>
      </w:r>
    </w:p>
    <w:p w:rsidR="00637AF2" w:rsidRPr="00967708" w:rsidRDefault="00637AF2" w:rsidP="00637AF2">
      <w:pPr>
        <w:rPr>
          <w:rFonts w:cs="Arial"/>
          <w:szCs w:val="22"/>
        </w:rPr>
      </w:pPr>
      <w:r w:rsidRPr="00967708">
        <w:rPr>
          <w:rFonts w:cs="Arial"/>
          <w:szCs w:val="22"/>
        </w:rPr>
        <w:t>Zu Allerheiligen und Allerseelen werden die Friedhöfe besucht wie an keinem anderen Tag im Jahr. Das Gedenken an die Verstorbenen gehört zum ältesten religiösen Verhalten der Menschen. Das Schmücken der Gräber, das Entzünden einer Kerze, das Gebet beim Grab hat es bereits seit Beginn des Christentums gegeben. Am Allerheiligen- und Allerseelentag werden die Gräber bei der Gräbersegnung mit Weihwasser besprengt.</w:t>
      </w:r>
    </w:p>
    <w:p w:rsidR="009D53DB" w:rsidRPr="00967708" w:rsidRDefault="009D53DB" w:rsidP="00637AF2">
      <w:pPr>
        <w:rPr>
          <w:rFonts w:cs="Arial"/>
          <w:szCs w:val="22"/>
        </w:rPr>
      </w:pPr>
    </w:p>
    <w:p w:rsidR="009D53DB" w:rsidRPr="00967708" w:rsidRDefault="009D53DB" w:rsidP="00637AF2">
      <w:pPr>
        <w:rPr>
          <w:rFonts w:cs="Arial"/>
          <w:szCs w:val="22"/>
        </w:rPr>
      </w:pPr>
    </w:p>
    <w:p w:rsidR="00637AF2" w:rsidRPr="00967708" w:rsidRDefault="00637AF2" w:rsidP="00637AF2">
      <w:pPr>
        <w:rPr>
          <w:rFonts w:cs="Arial"/>
          <w:b/>
          <w:szCs w:val="22"/>
        </w:rPr>
      </w:pPr>
      <w:r w:rsidRPr="00967708">
        <w:rPr>
          <w:rFonts w:cs="Arial"/>
          <w:b/>
          <w:szCs w:val="22"/>
        </w:rPr>
        <w:t>Arme Seelen, Fegefeuer, Gericht, Himmel und Hölle</w:t>
      </w:r>
    </w:p>
    <w:p w:rsidR="00637AF2" w:rsidRPr="00967708" w:rsidRDefault="00637AF2" w:rsidP="00637AF2">
      <w:pPr>
        <w:rPr>
          <w:rFonts w:cs="Arial"/>
          <w:szCs w:val="22"/>
        </w:rPr>
      </w:pPr>
      <w:r w:rsidRPr="00967708">
        <w:rPr>
          <w:rFonts w:cs="Arial"/>
          <w:szCs w:val="22"/>
        </w:rPr>
        <w:t xml:space="preserve">Der christliche Glaube </w:t>
      </w:r>
      <w:r w:rsidR="00CF3246" w:rsidRPr="00967708">
        <w:rPr>
          <w:rFonts w:cs="Arial"/>
          <w:szCs w:val="22"/>
        </w:rPr>
        <w:t xml:space="preserve">bekennt die </w:t>
      </w:r>
      <w:r w:rsidRPr="00967708">
        <w:rPr>
          <w:rFonts w:cs="Arial"/>
          <w:szCs w:val="22"/>
        </w:rPr>
        <w:t xml:space="preserve">Auferstehung </w:t>
      </w:r>
      <w:r w:rsidR="00CF3246" w:rsidRPr="00967708">
        <w:rPr>
          <w:rFonts w:cs="Arial"/>
          <w:szCs w:val="22"/>
        </w:rPr>
        <w:t xml:space="preserve">der Toten. </w:t>
      </w:r>
      <w:r w:rsidR="009205C8" w:rsidRPr="00967708">
        <w:rPr>
          <w:rFonts w:cs="Arial"/>
          <w:szCs w:val="22"/>
        </w:rPr>
        <w:t xml:space="preserve">Die </w:t>
      </w:r>
      <w:r w:rsidR="00CF3246" w:rsidRPr="00967708">
        <w:rPr>
          <w:rFonts w:cs="Arial"/>
          <w:szCs w:val="22"/>
        </w:rPr>
        <w:t xml:space="preserve">Christen sind der </w:t>
      </w:r>
      <w:r w:rsidRPr="00967708">
        <w:rPr>
          <w:rFonts w:cs="Arial"/>
          <w:szCs w:val="22"/>
        </w:rPr>
        <w:t xml:space="preserve">Überzeugung, dass die </w:t>
      </w:r>
      <w:r w:rsidR="00CF3246" w:rsidRPr="00967708">
        <w:rPr>
          <w:rFonts w:cs="Arial"/>
          <w:szCs w:val="22"/>
        </w:rPr>
        <w:t xml:space="preserve">Menschen nach dem Tod bei Gott erneut zum Leben kommen und von Gott Liebe und Vollendung erfahren. Wie diese neue Wirklichkeit </w:t>
      </w:r>
      <w:r w:rsidR="009205C8" w:rsidRPr="00967708">
        <w:rPr>
          <w:rFonts w:cs="Arial"/>
          <w:szCs w:val="22"/>
        </w:rPr>
        <w:t xml:space="preserve">tatsächlich </w:t>
      </w:r>
      <w:r w:rsidR="00CF3246" w:rsidRPr="00967708">
        <w:rPr>
          <w:rFonts w:cs="Arial"/>
          <w:szCs w:val="22"/>
        </w:rPr>
        <w:t xml:space="preserve">ist, übersteigt </w:t>
      </w:r>
      <w:r w:rsidR="009205C8" w:rsidRPr="00967708">
        <w:rPr>
          <w:rFonts w:cs="Arial"/>
          <w:szCs w:val="22"/>
        </w:rPr>
        <w:t>jeden</w:t>
      </w:r>
      <w:r w:rsidR="00CF3246" w:rsidRPr="00967708">
        <w:rPr>
          <w:rFonts w:cs="Arial"/>
          <w:szCs w:val="22"/>
        </w:rPr>
        <w:t xml:space="preserve"> menschlichen Horizont. Die Theologie greift auf Bilder zurück.</w:t>
      </w:r>
      <w:r w:rsidR="00C66CBB" w:rsidRPr="00967708">
        <w:rPr>
          <w:rFonts w:cs="Arial"/>
          <w:szCs w:val="22"/>
        </w:rPr>
        <w:t xml:space="preserve"> </w:t>
      </w:r>
      <w:r w:rsidR="00CF3246" w:rsidRPr="00967708">
        <w:rPr>
          <w:rFonts w:cs="Arial"/>
          <w:szCs w:val="22"/>
        </w:rPr>
        <w:t>Sie</w:t>
      </w:r>
      <w:r w:rsidRPr="00967708">
        <w:rPr>
          <w:rFonts w:cs="Arial"/>
          <w:szCs w:val="22"/>
        </w:rPr>
        <w:t xml:space="preserve"> gründen auf biblischen Erzählungen und auf menschliche Erfahrung</w:t>
      </w:r>
      <w:r w:rsidR="009205C8" w:rsidRPr="00967708">
        <w:rPr>
          <w:rFonts w:cs="Arial"/>
          <w:szCs w:val="22"/>
        </w:rPr>
        <w:t>en</w:t>
      </w:r>
      <w:r w:rsidRPr="00967708">
        <w:rPr>
          <w:rFonts w:cs="Arial"/>
          <w:szCs w:val="22"/>
        </w:rPr>
        <w:t xml:space="preserve"> im Leben</w:t>
      </w:r>
      <w:r w:rsidR="00C66CBB" w:rsidRPr="00967708">
        <w:rPr>
          <w:rFonts w:cs="Arial"/>
          <w:szCs w:val="22"/>
        </w:rPr>
        <w:t xml:space="preserve">. </w:t>
      </w:r>
      <w:r w:rsidR="00CF3246" w:rsidRPr="00967708">
        <w:rPr>
          <w:rFonts w:cs="Arial"/>
          <w:szCs w:val="22"/>
        </w:rPr>
        <w:t xml:space="preserve">So kann </w:t>
      </w:r>
      <w:r w:rsidR="009B5FED" w:rsidRPr="00967708">
        <w:rPr>
          <w:rFonts w:cs="Arial"/>
          <w:szCs w:val="22"/>
        </w:rPr>
        <w:t xml:space="preserve">man sich </w:t>
      </w:r>
      <w:r w:rsidR="00CF3246" w:rsidRPr="00967708">
        <w:rPr>
          <w:rFonts w:cs="Arial"/>
          <w:szCs w:val="22"/>
        </w:rPr>
        <w:t xml:space="preserve">etwa das Jüngste </w:t>
      </w:r>
      <w:r w:rsidRPr="00967708">
        <w:rPr>
          <w:rFonts w:cs="Arial"/>
          <w:szCs w:val="22"/>
        </w:rPr>
        <w:t>Gericht Gottes so vor</w:t>
      </w:r>
      <w:r w:rsidR="009B5FED" w:rsidRPr="00967708">
        <w:rPr>
          <w:rFonts w:cs="Arial"/>
          <w:szCs w:val="22"/>
        </w:rPr>
        <w:t>stellen</w:t>
      </w:r>
      <w:r w:rsidRPr="00967708">
        <w:rPr>
          <w:rFonts w:cs="Arial"/>
          <w:szCs w:val="22"/>
        </w:rPr>
        <w:t xml:space="preserve">: </w:t>
      </w:r>
      <w:r w:rsidR="009D53DB" w:rsidRPr="00967708">
        <w:rPr>
          <w:rFonts w:cs="Arial"/>
          <w:szCs w:val="22"/>
        </w:rPr>
        <w:t>I</w:t>
      </w:r>
      <w:r w:rsidRPr="00967708">
        <w:rPr>
          <w:rFonts w:cs="Arial"/>
          <w:szCs w:val="22"/>
        </w:rPr>
        <w:t xml:space="preserve">ch stehe als ganzer Mensch mit meinen Fähigkeiten und </w:t>
      </w:r>
      <w:r w:rsidR="009205C8" w:rsidRPr="00967708">
        <w:rPr>
          <w:rFonts w:cs="Arial"/>
          <w:szCs w:val="22"/>
        </w:rPr>
        <w:t>Versäumnissen</w:t>
      </w:r>
      <w:r w:rsidR="00C66CBB" w:rsidRPr="00967708">
        <w:rPr>
          <w:rFonts w:cs="Arial"/>
          <w:szCs w:val="22"/>
        </w:rPr>
        <w:t xml:space="preserve"> </w:t>
      </w:r>
      <w:r w:rsidRPr="00967708">
        <w:rPr>
          <w:rFonts w:cs="Arial"/>
          <w:szCs w:val="22"/>
        </w:rPr>
        <w:t xml:space="preserve">vor Gott und </w:t>
      </w:r>
      <w:r w:rsidR="009205C8" w:rsidRPr="00967708">
        <w:rPr>
          <w:rFonts w:cs="Arial"/>
          <w:szCs w:val="22"/>
        </w:rPr>
        <w:t xml:space="preserve">werde </w:t>
      </w:r>
      <w:r w:rsidRPr="00967708">
        <w:rPr>
          <w:rFonts w:cs="Arial"/>
          <w:szCs w:val="22"/>
        </w:rPr>
        <w:t>mich selber erstmals vollständig erkennen.</w:t>
      </w:r>
    </w:p>
    <w:p w:rsidR="009D53DB" w:rsidRPr="00967708" w:rsidRDefault="009D53DB" w:rsidP="00637AF2">
      <w:pPr>
        <w:rPr>
          <w:rFonts w:cs="Arial"/>
          <w:szCs w:val="22"/>
        </w:rPr>
      </w:pPr>
    </w:p>
    <w:p w:rsidR="00637AF2" w:rsidRPr="00967708" w:rsidRDefault="00637AF2" w:rsidP="00637AF2">
      <w:pPr>
        <w:rPr>
          <w:rFonts w:cs="Arial"/>
          <w:szCs w:val="22"/>
        </w:rPr>
      </w:pPr>
      <w:r w:rsidRPr="00967708">
        <w:rPr>
          <w:rFonts w:cs="Arial"/>
          <w:szCs w:val="22"/>
        </w:rPr>
        <w:t>Im Mittelalter entwickelte sich eine Sorge um die Verstorbenen und wie es ihnen wohl bei diesem Gericht und auf dem Weg dorthin gehen werde. Es entstand das Bild vom „Fegefeuer“ als Reinigungsort der sündigen Seelen</w:t>
      </w:r>
      <w:r w:rsidR="009D53DB" w:rsidRPr="00967708">
        <w:rPr>
          <w:rFonts w:cs="Arial"/>
          <w:szCs w:val="22"/>
        </w:rPr>
        <w:t>,</w:t>
      </w:r>
      <w:r w:rsidRPr="00967708">
        <w:rPr>
          <w:rFonts w:cs="Arial"/>
          <w:szCs w:val="22"/>
        </w:rPr>
        <w:t xml:space="preserve"> bevor sie noch zu Gott kommen. Daher betete man auch für die „</w:t>
      </w:r>
      <w:r w:rsidR="009D53DB" w:rsidRPr="00967708">
        <w:rPr>
          <w:rFonts w:cs="Arial"/>
          <w:szCs w:val="22"/>
        </w:rPr>
        <w:t>a</w:t>
      </w:r>
      <w:r w:rsidRPr="00967708">
        <w:rPr>
          <w:rFonts w:cs="Arial"/>
          <w:szCs w:val="22"/>
        </w:rPr>
        <w:t>rmen Seelen“. Die mittelalterlichen Ängste rund um die Jenseitsvorstellungen sind heute kaum mehr vorhanden</w:t>
      </w:r>
      <w:r w:rsidR="009B5FED" w:rsidRPr="00967708">
        <w:rPr>
          <w:rFonts w:cs="Arial"/>
          <w:szCs w:val="22"/>
        </w:rPr>
        <w:t xml:space="preserve">, </w:t>
      </w:r>
      <w:r w:rsidR="009205C8" w:rsidRPr="00967708">
        <w:rPr>
          <w:rFonts w:cs="Arial"/>
          <w:szCs w:val="22"/>
        </w:rPr>
        <w:t>wie Studien aus der Sterbebegleitung belegen</w:t>
      </w:r>
      <w:r w:rsidRPr="00967708">
        <w:rPr>
          <w:rFonts w:cs="Arial"/>
          <w:szCs w:val="22"/>
        </w:rPr>
        <w:t>.</w:t>
      </w:r>
    </w:p>
    <w:p w:rsidR="009D53DB" w:rsidRPr="00967708" w:rsidRDefault="009D53DB" w:rsidP="00637AF2">
      <w:pPr>
        <w:rPr>
          <w:rFonts w:cs="Arial"/>
          <w:szCs w:val="22"/>
        </w:rPr>
      </w:pPr>
    </w:p>
    <w:p w:rsidR="00637AF2" w:rsidRPr="00967708" w:rsidRDefault="00637AF2" w:rsidP="00637AF2">
      <w:pPr>
        <w:rPr>
          <w:rFonts w:cs="Arial"/>
          <w:szCs w:val="22"/>
        </w:rPr>
      </w:pPr>
      <w:r w:rsidRPr="00967708">
        <w:rPr>
          <w:rFonts w:cs="Arial"/>
          <w:szCs w:val="22"/>
        </w:rPr>
        <w:t>Christen glauben daran, dass Gott uns so annimmt, wie wir sind. Die Erkenntnis nach unserem Tod, wie wir wirklich sind</w:t>
      </w:r>
      <w:r w:rsidR="009205C8" w:rsidRPr="00967708">
        <w:rPr>
          <w:rFonts w:cs="Arial"/>
          <w:szCs w:val="22"/>
        </w:rPr>
        <w:t>,</w:t>
      </w:r>
      <w:r w:rsidRPr="00967708">
        <w:rPr>
          <w:rFonts w:cs="Arial"/>
          <w:szCs w:val="22"/>
        </w:rPr>
        <w:t xml:space="preserve"> kann grausam – höllisch – sein und kann befreiend – himmlisch – sein. In der Theologie wird nicht vo</w:t>
      </w:r>
      <w:r w:rsidR="009D53DB" w:rsidRPr="00967708">
        <w:rPr>
          <w:rFonts w:cs="Arial"/>
          <w:szCs w:val="22"/>
        </w:rPr>
        <w:t>m</w:t>
      </w:r>
      <w:r w:rsidRPr="00967708">
        <w:rPr>
          <w:rFonts w:cs="Arial"/>
          <w:szCs w:val="22"/>
        </w:rPr>
        <w:t xml:space="preserve"> kalten Richtergott gesprochen. </w:t>
      </w:r>
      <w:r w:rsidR="009205C8" w:rsidRPr="00967708">
        <w:rPr>
          <w:rFonts w:cs="Arial"/>
          <w:szCs w:val="22"/>
        </w:rPr>
        <w:t>Die</w:t>
      </w:r>
      <w:r w:rsidRPr="00967708">
        <w:rPr>
          <w:rFonts w:cs="Arial"/>
          <w:szCs w:val="22"/>
        </w:rPr>
        <w:t xml:space="preserve"> Beziehung </w:t>
      </w:r>
      <w:r w:rsidR="00562611" w:rsidRPr="00967708">
        <w:rPr>
          <w:rFonts w:cs="Arial"/>
          <w:szCs w:val="22"/>
        </w:rPr>
        <w:t xml:space="preserve">zwischen Gott und </w:t>
      </w:r>
      <w:r w:rsidRPr="00967708">
        <w:rPr>
          <w:rFonts w:cs="Arial"/>
          <w:szCs w:val="22"/>
        </w:rPr>
        <w:t xml:space="preserve">Mensch </w:t>
      </w:r>
      <w:r w:rsidR="009205C8" w:rsidRPr="00967708">
        <w:rPr>
          <w:rFonts w:cs="Arial"/>
          <w:szCs w:val="22"/>
        </w:rPr>
        <w:t xml:space="preserve">steht immer </w:t>
      </w:r>
      <w:r w:rsidRPr="00967708">
        <w:rPr>
          <w:rFonts w:cs="Arial"/>
          <w:szCs w:val="22"/>
        </w:rPr>
        <w:t>im Vordergrund. Alle Bilder, die im Laufe der Jahrhunderte von Himmel und Hölle gemalt wurden, sind die</w:t>
      </w:r>
      <w:r w:rsidR="009205C8" w:rsidRPr="00967708">
        <w:rPr>
          <w:rFonts w:cs="Arial"/>
          <w:szCs w:val="22"/>
        </w:rPr>
        <w:t xml:space="preserve"> bildhaften</w:t>
      </w:r>
      <w:r w:rsidRPr="00967708">
        <w:rPr>
          <w:rFonts w:cs="Arial"/>
          <w:szCs w:val="22"/>
        </w:rPr>
        <w:t xml:space="preserve"> Vorstellungen von Menschen</w:t>
      </w:r>
      <w:r w:rsidR="009205C8" w:rsidRPr="00967708">
        <w:rPr>
          <w:rFonts w:cs="Arial"/>
          <w:szCs w:val="22"/>
        </w:rPr>
        <w:t>, die zu einer bestimmten Zeit in einer bestimmten</w:t>
      </w:r>
      <w:r w:rsidRPr="00967708">
        <w:rPr>
          <w:rFonts w:cs="Arial"/>
          <w:szCs w:val="22"/>
        </w:rPr>
        <w:t xml:space="preserve"> Kultur</w:t>
      </w:r>
      <w:r w:rsidR="009205C8" w:rsidRPr="00967708">
        <w:rPr>
          <w:rFonts w:cs="Arial"/>
          <w:szCs w:val="22"/>
        </w:rPr>
        <w:t xml:space="preserve"> gelebt haben</w:t>
      </w:r>
      <w:r w:rsidRPr="00967708">
        <w:rPr>
          <w:rFonts w:cs="Arial"/>
          <w:szCs w:val="22"/>
        </w:rPr>
        <w:t xml:space="preserve">. </w:t>
      </w:r>
    </w:p>
    <w:p w:rsidR="00637AF2" w:rsidRPr="00967708" w:rsidRDefault="00637AF2" w:rsidP="00637AF2">
      <w:pPr>
        <w:rPr>
          <w:rFonts w:cs="Arial"/>
          <w:szCs w:val="22"/>
        </w:rPr>
      </w:pPr>
    </w:p>
    <w:p w:rsidR="00637AF2" w:rsidRPr="00967708" w:rsidRDefault="00637AF2" w:rsidP="00637AF2">
      <w:pPr>
        <w:rPr>
          <w:rFonts w:cs="Arial"/>
          <w:b/>
          <w:szCs w:val="22"/>
        </w:rPr>
      </w:pPr>
      <w:r w:rsidRPr="00967708">
        <w:rPr>
          <w:rFonts w:cs="Arial"/>
          <w:b/>
          <w:szCs w:val="22"/>
        </w:rPr>
        <w:t>Gebet für die Verstorbenen</w:t>
      </w:r>
    </w:p>
    <w:p w:rsidR="00637AF2" w:rsidRPr="000B3AF0" w:rsidRDefault="00637AF2" w:rsidP="00637AF2">
      <w:pPr>
        <w:rPr>
          <w:rFonts w:cs="Arial"/>
          <w:szCs w:val="22"/>
        </w:rPr>
      </w:pPr>
      <w:r w:rsidRPr="00967708">
        <w:rPr>
          <w:rFonts w:cs="Arial"/>
          <w:szCs w:val="22"/>
        </w:rPr>
        <w:t xml:space="preserve">Wenn ein vertrauter Mensch gestorben ist, kommen die Angehörigen zum Gebet zusammen. Dieses Gebet drückt die Verbindung der Lebenden zu den Toten aus und ermöglicht </w:t>
      </w:r>
      <w:r w:rsidR="009D53DB" w:rsidRPr="00967708">
        <w:rPr>
          <w:rFonts w:cs="Arial"/>
          <w:szCs w:val="22"/>
        </w:rPr>
        <w:t xml:space="preserve">es, </w:t>
      </w:r>
      <w:r w:rsidRPr="00967708">
        <w:rPr>
          <w:rFonts w:cs="Arial"/>
          <w:szCs w:val="22"/>
        </w:rPr>
        <w:t xml:space="preserve">dem </w:t>
      </w:r>
      <w:r w:rsidR="009D53DB" w:rsidRPr="00967708">
        <w:rPr>
          <w:rFonts w:cs="Arial"/>
          <w:szCs w:val="22"/>
        </w:rPr>
        <w:t>v</w:t>
      </w:r>
      <w:r w:rsidRPr="00967708">
        <w:rPr>
          <w:rFonts w:cs="Arial"/>
          <w:szCs w:val="22"/>
        </w:rPr>
        <w:t xml:space="preserve">erstorbenen </w:t>
      </w:r>
      <w:r w:rsidR="009D53DB" w:rsidRPr="00967708">
        <w:rPr>
          <w:rFonts w:cs="Arial"/>
          <w:szCs w:val="22"/>
        </w:rPr>
        <w:t xml:space="preserve">Menschen noch einmal Wünsche und Gefühle </w:t>
      </w:r>
      <w:r w:rsidRPr="00967708">
        <w:rPr>
          <w:rFonts w:cs="Arial"/>
          <w:szCs w:val="22"/>
        </w:rPr>
        <w:t>mitzuteilen.</w:t>
      </w:r>
    </w:p>
    <w:p w:rsidR="00637AF2" w:rsidRPr="000B3AF0" w:rsidRDefault="00637AF2" w:rsidP="00637AF2">
      <w:pPr>
        <w:rPr>
          <w:rFonts w:cs="Arial"/>
          <w:szCs w:val="22"/>
        </w:rPr>
      </w:pPr>
    </w:p>
    <w:p w:rsidR="00562611" w:rsidRPr="000B3AF0" w:rsidRDefault="00562611" w:rsidP="00637AF2">
      <w:pPr>
        <w:rPr>
          <w:rFonts w:cs="Arial"/>
          <w:szCs w:val="22"/>
        </w:rPr>
      </w:pPr>
    </w:p>
    <w:p w:rsidR="00637AF2" w:rsidRPr="000B3AF0" w:rsidRDefault="00637AF2" w:rsidP="00637AF2">
      <w:pPr>
        <w:rPr>
          <w:rFonts w:cs="Arial"/>
          <w:szCs w:val="22"/>
        </w:rPr>
      </w:pPr>
    </w:p>
    <w:p w:rsidR="00637AF2" w:rsidRPr="000B3AF0" w:rsidRDefault="00637AF2" w:rsidP="00637AF2">
      <w:pPr>
        <w:rPr>
          <w:rFonts w:cs="Arial"/>
          <w:b/>
          <w:color w:val="000000" w:themeColor="text1"/>
          <w:szCs w:val="22"/>
        </w:rPr>
      </w:pPr>
      <w:r w:rsidRPr="000B3AF0">
        <w:rPr>
          <w:rFonts w:cs="Arial"/>
          <w:b/>
          <w:color w:val="000000" w:themeColor="text1"/>
          <w:szCs w:val="22"/>
        </w:rPr>
        <w:t>Wussten Sie</w:t>
      </w:r>
      <w:r w:rsidR="009D53DB" w:rsidRPr="000B3AF0">
        <w:rPr>
          <w:rFonts w:cs="Arial"/>
          <w:b/>
          <w:color w:val="000000" w:themeColor="text1"/>
          <w:szCs w:val="22"/>
        </w:rPr>
        <w:t xml:space="preserve"> </w:t>
      </w:r>
      <w:r w:rsidRPr="000B3AF0">
        <w:rPr>
          <w:rFonts w:cs="Arial"/>
          <w:b/>
          <w:color w:val="000000" w:themeColor="text1"/>
          <w:szCs w:val="22"/>
        </w:rPr>
        <w:t>…?</w:t>
      </w:r>
    </w:p>
    <w:p w:rsidR="00637AF2" w:rsidRPr="000B3AF0" w:rsidRDefault="00A10B36" w:rsidP="00637AF2">
      <w:pPr>
        <w:rPr>
          <w:rFonts w:cs="Arial"/>
          <w:b/>
          <w:color w:val="000000" w:themeColor="text1"/>
          <w:szCs w:val="22"/>
        </w:rPr>
      </w:pPr>
      <w:r w:rsidRPr="000B3AF0">
        <w:rPr>
          <w:rFonts w:cs="Arial"/>
          <w:b/>
          <w:color w:val="000000" w:themeColor="text1"/>
          <w:szCs w:val="22"/>
        </w:rPr>
        <w:t>Interessantes rund</w:t>
      </w:r>
      <w:r w:rsidR="00637AF2" w:rsidRPr="000B3AF0">
        <w:rPr>
          <w:rFonts w:cs="Arial"/>
          <w:b/>
          <w:color w:val="000000" w:themeColor="text1"/>
          <w:szCs w:val="22"/>
        </w:rPr>
        <w:t xml:space="preserve"> um die Friedhöfe Oberösterreichs</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Rund 40 bis 50 % der oberösterreichischen Friedhöfe liegen in kirchlich</w:t>
      </w:r>
      <w:r w:rsidR="0088048F" w:rsidRPr="000B3AF0">
        <w:rPr>
          <w:rFonts w:cs="Arial"/>
          <w:color w:val="000000" w:themeColor="text1"/>
          <w:szCs w:val="22"/>
        </w:rPr>
        <w:t>er Trägerschaft. Von den über 53</w:t>
      </w:r>
      <w:r w:rsidRPr="000B3AF0">
        <w:rPr>
          <w:rFonts w:cs="Arial"/>
          <w:color w:val="000000" w:themeColor="text1"/>
          <w:szCs w:val="22"/>
        </w:rPr>
        <w:t>0 oberösterreichi</w:t>
      </w:r>
      <w:r w:rsidR="0088048F" w:rsidRPr="000B3AF0">
        <w:rPr>
          <w:rFonts w:cs="Arial"/>
          <w:color w:val="000000" w:themeColor="text1"/>
          <w:szCs w:val="22"/>
        </w:rPr>
        <w:t>schen Friedhöfen werden über 400</w:t>
      </w:r>
      <w:r w:rsidRPr="000B3AF0">
        <w:rPr>
          <w:rFonts w:cs="Arial"/>
          <w:color w:val="000000" w:themeColor="text1"/>
          <w:szCs w:val="22"/>
        </w:rPr>
        <w:t xml:space="preserve"> von Pfarren verwaltet, einige von O</w:t>
      </w:r>
      <w:r w:rsidR="009B5FED">
        <w:rPr>
          <w:rFonts w:cs="Arial"/>
          <w:color w:val="000000" w:themeColor="text1"/>
          <w:szCs w:val="22"/>
        </w:rPr>
        <w:t xml:space="preserve">rdensgemeinschaften und der St. </w:t>
      </w:r>
      <w:r w:rsidRPr="000B3AF0">
        <w:rPr>
          <w:rFonts w:cs="Arial"/>
          <w:color w:val="000000" w:themeColor="text1"/>
          <w:szCs w:val="22"/>
        </w:rPr>
        <w:t>Barbara</w:t>
      </w:r>
      <w:r w:rsidR="009D53DB" w:rsidRPr="000B3AF0">
        <w:rPr>
          <w:rFonts w:cs="Arial"/>
          <w:color w:val="000000" w:themeColor="text1"/>
          <w:szCs w:val="22"/>
        </w:rPr>
        <w:t>-F</w:t>
      </w:r>
      <w:r w:rsidRPr="000B3AF0">
        <w:rPr>
          <w:rFonts w:cs="Arial"/>
          <w:color w:val="000000" w:themeColor="text1"/>
          <w:szCs w:val="22"/>
        </w:rPr>
        <w:t>riedhof in Linz von der St. Barbara Gottesackerstiftung.</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Der kleinste Friedhof soll in Traunkirchen liegen. Dieser wurde von einer Touristin auch als der Friedhof „mit der schönsten Aussicht“ bezeichnet.</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 xml:space="preserve">Der Hallstätter Friedhof ist ebenso ein </w:t>
      </w:r>
      <w:r w:rsidR="009D53DB" w:rsidRPr="000B3AF0">
        <w:rPr>
          <w:rFonts w:cs="Arial"/>
          <w:color w:val="000000" w:themeColor="text1"/>
          <w:szCs w:val="22"/>
        </w:rPr>
        <w:t>interessanter</w:t>
      </w:r>
      <w:r w:rsidRPr="000B3AF0">
        <w:rPr>
          <w:rFonts w:cs="Arial"/>
          <w:color w:val="000000" w:themeColor="text1"/>
          <w:szCs w:val="22"/>
        </w:rPr>
        <w:t xml:space="preserve"> Friedhof. Die schmiedeeise</w:t>
      </w:r>
      <w:r w:rsidR="009B5FED">
        <w:rPr>
          <w:rFonts w:cs="Arial"/>
          <w:color w:val="000000" w:themeColor="text1"/>
          <w:szCs w:val="22"/>
        </w:rPr>
        <w:t>r</w:t>
      </w:r>
      <w:r w:rsidRPr="000B3AF0">
        <w:rPr>
          <w:rFonts w:cs="Arial"/>
          <w:color w:val="000000" w:themeColor="text1"/>
          <w:szCs w:val="22"/>
        </w:rPr>
        <w:t>nen Grabkreuze sind besonders sehenswert. Eine Besonderheit in Hallstatt ist die Kapelle am Friedhof. Aufgrund des Platzmangels werden nach 10 Jahren die sterblichen Überreste „enterdigt“ und der Schädel in einer eigenen Kapelle aufbewahrt.</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Die ältesten Gräber in kirchlicher Verwaltung sind nicht genau zu benennen. Es werden Einzelgräber bei Ordensgemeinschaften oder in sehr alten Pfarrkirchen, wie z.</w:t>
      </w:r>
      <w:r w:rsidR="009D53DB" w:rsidRPr="000B3AF0">
        <w:rPr>
          <w:rFonts w:cs="Arial"/>
          <w:color w:val="000000" w:themeColor="text1"/>
          <w:szCs w:val="22"/>
        </w:rPr>
        <w:t xml:space="preserve"> </w:t>
      </w:r>
      <w:r w:rsidRPr="000B3AF0">
        <w:rPr>
          <w:rFonts w:cs="Arial"/>
          <w:color w:val="000000" w:themeColor="text1"/>
          <w:szCs w:val="22"/>
        </w:rPr>
        <w:t>B. der Stadtpfarre Linz sein.</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Denkmalgeschützte wertvolle Arkadengräber gibt es im Friedhof Steyr, der zur Pfarre St. Michael und zur Stadtpfarre Steyr gehört. Um diese besonderen Grabmäler zu erhalten, wurde eine eigene Stiftung ins Leben gerufen.</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lastRenderedPageBreak/>
        <w:t xml:space="preserve">Heute werden Friedhöfe zumeist gemeinsam mit der politischen Gemeinde erweitert. Beispiele </w:t>
      </w:r>
      <w:r w:rsidRPr="00100975">
        <w:rPr>
          <w:rFonts w:cs="Arial"/>
          <w:color w:val="000000" w:themeColor="text1"/>
          <w:szCs w:val="22"/>
        </w:rPr>
        <w:t>neuer</w:t>
      </w:r>
      <w:r w:rsidR="00100975">
        <w:rPr>
          <w:rFonts w:cs="Arial"/>
          <w:color w:val="000000" w:themeColor="text1"/>
          <w:szCs w:val="22"/>
        </w:rPr>
        <w:t>er</w:t>
      </w:r>
      <w:r w:rsidRPr="000B3AF0">
        <w:rPr>
          <w:rFonts w:cs="Arial"/>
          <w:color w:val="000000" w:themeColor="text1"/>
          <w:szCs w:val="22"/>
        </w:rPr>
        <w:t xml:space="preserve"> Aufbahrungs</w:t>
      </w:r>
      <w:r w:rsidR="00100975">
        <w:rPr>
          <w:rFonts w:cs="Arial"/>
          <w:color w:val="000000" w:themeColor="text1"/>
          <w:szCs w:val="22"/>
        </w:rPr>
        <w:t>- und Aussegnungs</w:t>
      </w:r>
      <w:r w:rsidRPr="000B3AF0">
        <w:rPr>
          <w:rFonts w:cs="Arial"/>
          <w:color w:val="000000" w:themeColor="text1"/>
          <w:szCs w:val="22"/>
        </w:rPr>
        <w:t>hallen: Großraming, Freistadt, Hagenberg, Kirchschlag, Stadtpfarre Urfahr</w:t>
      </w:r>
      <w:r w:rsidR="00BF03EB" w:rsidRPr="000B3AF0">
        <w:rPr>
          <w:rFonts w:cs="Arial"/>
          <w:color w:val="000000" w:themeColor="text1"/>
          <w:szCs w:val="22"/>
        </w:rPr>
        <w:t>, Traberg.</w:t>
      </w:r>
    </w:p>
    <w:p w:rsidR="00637AF2" w:rsidRPr="000B3AF0" w:rsidRDefault="00637AF2" w:rsidP="00637AF2">
      <w:pPr>
        <w:rPr>
          <w:rFonts w:cs="Arial"/>
          <w:color w:val="000000" w:themeColor="text1"/>
          <w:szCs w:val="22"/>
        </w:rPr>
      </w:pPr>
    </w:p>
    <w:p w:rsidR="00E24C0B" w:rsidRPr="000B3AF0" w:rsidRDefault="00637AF2" w:rsidP="00637AF2">
      <w:pPr>
        <w:rPr>
          <w:rFonts w:cs="Arial"/>
          <w:color w:val="000000" w:themeColor="text1"/>
          <w:szCs w:val="22"/>
        </w:rPr>
      </w:pPr>
      <w:r w:rsidRPr="000B3AF0">
        <w:rPr>
          <w:rFonts w:cs="Arial"/>
          <w:color w:val="000000" w:themeColor="text1"/>
          <w:szCs w:val="22"/>
        </w:rPr>
        <w:t>Der größte Friedhof in Oberösterreich m</w:t>
      </w:r>
      <w:r w:rsidR="006A1D62">
        <w:rPr>
          <w:rFonts w:cs="Arial"/>
          <w:color w:val="000000" w:themeColor="text1"/>
          <w:szCs w:val="22"/>
        </w:rPr>
        <w:t xml:space="preserve">it Kirchenanbindung ist der St. </w:t>
      </w:r>
      <w:r w:rsidRPr="000B3AF0">
        <w:rPr>
          <w:rFonts w:cs="Arial"/>
          <w:color w:val="000000" w:themeColor="text1"/>
          <w:szCs w:val="22"/>
        </w:rPr>
        <w:t>Barbara</w:t>
      </w:r>
      <w:r w:rsidR="006A1D62">
        <w:rPr>
          <w:rFonts w:cs="Arial"/>
          <w:color w:val="000000" w:themeColor="text1"/>
          <w:szCs w:val="22"/>
        </w:rPr>
        <w:t xml:space="preserve"> </w:t>
      </w:r>
      <w:r w:rsidR="009D53DB" w:rsidRPr="000B3AF0">
        <w:rPr>
          <w:rFonts w:cs="Arial"/>
          <w:color w:val="000000" w:themeColor="text1"/>
          <w:szCs w:val="22"/>
        </w:rPr>
        <w:t>F</w:t>
      </w:r>
      <w:r w:rsidRPr="000B3AF0">
        <w:rPr>
          <w:rFonts w:cs="Arial"/>
          <w:color w:val="000000" w:themeColor="text1"/>
          <w:szCs w:val="22"/>
        </w:rPr>
        <w:t>riedhof in Linz. Seit 1785 sind</w:t>
      </w:r>
      <w:r w:rsidR="009D53DB" w:rsidRPr="000B3AF0">
        <w:rPr>
          <w:rFonts w:cs="Arial"/>
          <w:color w:val="000000" w:themeColor="text1"/>
          <w:szCs w:val="22"/>
        </w:rPr>
        <w:t xml:space="preserve"> hier</w:t>
      </w:r>
      <w:r w:rsidRPr="000B3AF0">
        <w:rPr>
          <w:rFonts w:cs="Arial"/>
          <w:color w:val="000000" w:themeColor="text1"/>
          <w:szCs w:val="22"/>
        </w:rPr>
        <w:t xml:space="preserve"> rund 230.000 Personen</w:t>
      </w:r>
      <w:r w:rsidRPr="000B3AF0">
        <w:rPr>
          <w:rFonts w:cs="Arial"/>
          <w:color w:val="FF0000"/>
          <w:szCs w:val="22"/>
        </w:rPr>
        <w:t xml:space="preserve"> </w:t>
      </w:r>
      <w:r w:rsidRPr="000B3AF0">
        <w:rPr>
          <w:rFonts w:cs="Arial"/>
          <w:color w:val="000000" w:themeColor="text1"/>
          <w:szCs w:val="22"/>
        </w:rPr>
        <w:t xml:space="preserve">begraben worden. Der Friedhof ist 12 </w:t>
      </w:r>
      <w:r w:rsidR="007103EA" w:rsidRPr="000B3AF0">
        <w:rPr>
          <w:rFonts w:cs="Arial"/>
          <w:color w:val="000000" w:themeColor="text1"/>
          <w:szCs w:val="22"/>
        </w:rPr>
        <w:t>Hektar</w:t>
      </w:r>
      <w:r w:rsidRPr="000B3AF0">
        <w:rPr>
          <w:rFonts w:cs="Arial"/>
          <w:color w:val="000000" w:themeColor="text1"/>
          <w:szCs w:val="22"/>
        </w:rPr>
        <w:t xml:space="preserve"> groß.</w:t>
      </w:r>
    </w:p>
    <w:p w:rsidR="000B3AF0" w:rsidRPr="000B3AF0" w:rsidRDefault="000B3AF0" w:rsidP="00637AF2">
      <w:pPr>
        <w:rPr>
          <w:rFonts w:cs="Arial"/>
          <w:color w:val="000000" w:themeColor="text1"/>
          <w:szCs w:val="22"/>
        </w:rPr>
      </w:pPr>
    </w:p>
    <w:p w:rsidR="00E24C0B" w:rsidRPr="000B3AF0" w:rsidRDefault="00E24C0B" w:rsidP="00637AF2">
      <w:pPr>
        <w:rPr>
          <w:rFonts w:cs="Arial"/>
          <w:color w:val="000000" w:themeColor="text1"/>
          <w:szCs w:val="22"/>
        </w:rPr>
      </w:pPr>
    </w:p>
    <w:p w:rsidR="00A06F8C" w:rsidRPr="000B3AF0" w:rsidRDefault="00674561" w:rsidP="00637AF2">
      <w:pPr>
        <w:rPr>
          <w:rFonts w:cs="Arial"/>
          <w:b/>
          <w:color w:val="000000" w:themeColor="text1"/>
          <w:szCs w:val="22"/>
        </w:rPr>
      </w:pPr>
      <w:r>
        <w:rPr>
          <w:rFonts w:cs="Arial"/>
          <w:b/>
          <w:color w:val="000000" w:themeColor="text1"/>
          <w:szCs w:val="22"/>
        </w:rPr>
        <w:t>Aktuelles vo</w:t>
      </w:r>
      <w:r w:rsidR="006A1D62">
        <w:rPr>
          <w:rFonts w:cs="Arial"/>
          <w:b/>
          <w:color w:val="000000" w:themeColor="text1"/>
          <w:szCs w:val="22"/>
        </w:rPr>
        <w:t xml:space="preserve">m </w:t>
      </w:r>
      <w:r w:rsidR="000B3AF0" w:rsidRPr="000B3AF0">
        <w:rPr>
          <w:rFonts w:cs="Arial"/>
          <w:b/>
          <w:color w:val="000000" w:themeColor="text1"/>
          <w:szCs w:val="22"/>
        </w:rPr>
        <w:t>St. Barbara Friedhof Linz</w:t>
      </w:r>
    </w:p>
    <w:p w:rsidR="000B3AF0" w:rsidRPr="000B3AF0" w:rsidRDefault="000B3AF0" w:rsidP="00637AF2">
      <w:pPr>
        <w:rPr>
          <w:rFonts w:cs="Arial"/>
          <w:color w:val="000000" w:themeColor="text1"/>
          <w:szCs w:val="22"/>
        </w:rPr>
      </w:pPr>
    </w:p>
    <w:p w:rsidR="000B3AF0" w:rsidRPr="000B3AF0" w:rsidRDefault="000B3AF0" w:rsidP="000B3AF0">
      <w:pPr>
        <w:rPr>
          <w:rFonts w:cs="Arial"/>
          <w:b/>
          <w:szCs w:val="22"/>
        </w:rPr>
      </w:pPr>
      <w:r w:rsidRPr="000B3AF0">
        <w:rPr>
          <w:rFonts w:cs="Arial"/>
          <w:b/>
          <w:szCs w:val="22"/>
        </w:rPr>
        <w:t>Kunstprojekt „In uns das Paradies“</w:t>
      </w:r>
    </w:p>
    <w:p w:rsidR="000B3AF0" w:rsidRPr="000B3AF0" w:rsidRDefault="000B3AF0" w:rsidP="000B3AF0">
      <w:pPr>
        <w:rPr>
          <w:rFonts w:cs="Arial"/>
          <w:szCs w:val="22"/>
        </w:rPr>
      </w:pPr>
      <w:r w:rsidRPr="000B3AF0">
        <w:rPr>
          <w:rFonts w:cs="Arial"/>
          <w:szCs w:val="22"/>
        </w:rPr>
        <w:t xml:space="preserve">Die Linzer Künstlerin Katharina Anna Loidl greift die naturnahe Gestaltung des St. Barbara Friedhofs auf und bringt die Farbeindrücke im Inneren an die Außenmauer – mittels eines Bandes aus Moos. Ein Auszug aus einem Briefwechsel von Adalbert Stifter an seine Frau Amalie bildet den Schriftzug an der Mauer: </w:t>
      </w:r>
      <w:r w:rsidRPr="006A1D62">
        <w:rPr>
          <w:rFonts w:cs="Arial"/>
          <w:i/>
          <w:szCs w:val="22"/>
        </w:rPr>
        <w:t>„Alles ist für uns auf der Erde ein Paradies; denn das Paradies liegt alle Mal in uns.“</w:t>
      </w:r>
    </w:p>
    <w:p w:rsidR="000B3AF0" w:rsidRPr="000B3AF0" w:rsidRDefault="006A1D62" w:rsidP="000B3AF0">
      <w:pPr>
        <w:rPr>
          <w:rFonts w:cs="Arial"/>
          <w:szCs w:val="22"/>
        </w:rPr>
      </w:pPr>
      <w:r>
        <w:rPr>
          <w:rFonts w:cs="Arial"/>
          <w:szCs w:val="22"/>
        </w:rPr>
        <w:t>Diese künstlerische Gestaltung</w:t>
      </w:r>
      <w:r w:rsidR="000B3AF0" w:rsidRPr="000B3AF0">
        <w:rPr>
          <w:rFonts w:cs="Arial"/>
          <w:szCs w:val="22"/>
        </w:rPr>
        <w:t xml:space="preserve"> an der südseitigen Außenmauer des St. Barbara Friedhofs in der Friedhofstraße soll den VerkehrsteilnehmerInnen zeigen, dass sich hinter dieser Mauer ein ganz besonderer Friedhof befindet, auf dem Menschen aller Religionen ihre letzte Ruhestätte finden. Unter ihnen sind auch der Schriftstelle</w:t>
      </w:r>
      <w:r>
        <w:rPr>
          <w:rFonts w:cs="Arial"/>
          <w:szCs w:val="22"/>
        </w:rPr>
        <w:t>r</w:t>
      </w:r>
      <w:r w:rsidR="000B3AF0" w:rsidRPr="000B3AF0">
        <w:rPr>
          <w:rFonts w:cs="Arial"/>
          <w:szCs w:val="22"/>
        </w:rPr>
        <w:t xml:space="preserve"> Adalbert Stifter und seine Frau Amalie. </w:t>
      </w:r>
    </w:p>
    <w:p w:rsidR="000B3AF0" w:rsidRPr="000B3AF0" w:rsidRDefault="000B3AF0" w:rsidP="000B3AF0">
      <w:pPr>
        <w:rPr>
          <w:rFonts w:cs="Arial"/>
          <w:szCs w:val="22"/>
        </w:rPr>
      </w:pPr>
      <w:r w:rsidRPr="000B3AF0">
        <w:rPr>
          <w:rFonts w:cs="Arial"/>
          <w:szCs w:val="22"/>
        </w:rPr>
        <w:t>Das Band aus Moos an der Außenmauer des St. Barbara Friedhofs lädt ein, diesen innerstädtischen Naturraum neu zu entdecken.</w:t>
      </w:r>
    </w:p>
    <w:p w:rsidR="000B3AF0" w:rsidRPr="000B3AF0" w:rsidRDefault="000B3AF0" w:rsidP="000B3AF0">
      <w:pPr>
        <w:rPr>
          <w:rFonts w:cs="Arial"/>
          <w:szCs w:val="22"/>
        </w:rPr>
      </w:pPr>
    </w:p>
    <w:p w:rsidR="000B3AF0" w:rsidRPr="000B3AF0" w:rsidRDefault="000B3AF0" w:rsidP="000B3AF0">
      <w:pPr>
        <w:rPr>
          <w:rFonts w:cs="Arial"/>
          <w:b/>
          <w:szCs w:val="22"/>
        </w:rPr>
      </w:pPr>
      <w:r w:rsidRPr="000B3AF0">
        <w:rPr>
          <w:rFonts w:cs="Arial"/>
          <w:b/>
          <w:szCs w:val="22"/>
        </w:rPr>
        <w:t>Ausstellung „Der Tod in den Religionen der Welt“</w:t>
      </w:r>
    </w:p>
    <w:p w:rsidR="000B3AF0" w:rsidRPr="000B3AF0" w:rsidRDefault="000B3AF0" w:rsidP="000B3AF0">
      <w:pPr>
        <w:rPr>
          <w:rFonts w:cs="Arial"/>
          <w:szCs w:val="22"/>
        </w:rPr>
      </w:pPr>
      <w:r w:rsidRPr="000B3AF0">
        <w:rPr>
          <w:rFonts w:cs="Arial"/>
          <w:szCs w:val="22"/>
        </w:rPr>
        <w:t>Die Ausstellung beschäftigt sich mit dem Thema Sterben, Tod und Bestattungskultur in den Religionen: von den großen Weltreligionen bis zu kleineren, weniger bekannten Religionen und Kulturen. Audiostationen und Objekte zum Angreifen machen die Ausstellung zu einem Erlebnis für alle Sinne.</w:t>
      </w:r>
    </w:p>
    <w:p w:rsidR="000B3AF0" w:rsidRPr="000B3AF0" w:rsidRDefault="000B3AF0" w:rsidP="000B3AF0">
      <w:pPr>
        <w:rPr>
          <w:rFonts w:cs="Arial"/>
          <w:szCs w:val="22"/>
        </w:rPr>
      </w:pPr>
      <w:r w:rsidRPr="000B3AF0">
        <w:rPr>
          <w:rFonts w:cs="Arial"/>
          <w:szCs w:val="22"/>
        </w:rPr>
        <w:t>1. – 4. November 2018</w:t>
      </w:r>
    </w:p>
    <w:p w:rsidR="000B3AF0" w:rsidRPr="000B3AF0" w:rsidRDefault="000B3AF0" w:rsidP="000B3AF0">
      <w:pPr>
        <w:rPr>
          <w:rFonts w:cs="Arial"/>
          <w:szCs w:val="22"/>
        </w:rPr>
      </w:pPr>
      <w:r w:rsidRPr="000B3AF0">
        <w:rPr>
          <w:rFonts w:cs="Arial"/>
          <w:szCs w:val="22"/>
        </w:rPr>
        <w:t>Öffnungszeiten: 1.11.: 7.00 – 20.00 Uhr; 2.</w:t>
      </w:r>
      <w:r w:rsidR="009B5FED">
        <w:rPr>
          <w:rFonts w:cs="Arial"/>
          <w:szCs w:val="22"/>
        </w:rPr>
        <w:t>11.</w:t>
      </w:r>
      <w:r w:rsidRPr="000B3AF0">
        <w:rPr>
          <w:rFonts w:cs="Arial"/>
          <w:szCs w:val="22"/>
        </w:rPr>
        <w:t xml:space="preserve"> bis 4.11.: 7.00 – 17.45 Uhr</w:t>
      </w:r>
    </w:p>
    <w:p w:rsidR="000B3AF0" w:rsidRPr="000B3AF0" w:rsidRDefault="000B3AF0" w:rsidP="000B3AF0">
      <w:pPr>
        <w:rPr>
          <w:rFonts w:cs="Arial"/>
          <w:szCs w:val="22"/>
        </w:rPr>
      </w:pPr>
    </w:p>
    <w:p w:rsidR="000B3AF0" w:rsidRPr="000B3AF0" w:rsidRDefault="000B3AF0" w:rsidP="000B3AF0">
      <w:pPr>
        <w:rPr>
          <w:rFonts w:cs="Arial"/>
          <w:b/>
          <w:szCs w:val="22"/>
        </w:rPr>
      </w:pPr>
      <w:r w:rsidRPr="000B3AF0">
        <w:rPr>
          <w:rFonts w:cs="Arial"/>
          <w:b/>
          <w:szCs w:val="22"/>
        </w:rPr>
        <w:t>Führung mit den austria guides</w:t>
      </w:r>
    </w:p>
    <w:p w:rsidR="000B3AF0" w:rsidRPr="000B3AF0" w:rsidRDefault="000B3AF0" w:rsidP="000B3AF0">
      <w:pPr>
        <w:rPr>
          <w:rFonts w:cs="Arial"/>
          <w:szCs w:val="22"/>
        </w:rPr>
      </w:pPr>
      <w:r w:rsidRPr="000B3AF0">
        <w:rPr>
          <w:rFonts w:cs="Arial"/>
          <w:szCs w:val="22"/>
        </w:rPr>
        <w:t>Spurensuche auf dem St. Barbara-Friedhof – Bürgermeister und andere wichtige Herren</w:t>
      </w:r>
    </w:p>
    <w:p w:rsidR="000B3AF0" w:rsidRPr="000B3AF0" w:rsidRDefault="000B3AF0" w:rsidP="000B3AF0">
      <w:pPr>
        <w:rPr>
          <w:rFonts w:cs="Arial"/>
          <w:szCs w:val="22"/>
        </w:rPr>
      </w:pPr>
      <w:r w:rsidRPr="000B3AF0">
        <w:rPr>
          <w:rFonts w:cs="Arial"/>
          <w:szCs w:val="22"/>
        </w:rPr>
        <w:t>2. November 2018, 14.0</w:t>
      </w:r>
      <w:r w:rsidR="006D6B6E">
        <w:rPr>
          <w:rFonts w:cs="Arial"/>
          <w:szCs w:val="22"/>
        </w:rPr>
        <w:t xml:space="preserve">0 Uhr, Haupteingang St. Barbara </w:t>
      </w:r>
      <w:r w:rsidRPr="000B3AF0">
        <w:rPr>
          <w:rFonts w:cs="Arial"/>
          <w:szCs w:val="22"/>
        </w:rPr>
        <w:t>Friedhof</w:t>
      </w:r>
    </w:p>
    <w:p w:rsidR="000B3AF0" w:rsidRPr="000B3AF0" w:rsidRDefault="000B3AF0" w:rsidP="000B3AF0">
      <w:pPr>
        <w:rPr>
          <w:rFonts w:cs="Arial"/>
          <w:szCs w:val="22"/>
        </w:rPr>
      </w:pPr>
    </w:p>
    <w:p w:rsidR="000B3AF0" w:rsidRPr="000B3AF0" w:rsidRDefault="00007A8B" w:rsidP="000B3AF0">
      <w:pPr>
        <w:rPr>
          <w:rFonts w:cs="Arial"/>
          <w:color w:val="000000" w:themeColor="text1"/>
          <w:szCs w:val="22"/>
        </w:rPr>
      </w:pPr>
      <w:hyperlink r:id="rId8" w:history="1">
        <w:r w:rsidR="000B3AF0" w:rsidRPr="000B3AF0">
          <w:rPr>
            <w:rStyle w:val="Hyperlink"/>
            <w:rFonts w:cs="Arial"/>
            <w:szCs w:val="22"/>
          </w:rPr>
          <w:t>https://www.barbarafriedhof.at</w:t>
        </w:r>
      </w:hyperlink>
    </w:p>
    <w:p w:rsidR="000B3AF0" w:rsidRPr="000B3AF0" w:rsidRDefault="000B3AF0" w:rsidP="000B3AF0">
      <w:pPr>
        <w:rPr>
          <w:rFonts w:cs="Arial"/>
          <w:szCs w:val="22"/>
        </w:rPr>
      </w:pPr>
    </w:p>
    <w:p w:rsidR="000B3AF0" w:rsidRPr="000B3AF0" w:rsidRDefault="000B3AF0" w:rsidP="00637AF2">
      <w:pPr>
        <w:rPr>
          <w:rFonts w:cs="Arial"/>
          <w:color w:val="000000" w:themeColor="text1"/>
          <w:szCs w:val="22"/>
        </w:rPr>
      </w:pPr>
    </w:p>
    <w:p w:rsidR="00FE231F" w:rsidRPr="000B3AF0" w:rsidRDefault="00FE231F" w:rsidP="00637AF2">
      <w:pPr>
        <w:rPr>
          <w:rFonts w:cs="Arial"/>
          <w:szCs w:val="22"/>
        </w:rPr>
      </w:pPr>
    </w:p>
    <w:p w:rsidR="00637AF2" w:rsidRPr="000B3AF0" w:rsidRDefault="00637AF2" w:rsidP="00637AF2">
      <w:pPr>
        <w:rPr>
          <w:rFonts w:cs="Arial"/>
          <w:szCs w:val="22"/>
        </w:rPr>
      </w:pPr>
      <w:r w:rsidRPr="000B3AF0">
        <w:rPr>
          <w:rFonts w:cs="Arial"/>
          <w:b/>
          <w:szCs w:val="22"/>
        </w:rPr>
        <w:t xml:space="preserve">Halloween </w:t>
      </w:r>
    </w:p>
    <w:p w:rsidR="00495EC0" w:rsidRDefault="00637AF2" w:rsidP="00637AF2">
      <w:pPr>
        <w:rPr>
          <w:rFonts w:cs="Arial"/>
          <w:szCs w:val="22"/>
        </w:rPr>
      </w:pPr>
      <w:r w:rsidRPr="000B3AF0">
        <w:rPr>
          <w:rFonts w:cs="Arial"/>
          <w:szCs w:val="22"/>
        </w:rPr>
        <w:t>Der Ursprung des Halloween-Festes ist der keltische Neujahrstag am 1. November. In Britannien, Irland und Nordfrankreich gedachte man der Toten. Der Name des Festes ist eine Veränderung von „Allerheiligen“ („</w:t>
      </w:r>
      <w:r w:rsidR="009D53DB" w:rsidRPr="000B3AF0">
        <w:rPr>
          <w:rFonts w:cs="Arial"/>
          <w:szCs w:val="22"/>
        </w:rPr>
        <w:t>A</w:t>
      </w:r>
      <w:r w:rsidRPr="000B3AF0">
        <w:rPr>
          <w:rFonts w:cs="Arial"/>
          <w:szCs w:val="22"/>
        </w:rPr>
        <w:t xml:space="preserve">ll </w:t>
      </w:r>
      <w:r w:rsidR="009D53DB" w:rsidRPr="000B3AF0">
        <w:rPr>
          <w:rFonts w:cs="Arial"/>
          <w:szCs w:val="22"/>
        </w:rPr>
        <w:t>H</w:t>
      </w:r>
      <w:r w:rsidRPr="000B3AF0">
        <w:rPr>
          <w:rFonts w:cs="Arial"/>
          <w:szCs w:val="22"/>
        </w:rPr>
        <w:t>allow</w:t>
      </w:r>
      <w:r w:rsidR="009D53DB" w:rsidRPr="000B3AF0">
        <w:rPr>
          <w:rFonts w:cs="Arial"/>
          <w:szCs w:val="22"/>
        </w:rPr>
        <w:t>s‘</w:t>
      </w:r>
      <w:r w:rsidRPr="000B3AF0">
        <w:rPr>
          <w:rFonts w:cs="Arial"/>
          <w:szCs w:val="22"/>
        </w:rPr>
        <w:t xml:space="preserve"> </w:t>
      </w:r>
      <w:r w:rsidR="009D53DB" w:rsidRPr="000B3AF0">
        <w:rPr>
          <w:rFonts w:cs="Arial"/>
          <w:szCs w:val="22"/>
        </w:rPr>
        <w:t>E</w:t>
      </w:r>
      <w:r w:rsidRPr="000B3AF0">
        <w:rPr>
          <w:rFonts w:cs="Arial"/>
          <w:szCs w:val="22"/>
        </w:rPr>
        <w:t xml:space="preserve">ve“ </w:t>
      </w:r>
      <w:r w:rsidR="009D53DB" w:rsidRPr="000B3AF0">
        <w:rPr>
          <w:rFonts w:cs="Arial"/>
          <w:szCs w:val="22"/>
        </w:rPr>
        <w:t xml:space="preserve">– </w:t>
      </w:r>
      <w:r w:rsidRPr="000B3AF0">
        <w:rPr>
          <w:rFonts w:cs="Arial"/>
          <w:szCs w:val="22"/>
        </w:rPr>
        <w:t>Vorabend von Allerheiligen)</w:t>
      </w:r>
      <w:bookmarkStart w:id="1" w:name="1"/>
      <w:bookmarkEnd w:id="1"/>
      <w:r w:rsidRPr="000B3AF0">
        <w:rPr>
          <w:rFonts w:cs="Arial"/>
          <w:szCs w:val="22"/>
        </w:rPr>
        <w:t>. Um den bösen Geistern zu wehren, zogen die Menschen mit ausgehöhlten Kürbissen</w:t>
      </w:r>
      <w:r w:rsidR="009D53DB" w:rsidRPr="000B3AF0">
        <w:rPr>
          <w:rFonts w:cs="Arial"/>
          <w:szCs w:val="22"/>
        </w:rPr>
        <w:t xml:space="preserve"> von Haus zu Haus</w:t>
      </w:r>
      <w:r w:rsidRPr="000B3AF0">
        <w:rPr>
          <w:rFonts w:cs="Arial"/>
          <w:szCs w:val="22"/>
        </w:rPr>
        <w:t>, die, von innen beleuchtet, grimmige Grimassen zeigten. Die Katholische Jungschar gibt Anregungen zum Umgang mit Halloween</w:t>
      </w:r>
      <w:r w:rsidR="00FE231F" w:rsidRPr="000B3AF0">
        <w:rPr>
          <w:rFonts w:cs="Arial"/>
          <w:szCs w:val="22"/>
        </w:rPr>
        <w:t>.</w:t>
      </w:r>
    </w:p>
    <w:p w:rsidR="00CC5B6B" w:rsidRPr="00CC5B6B" w:rsidRDefault="00007A8B" w:rsidP="00637AF2">
      <w:pPr>
        <w:rPr>
          <w:rFonts w:cs="Arial"/>
          <w:szCs w:val="22"/>
        </w:rPr>
      </w:pPr>
      <w:hyperlink r:id="rId9" w:history="1">
        <w:r w:rsidR="00CC5B6B" w:rsidRPr="00E8061A">
          <w:rPr>
            <w:rStyle w:val="Hyperlink"/>
            <w:rFonts w:cs="Arial"/>
            <w:szCs w:val="22"/>
          </w:rPr>
          <w:t>http://linz.jungschar.at</w:t>
        </w:r>
      </w:hyperlink>
      <w:r w:rsidR="00CC5B6B">
        <w:rPr>
          <w:rFonts w:cs="Arial"/>
          <w:szCs w:val="22"/>
        </w:rPr>
        <w:t xml:space="preserve">  </w:t>
      </w:r>
    </w:p>
    <w:p w:rsidR="00637AF2" w:rsidRPr="000B3AF0" w:rsidRDefault="00637AF2" w:rsidP="00637AF2">
      <w:pPr>
        <w:rPr>
          <w:rFonts w:cs="Arial"/>
          <w:szCs w:val="22"/>
        </w:rPr>
      </w:pPr>
      <w:r w:rsidRPr="000B3AF0">
        <w:rPr>
          <w:rFonts w:cs="Arial"/>
          <w:szCs w:val="22"/>
        </w:rPr>
        <w:t xml:space="preserve"> </w:t>
      </w:r>
    </w:p>
    <w:p w:rsidR="00E24C0B" w:rsidRPr="000B3AF0" w:rsidRDefault="00637AF2" w:rsidP="00637AF2">
      <w:pPr>
        <w:rPr>
          <w:rFonts w:cs="Arial"/>
          <w:szCs w:val="22"/>
        </w:rPr>
      </w:pPr>
      <w:r w:rsidRPr="000B3AF0">
        <w:rPr>
          <w:rFonts w:cs="Arial"/>
          <w:szCs w:val="22"/>
        </w:rPr>
        <w:t>Die Katholische Jugend organisiert an diesem Abend eine „Nacht der 1000 Lichter“. Österreichweit laden Lichterwege zum Nachdenken, Meditieren und Beten ein. Im Mittelpunkt stehen in der Nacht auf Allerheiligen festbezogen die Themen Tod</w:t>
      </w:r>
      <w:r w:rsidR="009D53DB" w:rsidRPr="000B3AF0">
        <w:rPr>
          <w:rFonts w:cs="Arial"/>
          <w:szCs w:val="22"/>
        </w:rPr>
        <w:t xml:space="preserve"> und</w:t>
      </w:r>
      <w:r w:rsidRPr="000B3AF0">
        <w:rPr>
          <w:rFonts w:cs="Arial"/>
          <w:szCs w:val="22"/>
        </w:rPr>
        <w:t xml:space="preserve"> Trauer</w:t>
      </w:r>
      <w:r w:rsidR="009D53DB" w:rsidRPr="000B3AF0">
        <w:rPr>
          <w:rFonts w:cs="Arial"/>
          <w:szCs w:val="22"/>
        </w:rPr>
        <w:t>,</w:t>
      </w:r>
      <w:r w:rsidRPr="000B3AF0">
        <w:rPr>
          <w:rFonts w:cs="Arial"/>
          <w:szCs w:val="22"/>
        </w:rPr>
        <w:t xml:space="preserve"> aber auch das Leben.</w:t>
      </w:r>
      <w:r w:rsidR="009D53DB" w:rsidRPr="000B3AF0">
        <w:rPr>
          <w:rFonts w:cs="Arial"/>
          <w:szCs w:val="22"/>
        </w:rPr>
        <w:t xml:space="preserve"> Der Lichterglanz der Nacht der Tausend Lichter weist darauf hin, dass es „das Heilige</w:t>
      </w:r>
      <w:r w:rsidR="00B76339" w:rsidRPr="000B3AF0">
        <w:rPr>
          <w:rFonts w:cs="Arial"/>
          <w:szCs w:val="22"/>
        </w:rPr>
        <w:t>“</w:t>
      </w:r>
      <w:r w:rsidR="009D53DB" w:rsidRPr="000B3AF0">
        <w:rPr>
          <w:rFonts w:cs="Arial"/>
          <w:szCs w:val="22"/>
        </w:rPr>
        <w:t xml:space="preserve"> auch i</w:t>
      </w:r>
      <w:r w:rsidR="00B76339" w:rsidRPr="000B3AF0">
        <w:rPr>
          <w:rFonts w:cs="Arial"/>
          <w:szCs w:val="22"/>
        </w:rPr>
        <w:t xml:space="preserve">m </w:t>
      </w:r>
      <w:r w:rsidR="009D53DB" w:rsidRPr="000B3AF0">
        <w:rPr>
          <w:rFonts w:cs="Arial"/>
          <w:szCs w:val="22"/>
        </w:rPr>
        <w:t xml:space="preserve">persönlichen Leben </w:t>
      </w:r>
      <w:r w:rsidR="00B76339" w:rsidRPr="000B3AF0">
        <w:rPr>
          <w:rFonts w:cs="Arial"/>
          <w:szCs w:val="22"/>
        </w:rPr>
        <w:t xml:space="preserve">jedes Menschen </w:t>
      </w:r>
      <w:r w:rsidR="009D53DB" w:rsidRPr="000B3AF0">
        <w:rPr>
          <w:rFonts w:cs="Arial"/>
          <w:szCs w:val="22"/>
        </w:rPr>
        <w:t>gibt und nur darauf wartet, entdeckt zu werden.</w:t>
      </w:r>
    </w:p>
    <w:p w:rsidR="00E24C0B" w:rsidRPr="000B3AF0" w:rsidRDefault="00007A8B" w:rsidP="00637AF2">
      <w:pPr>
        <w:rPr>
          <w:rFonts w:cs="Arial"/>
          <w:szCs w:val="22"/>
        </w:rPr>
      </w:pPr>
      <w:hyperlink r:id="rId10" w:history="1">
        <w:r w:rsidR="000B3AF0" w:rsidRPr="000B3AF0">
          <w:rPr>
            <w:rStyle w:val="Hyperlink"/>
            <w:rFonts w:cs="Arial"/>
            <w:szCs w:val="22"/>
          </w:rPr>
          <w:t>http://www.nachtder1000lichter.at</w:t>
        </w:r>
      </w:hyperlink>
    </w:p>
    <w:p w:rsidR="00E24C0B" w:rsidRPr="000B3AF0" w:rsidRDefault="00E24C0B" w:rsidP="00637AF2">
      <w:pPr>
        <w:rPr>
          <w:rFonts w:cs="Arial"/>
          <w:szCs w:val="22"/>
        </w:rPr>
      </w:pPr>
    </w:p>
    <w:p w:rsidR="00637AF2" w:rsidRPr="000B3AF0" w:rsidRDefault="00637AF2" w:rsidP="00637AF2">
      <w:pPr>
        <w:rPr>
          <w:rFonts w:cs="Arial"/>
          <w:szCs w:val="22"/>
        </w:rPr>
      </w:pPr>
    </w:p>
    <w:p w:rsidR="00FE231F" w:rsidRPr="000B3AF0" w:rsidRDefault="00FE231F" w:rsidP="00637AF2">
      <w:pPr>
        <w:rPr>
          <w:rFonts w:cs="Arial"/>
          <w:szCs w:val="22"/>
        </w:rPr>
      </w:pPr>
    </w:p>
    <w:p w:rsidR="00637AF2" w:rsidRPr="000B3AF0" w:rsidRDefault="00287014" w:rsidP="00637AF2">
      <w:pPr>
        <w:rPr>
          <w:rFonts w:cs="Arial"/>
          <w:szCs w:val="22"/>
        </w:rPr>
      </w:pPr>
      <w:r w:rsidRPr="000B3AF0">
        <w:rPr>
          <w:rFonts w:cs="Arial"/>
          <w:b/>
          <w:szCs w:val="22"/>
        </w:rPr>
        <w:t>„</w:t>
      </w:r>
      <w:r w:rsidR="00637AF2" w:rsidRPr="000B3AF0">
        <w:rPr>
          <w:rFonts w:cs="Arial"/>
          <w:b/>
          <w:szCs w:val="22"/>
        </w:rPr>
        <w:t>Godntag</w:t>
      </w:r>
      <w:r w:rsidRPr="000B3AF0">
        <w:rPr>
          <w:rFonts w:cs="Arial"/>
          <w:b/>
          <w:szCs w:val="22"/>
        </w:rPr>
        <w:t>“</w:t>
      </w:r>
      <w:r w:rsidR="00637AF2" w:rsidRPr="000B3AF0">
        <w:rPr>
          <w:rFonts w:cs="Arial"/>
          <w:b/>
          <w:szCs w:val="22"/>
        </w:rPr>
        <w:t xml:space="preserve"> Allerheiligen</w:t>
      </w:r>
    </w:p>
    <w:p w:rsidR="00637AF2" w:rsidRPr="000B3AF0" w:rsidRDefault="00637AF2" w:rsidP="00637AF2">
      <w:pPr>
        <w:rPr>
          <w:rFonts w:cs="Arial"/>
          <w:szCs w:val="22"/>
        </w:rPr>
      </w:pPr>
      <w:r w:rsidRPr="000B3AF0">
        <w:rPr>
          <w:rFonts w:cs="Arial"/>
          <w:szCs w:val="22"/>
        </w:rPr>
        <w:t>Zu bestimmten Zeiten im Kirchenjahr besucht sich Pate</w:t>
      </w:r>
      <w:r w:rsidR="009D53DB" w:rsidRPr="000B3AF0">
        <w:rPr>
          <w:rFonts w:cs="Arial"/>
          <w:szCs w:val="22"/>
        </w:rPr>
        <w:t xml:space="preserve"> bzw. Patin</w:t>
      </w:r>
      <w:r w:rsidRPr="000B3AF0">
        <w:rPr>
          <w:rFonts w:cs="Arial"/>
          <w:szCs w:val="22"/>
        </w:rPr>
        <w:t xml:space="preserve"> und </w:t>
      </w:r>
      <w:r w:rsidR="009D53DB" w:rsidRPr="000B3AF0">
        <w:rPr>
          <w:rFonts w:cs="Arial"/>
          <w:szCs w:val="22"/>
        </w:rPr>
        <w:t>„</w:t>
      </w:r>
      <w:r w:rsidRPr="000B3AF0">
        <w:rPr>
          <w:rFonts w:cs="Arial"/>
          <w:szCs w:val="22"/>
        </w:rPr>
        <w:t>Godnkind</w:t>
      </w:r>
      <w:r w:rsidR="009D53DB" w:rsidRPr="000B3AF0">
        <w:rPr>
          <w:rFonts w:cs="Arial"/>
          <w:szCs w:val="22"/>
        </w:rPr>
        <w:t>“</w:t>
      </w:r>
      <w:r w:rsidRPr="000B3AF0">
        <w:rPr>
          <w:rFonts w:cs="Arial"/>
          <w:szCs w:val="22"/>
        </w:rPr>
        <w:t xml:space="preserve"> gegenseitig. In Oberösterreich ist das meist Ostern, Allerheiligen und Weihnachten. Allerheiligen ist deshalb so bedeutend, da </w:t>
      </w:r>
      <w:r w:rsidR="00287014" w:rsidRPr="000B3AF0">
        <w:rPr>
          <w:rFonts w:cs="Arial"/>
          <w:szCs w:val="22"/>
        </w:rPr>
        <w:t>an diesem Tag</w:t>
      </w:r>
      <w:r w:rsidRPr="000B3AF0">
        <w:rPr>
          <w:rFonts w:cs="Arial"/>
          <w:szCs w:val="22"/>
        </w:rPr>
        <w:t xml:space="preserve"> an den Namenspatron gedacht wird, also eine Art Namenstag gefeiert wird.</w:t>
      </w:r>
      <w:r w:rsidR="00287014" w:rsidRPr="000B3AF0">
        <w:rPr>
          <w:rFonts w:cs="Arial"/>
          <w:szCs w:val="22"/>
        </w:rPr>
        <w:t xml:space="preserve"> </w:t>
      </w:r>
    </w:p>
    <w:p w:rsidR="00637AF2" w:rsidRPr="000B3AF0" w:rsidRDefault="00637AF2" w:rsidP="00637AF2">
      <w:pPr>
        <w:rPr>
          <w:rFonts w:cs="Arial"/>
          <w:szCs w:val="22"/>
        </w:rPr>
      </w:pPr>
      <w:r w:rsidRPr="000B3AF0">
        <w:rPr>
          <w:rFonts w:cs="Arial"/>
          <w:szCs w:val="22"/>
        </w:rPr>
        <w:t xml:space="preserve">An diesen Tagen nehmen der Pate </w:t>
      </w:r>
      <w:r w:rsidR="00287014" w:rsidRPr="000B3AF0">
        <w:rPr>
          <w:rFonts w:cs="Arial"/>
          <w:szCs w:val="22"/>
        </w:rPr>
        <w:t>bzw.</w:t>
      </w:r>
      <w:r w:rsidRPr="000B3AF0">
        <w:rPr>
          <w:rFonts w:cs="Arial"/>
          <w:szCs w:val="22"/>
        </w:rPr>
        <w:t xml:space="preserve"> die Patin eine „Godnsach“ mit. Das kann ein Striezel</w:t>
      </w:r>
      <w:r w:rsidR="00287014" w:rsidRPr="000B3AF0">
        <w:rPr>
          <w:rFonts w:cs="Arial"/>
          <w:szCs w:val="22"/>
        </w:rPr>
        <w:t xml:space="preserve"> oder</w:t>
      </w:r>
      <w:r w:rsidRPr="000B3AF0">
        <w:rPr>
          <w:rFonts w:cs="Arial"/>
          <w:szCs w:val="22"/>
        </w:rPr>
        <w:t xml:space="preserve"> ein kleines Geschenk sein. Der Striezel ist und war ein festliches Brot und verleiht der besonderen Verbindung Ausdruck. Aber auch das Beschenken des Paten </w:t>
      </w:r>
      <w:r w:rsidR="00287014" w:rsidRPr="000B3AF0">
        <w:rPr>
          <w:rFonts w:cs="Arial"/>
          <w:szCs w:val="22"/>
        </w:rPr>
        <w:t xml:space="preserve">bzw. </w:t>
      </w:r>
      <w:r w:rsidRPr="000B3AF0">
        <w:rPr>
          <w:rFonts w:cs="Arial"/>
          <w:szCs w:val="22"/>
        </w:rPr>
        <w:t>der Patin durch das Patenkind ist üblich.</w:t>
      </w:r>
    </w:p>
    <w:p w:rsidR="00637AF2" w:rsidRPr="000B3AF0" w:rsidRDefault="00637AF2" w:rsidP="00637AF2">
      <w:pPr>
        <w:rPr>
          <w:rFonts w:cs="Arial"/>
          <w:szCs w:val="22"/>
        </w:rPr>
      </w:pPr>
    </w:p>
    <w:p w:rsidR="00637AF2" w:rsidRPr="000B3AF0" w:rsidRDefault="00637AF2" w:rsidP="00637AF2">
      <w:pPr>
        <w:rPr>
          <w:rFonts w:cs="Arial"/>
          <w:szCs w:val="22"/>
        </w:rPr>
      </w:pPr>
      <w:r w:rsidRPr="000B3AF0">
        <w:rPr>
          <w:rFonts w:cs="Arial"/>
          <w:szCs w:val="22"/>
        </w:rPr>
        <w:t>Das Wort „God“, „Gote“ oder in der Schweiz „Gotte“ geht auf den angelsächsischen Sprachraum zurück, auf „god moder“ – „mother in god“ und bedeutet „geistliche Mutter“. Dieses Wort kam im Mittelalter über den angelsächsischen Raum nach Österreich und vermischte sich mit dem Althochdeutschen „gotmouter“. Die Bedeutung des Wortes „Pate“ kommt aus dem Lateinischen und bedeutet: „geistlicher Vater“ oder „Beistand“. Der geistliche Beistand ist ein Begleiter im Glauben und im Leben, eine Gefährtenschaft für das Leben und ein Begleiter der Eltern in der christlichen Erziehung.</w:t>
      </w:r>
    </w:p>
    <w:p w:rsidR="00637AF2" w:rsidRPr="000B3AF0" w:rsidRDefault="00637AF2" w:rsidP="00637AF2">
      <w:pPr>
        <w:rPr>
          <w:rFonts w:cs="Arial"/>
          <w:szCs w:val="22"/>
        </w:rPr>
      </w:pPr>
    </w:p>
    <w:p w:rsidR="00637AF2" w:rsidRPr="000B3AF0" w:rsidRDefault="00637AF2" w:rsidP="00637AF2">
      <w:pPr>
        <w:rPr>
          <w:rFonts w:cs="Arial"/>
          <w:szCs w:val="22"/>
        </w:rPr>
      </w:pPr>
    </w:p>
    <w:p w:rsidR="00FE231F" w:rsidRPr="000B3AF0" w:rsidRDefault="00FE231F" w:rsidP="00637AF2">
      <w:pPr>
        <w:rPr>
          <w:rFonts w:cs="Arial"/>
          <w:szCs w:val="22"/>
        </w:rPr>
      </w:pPr>
    </w:p>
    <w:p w:rsidR="00CB1255" w:rsidRPr="000B3AF0" w:rsidRDefault="00CB1255" w:rsidP="00637AF2">
      <w:pPr>
        <w:rPr>
          <w:rFonts w:cs="Arial"/>
          <w:b/>
          <w:szCs w:val="22"/>
          <w:u w:val="single"/>
        </w:rPr>
      </w:pPr>
      <w:r w:rsidRPr="000B3AF0">
        <w:rPr>
          <w:rFonts w:cs="Arial"/>
          <w:b/>
          <w:szCs w:val="22"/>
          <w:u w:val="single"/>
        </w:rPr>
        <w:t>Links zum Thema:</w:t>
      </w:r>
    </w:p>
    <w:p w:rsidR="00CB1255" w:rsidRPr="000B3AF0" w:rsidRDefault="00CB1255" w:rsidP="00637AF2">
      <w:pPr>
        <w:rPr>
          <w:rFonts w:cs="Arial"/>
          <w:szCs w:val="22"/>
        </w:rPr>
      </w:pPr>
    </w:p>
    <w:p w:rsidR="008D6D00" w:rsidRPr="00967708" w:rsidRDefault="008D6D00" w:rsidP="008D6D00">
      <w:pPr>
        <w:rPr>
          <w:rFonts w:cs="Arial"/>
          <w:b/>
          <w:szCs w:val="22"/>
        </w:rPr>
      </w:pPr>
      <w:r w:rsidRPr="00967708">
        <w:rPr>
          <w:rFonts w:cs="Arial"/>
          <w:b/>
          <w:szCs w:val="22"/>
        </w:rPr>
        <w:t>Trauern / Trauerbegleitung:</w:t>
      </w:r>
    </w:p>
    <w:p w:rsidR="00287014" w:rsidRPr="00967708" w:rsidRDefault="00287014" w:rsidP="008D6D00">
      <w:pPr>
        <w:rPr>
          <w:rFonts w:cs="Arial"/>
          <w:szCs w:val="22"/>
        </w:rPr>
      </w:pPr>
      <w:r w:rsidRPr="00967708">
        <w:rPr>
          <w:rFonts w:cs="Arial"/>
          <w:szCs w:val="22"/>
        </w:rPr>
        <w:t>Verlusterfahrungen bedeuten einen gravierenden Einschnitt im Leben. Einfühlsame Begleitung unterstützt Trauernde dabei, wieder ins Leben zurückzufinden.</w:t>
      </w:r>
    </w:p>
    <w:p w:rsidR="008D6D00" w:rsidRDefault="00007A8B" w:rsidP="008D6D00">
      <w:pPr>
        <w:rPr>
          <w:rStyle w:val="Hyperlink"/>
          <w:rFonts w:cs="Arial"/>
          <w:szCs w:val="22"/>
        </w:rPr>
      </w:pPr>
      <w:hyperlink r:id="rId11" w:history="1">
        <w:r w:rsidR="00BF67B0" w:rsidRPr="00967708">
          <w:rPr>
            <w:rStyle w:val="Hyperlink"/>
            <w:rFonts w:cs="Arial"/>
            <w:szCs w:val="22"/>
          </w:rPr>
          <w:t>https://www.dioezese-linz.at/allerheiligen</w:t>
        </w:r>
      </w:hyperlink>
    </w:p>
    <w:p w:rsidR="00967708" w:rsidRDefault="00007A8B" w:rsidP="008D6D00">
      <w:pPr>
        <w:rPr>
          <w:rStyle w:val="Hyperlink"/>
          <w:rFonts w:cs="Arial"/>
          <w:szCs w:val="22"/>
        </w:rPr>
      </w:pPr>
      <w:hyperlink r:id="rId12" w:history="1">
        <w:r w:rsidR="00967708" w:rsidRPr="002113B6">
          <w:rPr>
            <w:rStyle w:val="Hyperlink"/>
            <w:rFonts w:cs="Arial"/>
            <w:szCs w:val="22"/>
          </w:rPr>
          <w:t>http://spirituelle-wegbegleiter.at</w:t>
        </w:r>
      </w:hyperlink>
    </w:p>
    <w:p w:rsidR="008D6D00" w:rsidRPr="00967708" w:rsidRDefault="008D6D00" w:rsidP="008D6D00">
      <w:pPr>
        <w:rPr>
          <w:rFonts w:cs="Arial"/>
          <w:szCs w:val="22"/>
        </w:rPr>
      </w:pPr>
    </w:p>
    <w:p w:rsidR="00DF37A9" w:rsidRDefault="008D6D00" w:rsidP="008D6D00">
      <w:pPr>
        <w:rPr>
          <w:rFonts w:cs="Arial"/>
          <w:b/>
          <w:szCs w:val="22"/>
        </w:rPr>
      </w:pPr>
      <w:r w:rsidRPr="00967708">
        <w:rPr>
          <w:rFonts w:cs="Arial"/>
          <w:b/>
          <w:szCs w:val="22"/>
        </w:rPr>
        <w:t>Themenpaket</w:t>
      </w:r>
      <w:r w:rsidR="00E55C76" w:rsidRPr="00967708">
        <w:rPr>
          <w:rFonts w:cs="Arial"/>
          <w:b/>
          <w:szCs w:val="22"/>
        </w:rPr>
        <w:t xml:space="preserve"> „</w:t>
      </w:r>
      <w:r w:rsidRPr="00967708">
        <w:rPr>
          <w:rFonts w:cs="Arial"/>
          <w:b/>
          <w:szCs w:val="22"/>
        </w:rPr>
        <w:t>Allerheiligen</w:t>
      </w:r>
      <w:r w:rsidR="00E55C76" w:rsidRPr="00967708">
        <w:rPr>
          <w:rFonts w:cs="Arial"/>
          <w:b/>
          <w:szCs w:val="22"/>
        </w:rPr>
        <w:t>“ der Katholischen Presseagentur (Kathpress)</w:t>
      </w:r>
      <w:r w:rsidR="00476B3F">
        <w:rPr>
          <w:rFonts w:cs="Arial"/>
          <w:b/>
          <w:szCs w:val="22"/>
        </w:rPr>
        <w:t xml:space="preserve"> </w:t>
      </w:r>
    </w:p>
    <w:p w:rsidR="008D6D00" w:rsidRPr="00967708" w:rsidRDefault="00476B3F" w:rsidP="00637AF2">
      <w:pPr>
        <w:rPr>
          <w:rFonts w:cs="Arial"/>
          <w:szCs w:val="22"/>
        </w:rPr>
      </w:pPr>
      <w:r w:rsidRPr="00DF37A9">
        <w:rPr>
          <w:rFonts w:cs="Arial"/>
          <w:szCs w:val="22"/>
        </w:rPr>
        <w:t>ab 23. Oktober</w:t>
      </w:r>
      <w:r w:rsidR="00007A8B">
        <w:rPr>
          <w:rFonts w:cs="Arial"/>
          <w:szCs w:val="22"/>
        </w:rPr>
        <w:t xml:space="preserve"> auf</w:t>
      </w:r>
      <w:bookmarkStart w:id="2" w:name="_GoBack"/>
      <w:bookmarkEnd w:id="2"/>
      <w:r w:rsidR="008D6D00" w:rsidRPr="00967708">
        <w:rPr>
          <w:rFonts w:cs="Arial"/>
          <w:b/>
          <w:szCs w:val="22"/>
        </w:rPr>
        <w:t xml:space="preserve"> </w:t>
      </w:r>
      <w:hyperlink r:id="rId13" w:history="1">
        <w:r w:rsidR="00BF67B0" w:rsidRPr="00967708">
          <w:rPr>
            <w:rStyle w:val="Hyperlink"/>
            <w:rFonts w:cs="Arial"/>
            <w:szCs w:val="22"/>
          </w:rPr>
          <w:t>http://www.kathpress.at/allerheiligen</w:t>
        </w:r>
      </w:hyperlink>
    </w:p>
    <w:p w:rsidR="00CB1255" w:rsidRPr="00967708" w:rsidRDefault="00CB1255" w:rsidP="00637AF2">
      <w:pPr>
        <w:rPr>
          <w:rFonts w:cs="Arial"/>
          <w:szCs w:val="22"/>
        </w:rPr>
      </w:pPr>
    </w:p>
    <w:p w:rsidR="00CB1255" w:rsidRPr="00967708" w:rsidRDefault="00287014" w:rsidP="00637AF2">
      <w:pPr>
        <w:rPr>
          <w:rFonts w:cs="Arial"/>
          <w:b/>
          <w:szCs w:val="22"/>
        </w:rPr>
      </w:pPr>
      <w:r w:rsidRPr="00967708">
        <w:rPr>
          <w:rFonts w:cs="Arial"/>
          <w:b/>
          <w:szCs w:val="22"/>
        </w:rPr>
        <w:t>Informationen rund um Allerheiligen</w:t>
      </w:r>
      <w:r w:rsidR="008A7424" w:rsidRPr="00967708">
        <w:rPr>
          <w:rFonts w:cs="Arial"/>
          <w:b/>
          <w:szCs w:val="22"/>
        </w:rPr>
        <w:t xml:space="preserve"> </w:t>
      </w:r>
      <w:r w:rsidRPr="00967708">
        <w:rPr>
          <w:rFonts w:cs="Arial"/>
          <w:b/>
          <w:szCs w:val="22"/>
        </w:rPr>
        <w:t>/</w:t>
      </w:r>
      <w:r w:rsidR="008A7424" w:rsidRPr="00967708">
        <w:rPr>
          <w:rFonts w:cs="Arial"/>
          <w:b/>
          <w:szCs w:val="22"/>
        </w:rPr>
        <w:t xml:space="preserve"> </w:t>
      </w:r>
      <w:r w:rsidRPr="00967708">
        <w:rPr>
          <w:rFonts w:cs="Arial"/>
          <w:b/>
          <w:szCs w:val="22"/>
        </w:rPr>
        <w:t xml:space="preserve">Allerseelen, Tod und Trauer und </w:t>
      </w:r>
      <w:r w:rsidR="00CB1255" w:rsidRPr="00967708">
        <w:rPr>
          <w:rFonts w:cs="Arial"/>
          <w:b/>
          <w:szCs w:val="22"/>
        </w:rPr>
        <w:br/>
      </w:r>
      <w:r w:rsidRPr="00967708">
        <w:rPr>
          <w:rFonts w:cs="Arial"/>
          <w:b/>
          <w:szCs w:val="22"/>
        </w:rPr>
        <w:t xml:space="preserve">begleitende Angebote der Katholischen Kirche in OÖ: </w:t>
      </w:r>
    </w:p>
    <w:p w:rsidR="00BF67B0" w:rsidRPr="000B3AF0" w:rsidRDefault="00007A8B" w:rsidP="00BF67B0">
      <w:pPr>
        <w:rPr>
          <w:rFonts w:cs="Arial"/>
          <w:szCs w:val="22"/>
        </w:rPr>
      </w:pPr>
      <w:hyperlink r:id="rId14" w:history="1">
        <w:r w:rsidR="00BF67B0" w:rsidRPr="00967708">
          <w:rPr>
            <w:rStyle w:val="Hyperlink"/>
            <w:rFonts w:cs="Arial"/>
            <w:szCs w:val="22"/>
          </w:rPr>
          <w:t>https://www.dioezese-linz.at/allerheiligen</w:t>
        </w:r>
      </w:hyperlink>
    </w:p>
    <w:p w:rsidR="00CB1255" w:rsidRPr="000B3AF0" w:rsidRDefault="00CB1255" w:rsidP="00637AF2">
      <w:pPr>
        <w:rPr>
          <w:rFonts w:cs="Arial"/>
          <w:szCs w:val="22"/>
        </w:rPr>
      </w:pPr>
    </w:p>
    <w:p w:rsidR="00CB1255" w:rsidRPr="000B3AF0" w:rsidRDefault="00CB1255" w:rsidP="00637AF2">
      <w:pPr>
        <w:rPr>
          <w:rFonts w:cs="Arial"/>
          <w:szCs w:val="22"/>
        </w:rPr>
      </w:pPr>
    </w:p>
    <w:p w:rsidR="001727B8" w:rsidRPr="000B3AF0" w:rsidRDefault="001727B8" w:rsidP="00637AF2">
      <w:pPr>
        <w:rPr>
          <w:rFonts w:cs="Arial"/>
          <w:szCs w:val="22"/>
        </w:rPr>
      </w:pPr>
    </w:p>
    <w:p w:rsidR="00CB1255" w:rsidRPr="000B3AF0" w:rsidRDefault="00CB1255" w:rsidP="00CB1255">
      <w:pPr>
        <w:rPr>
          <w:rFonts w:cs="Arial"/>
          <w:b/>
          <w:szCs w:val="22"/>
        </w:rPr>
      </w:pPr>
      <w:r w:rsidRPr="000B3AF0">
        <w:rPr>
          <w:rFonts w:cs="Arial"/>
          <w:b/>
          <w:szCs w:val="22"/>
        </w:rPr>
        <w:t>Allerheiligenfeiern / Gräbersegnungen auf den Linzer Friedhöfen:</w:t>
      </w:r>
    </w:p>
    <w:p w:rsidR="00CB1255" w:rsidRPr="000B3AF0" w:rsidRDefault="00CB1255" w:rsidP="00CB1255">
      <w:pPr>
        <w:rPr>
          <w:rFonts w:cs="Arial"/>
          <w:szCs w:val="22"/>
        </w:rPr>
      </w:pPr>
      <w:r w:rsidRPr="000B3AF0">
        <w:rPr>
          <w:rFonts w:cs="Arial"/>
          <w:szCs w:val="22"/>
        </w:rPr>
        <w:t>Siehe Beilage!</w:t>
      </w:r>
    </w:p>
    <w:p w:rsidR="00AD3B6C" w:rsidRPr="000B3AF0" w:rsidRDefault="00AD3B6C" w:rsidP="00CB1255">
      <w:pPr>
        <w:rPr>
          <w:rFonts w:cs="Arial"/>
          <w:szCs w:val="22"/>
        </w:rPr>
      </w:pPr>
    </w:p>
    <w:p w:rsidR="00AD3B6C" w:rsidRPr="000B3AF0" w:rsidRDefault="00AD3B6C" w:rsidP="00CB1255">
      <w:pPr>
        <w:rPr>
          <w:rFonts w:cs="Arial"/>
          <w:szCs w:val="22"/>
        </w:rPr>
      </w:pPr>
    </w:p>
    <w:p w:rsidR="00AD3B6C" w:rsidRPr="000B3AF0" w:rsidRDefault="00AD3B6C" w:rsidP="00CB1255">
      <w:pPr>
        <w:rPr>
          <w:rFonts w:cs="Arial"/>
          <w:szCs w:val="22"/>
        </w:rPr>
      </w:pPr>
    </w:p>
    <w:p w:rsidR="00AD3B6C" w:rsidRPr="000B3AF0" w:rsidRDefault="00AD3B6C" w:rsidP="00CB1255">
      <w:pPr>
        <w:rPr>
          <w:rFonts w:cs="Arial"/>
          <w:b/>
          <w:szCs w:val="22"/>
        </w:rPr>
      </w:pPr>
      <w:r w:rsidRPr="000B3AF0">
        <w:rPr>
          <w:rFonts w:cs="Arial"/>
          <w:b/>
          <w:szCs w:val="22"/>
        </w:rPr>
        <w:t>Fotos: barbarafriedhof.at (honorarfrei)</w:t>
      </w:r>
    </w:p>
    <w:p w:rsidR="00AD3B6C" w:rsidRPr="000B3AF0" w:rsidRDefault="00ED2C53" w:rsidP="00CB1255">
      <w:pPr>
        <w:rPr>
          <w:rFonts w:cs="Arial"/>
          <w:szCs w:val="22"/>
        </w:rPr>
      </w:pPr>
      <w:r>
        <w:rPr>
          <w:rFonts w:cs="Arial"/>
          <w:szCs w:val="22"/>
        </w:rPr>
        <w:t>St</w:t>
      </w:r>
      <w:r w:rsidR="00967708">
        <w:rPr>
          <w:rFonts w:cs="Arial"/>
          <w:szCs w:val="22"/>
        </w:rPr>
        <w:t xml:space="preserve">. </w:t>
      </w:r>
      <w:r w:rsidR="00AD3B6C" w:rsidRPr="000B3AF0">
        <w:rPr>
          <w:rFonts w:cs="Arial"/>
          <w:szCs w:val="22"/>
        </w:rPr>
        <w:t>Barbara</w:t>
      </w:r>
      <w:r w:rsidR="00967708">
        <w:rPr>
          <w:rFonts w:cs="Arial"/>
          <w:szCs w:val="22"/>
        </w:rPr>
        <w:t xml:space="preserve"> F</w:t>
      </w:r>
      <w:r w:rsidR="00AD3B6C" w:rsidRPr="000B3AF0">
        <w:rPr>
          <w:rFonts w:cs="Arial"/>
          <w:szCs w:val="22"/>
        </w:rPr>
        <w:t>riedhof Linz</w:t>
      </w:r>
    </w:p>
    <w:p w:rsidR="008D083C" w:rsidRPr="000B3AF0" w:rsidRDefault="008D083C" w:rsidP="00637AF2">
      <w:pPr>
        <w:rPr>
          <w:rFonts w:cs="Arial"/>
          <w:szCs w:val="22"/>
        </w:rPr>
      </w:pPr>
    </w:p>
    <w:p w:rsidR="000C5766" w:rsidRPr="000B3AF0" w:rsidRDefault="000C5766" w:rsidP="00637AF2">
      <w:pPr>
        <w:rPr>
          <w:rFonts w:cs="Arial"/>
          <w:color w:val="FF0000"/>
          <w:szCs w:val="22"/>
        </w:rPr>
      </w:pPr>
    </w:p>
    <w:sectPr w:rsidR="000C5766" w:rsidRPr="000B3AF0" w:rsidSect="00FE231F">
      <w:footerReference w:type="default" r:id="rId15"/>
      <w:headerReference w:type="first" r:id="rId16"/>
      <w:footerReference w:type="first" r:id="rId17"/>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AF2" w:rsidRDefault="00637AF2">
      <w:r>
        <w:separator/>
      </w:r>
    </w:p>
  </w:endnote>
  <w:endnote w:type="continuationSeparator" w:id="0">
    <w:p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FE231F" w:rsidRDefault="00FE23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AF2" w:rsidRDefault="00637AF2">
      <w:r>
        <w:separator/>
      </w:r>
    </w:p>
  </w:footnote>
  <w:footnote w:type="continuationSeparator" w:id="0">
    <w:p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AF2"/>
    <w:rsid w:val="00007A8B"/>
    <w:rsid w:val="00010EB2"/>
    <w:rsid w:val="0005577C"/>
    <w:rsid w:val="000603BD"/>
    <w:rsid w:val="00071F74"/>
    <w:rsid w:val="000B3AF0"/>
    <w:rsid w:val="000B3CAF"/>
    <w:rsid w:val="000C5766"/>
    <w:rsid w:val="00100975"/>
    <w:rsid w:val="00141001"/>
    <w:rsid w:val="001727B8"/>
    <w:rsid w:val="00176089"/>
    <w:rsid w:val="0018480F"/>
    <w:rsid w:val="001C5DDA"/>
    <w:rsid w:val="00235889"/>
    <w:rsid w:val="002402FC"/>
    <w:rsid w:val="00274810"/>
    <w:rsid w:val="00287014"/>
    <w:rsid w:val="002A708B"/>
    <w:rsid w:val="002C2CB6"/>
    <w:rsid w:val="002E5529"/>
    <w:rsid w:val="002F3701"/>
    <w:rsid w:val="003119BF"/>
    <w:rsid w:val="00366248"/>
    <w:rsid w:val="0036691F"/>
    <w:rsid w:val="003726D8"/>
    <w:rsid w:val="003969DB"/>
    <w:rsid w:val="003B113B"/>
    <w:rsid w:val="003D61BB"/>
    <w:rsid w:val="003F5029"/>
    <w:rsid w:val="003F7CCC"/>
    <w:rsid w:val="00430D75"/>
    <w:rsid w:val="004415E6"/>
    <w:rsid w:val="00476B3F"/>
    <w:rsid w:val="00495EC0"/>
    <w:rsid w:val="004E6F4E"/>
    <w:rsid w:val="00506DBD"/>
    <w:rsid w:val="0053321A"/>
    <w:rsid w:val="00537D1F"/>
    <w:rsid w:val="00542BEA"/>
    <w:rsid w:val="005447F9"/>
    <w:rsid w:val="005523E2"/>
    <w:rsid w:val="00562611"/>
    <w:rsid w:val="00567B3E"/>
    <w:rsid w:val="0057069F"/>
    <w:rsid w:val="005E3101"/>
    <w:rsid w:val="00601035"/>
    <w:rsid w:val="00620748"/>
    <w:rsid w:val="00637AF2"/>
    <w:rsid w:val="00674561"/>
    <w:rsid w:val="0067643B"/>
    <w:rsid w:val="00694620"/>
    <w:rsid w:val="006A1D62"/>
    <w:rsid w:val="006B1AF6"/>
    <w:rsid w:val="006C0EA1"/>
    <w:rsid w:val="006D6B6E"/>
    <w:rsid w:val="007103EA"/>
    <w:rsid w:val="00712417"/>
    <w:rsid w:val="00714F83"/>
    <w:rsid w:val="00741F48"/>
    <w:rsid w:val="007D38DC"/>
    <w:rsid w:val="00807C90"/>
    <w:rsid w:val="008355DE"/>
    <w:rsid w:val="00856739"/>
    <w:rsid w:val="0088048F"/>
    <w:rsid w:val="008A5750"/>
    <w:rsid w:val="008A7424"/>
    <w:rsid w:val="008D083C"/>
    <w:rsid w:val="008D6D00"/>
    <w:rsid w:val="008E01D7"/>
    <w:rsid w:val="009205C8"/>
    <w:rsid w:val="0093496A"/>
    <w:rsid w:val="009351E6"/>
    <w:rsid w:val="0094025B"/>
    <w:rsid w:val="00956261"/>
    <w:rsid w:val="00967708"/>
    <w:rsid w:val="00967AA0"/>
    <w:rsid w:val="009B5FED"/>
    <w:rsid w:val="009D53DB"/>
    <w:rsid w:val="009E71F5"/>
    <w:rsid w:val="00A061BD"/>
    <w:rsid w:val="00A06F8C"/>
    <w:rsid w:val="00A10B36"/>
    <w:rsid w:val="00A12ACB"/>
    <w:rsid w:val="00A50256"/>
    <w:rsid w:val="00AC6FE0"/>
    <w:rsid w:val="00AD26BA"/>
    <w:rsid w:val="00AD3B6C"/>
    <w:rsid w:val="00AE0EBF"/>
    <w:rsid w:val="00B20A18"/>
    <w:rsid w:val="00B24F03"/>
    <w:rsid w:val="00B275A8"/>
    <w:rsid w:val="00B566A2"/>
    <w:rsid w:val="00B735AC"/>
    <w:rsid w:val="00B76339"/>
    <w:rsid w:val="00B97EE3"/>
    <w:rsid w:val="00BF03EB"/>
    <w:rsid w:val="00BF57E2"/>
    <w:rsid w:val="00BF67B0"/>
    <w:rsid w:val="00C168E8"/>
    <w:rsid w:val="00C66CBB"/>
    <w:rsid w:val="00CB1255"/>
    <w:rsid w:val="00CB7487"/>
    <w:rsid w:val="00CB767C"/>
    <w:rsid w:val="00CC5B6B"/>
    <w:rsid w:val="00CF3246"/>
    <w:rsid w:val="00CF37D2"/>
    <w:rsid w:val="00CF4793"/>
    <w:rsid w:val="00D31CCE"/>
    <w:rsid w:val="00D3544A"/>
    <w:rsid w:val="00DF37A9"/>
    <w:rsid w:val="00DF6FC9"/>
    <w:rsid w:val="00E04708"/>
    <w:rsid w:val="00E24C0B"/>
    <w:rsid w:val="00E55C76"/>
    <w:rsid w:val="00E86A99"/>
    <w:rsid w:val="00E914F1"/>
    <w:rsid w:val="00EA10DA"/>
    <w:rsid w:val="00ED2BAD"/>
    <w:rsid w:val="00ED2C53"/>
    <w:rsid w:val="00ED32A8"/>
    <w:rsid w:val="00F019AB"/>
    <w:rsid w:val="00F6649A"/>
    <w:rsid w:val="00F71756"/>
    <w:rsid w:val="00FC34F4"/>
    <w:rsid w:val="00FE231F"/>
    <w:rsid w:val="00FF2B1E"/>
    <w:rsid w:val="00FF65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27C02"/>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rbarafriedhof.at" TargetMode="External"/><Relationship Id="rId13" Type="http://schemas.openxmlformats.org/officeDocument/2006/relationships/hyperlink" Target="http://www.kathpress.at/allerheilig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irituelle-wegbegleiter.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allerheili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chtder1000lichter.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inz.jungschar.at" TargetMode="External"/><Relationship Id="rId14" Type="http://schemas.openxmlformats.org/officeDocument/2006/relationships/hyperlink" Target="https://www.dioezese-linz.at/allerheiligen"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AEBF9-E54C-4CDD-8D8F-9DF33E7CF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1465</Words>
  <Characters>9236</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10680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19</cp:revision>
  <cp:lastPrinted>2016-10-24T12:08:00Z</cp:lastPrinted>
  <dcterms:created xsi:type="dcterms:W3CDTF">2018-10-15T14:32:00Z</dcterms:created>
  <dcterms:modified xsi:type="dcterms:W3CDTF">2018-10-22T08:31:00Z</dcterms:modified>
</cp:coreProperties>
</file>