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548CB9" w14:textId="6BBE1DE4" w:rsidR="00A4781E" w:rsidRPr="00641A89" w:rsidRDefault="00A4781E" w:rsidP="00A4781E">
      <w:pPr>
        <w:rPr>
          <w:rFonts w:ascii="Aptos" w:hAnsi="Aptos" w:cs="Arial"/>
          <w:sz w:val="24"/>
          <w:szCs w:val="24"/>
        </w:rPr>
      </w:pPr>
    </w:p>
    <w:p w14:paraId="6BA77C02" w14:textId="3F3CD544" w:rsidR="00A4781E" w:rsidRPr="00641A89" w:rsidRDefault="00A4781E" w:rsidP="00A4781E">
      <w:pPr>
        <w:jc w:val="right"/>
        <w:rPr>
          <w:rFonts w:ascii="Aptos" w:hAnsi="Aptos" w:cs="Arial"/>
          <w:sz w:val="24"/>
          <w:szCs w:val="24"/>
        </w:rPr>
      </w:pPr>
      <w:r w:rsidRPr="00641A89">
        <w:rPr>
          <w:rFonts w:ascii="Aptos" w:hAnsi="Aptos" w:cs="Arial"/>
          <w:sz w:val="24"/>
          <w:szCs w:val="24"/>
        </w:rPr>
        <w:t xml:space="preserve">Nr. </w:t>
      </w:r>
      <w:r w:rsidR="00E76037">
        <w:rPr>
          <w:rFonts w:ascii="Aptos" w:hAnsi="Aptos" w:cs="Arial"/>
          <w:sz w:val="24"/>
          <w:szCs w:val="24"/>
        </w:rPr>
        <w:t>72</w:t>
      </w:r>
      <w:r w:rsidRPr="00641A89">
        <w:rPr>
          <w:rFonts w:ascii="Aptos" w:hAnsi="Aptos" w:cs="Arial"/>
          <w:sz w:val="24"/>
          <w:szCs w:val="24"/>
        </w:rPr>
        <w:t xml:space="preserve"> / </w:t>
      </w:r>
      <w:r w:rsidR="00495865">
        <w:rPr>
          <w:rFonts w:ascii="Aptos" w:hAnsi="Aptos" w:cs="Arial"/>
          <w:sz w:val="24"/>
          <w:szCs w:val="24"/>
        </w:rPr>
        <w:t>7. Mai 2026</w:t>
      </w:r>
    </w:p>
    <w:p w14:paraId="134D3AA9" w14:textId="77777777" w:rsidR="00A4781E" w:rsidRPr="00641A89" w:rsidRDefault="00A4781E" w:rsidP="00A4781E">
      <w:pPr>
        <w:rPr>
          <w:rFonts w:ascii="Aptos" w:hAnsi="Aptos" w:cs="Arial"/>
          <w:sz w:val="24"/>
          <w:szCs w:val="24"/>
        </w:rPr>
      </w:pPr>
    </w:p>
    <w:p w14:paraId="14D02875" w14:textId="77777777" w:rsidR="00A4781E" w:rsidRPr="00641A89" w:rsidRDefault="00A4781E" w:rsidP="00A4781E">
      <w:pPr>
        <w:rPr>
          <w:rFonts w:ascii="Aptos" w:hAnsi="Aptos" w:cs="Arial"/>
          <w:sz w:val="24"/>
          <w:szCs w:val="24"/>
        </w:rPr>
      </w:pPr>
    </w:p>
    <w:p w14:paraId="304CCD27" w14:textId="12110024" w:rsidR="575BB656" w:rsidRPr="00641A89" w:rsidRDefault="00940D18" w:rsidP="35FF0DA0">
      <w:pPr>
        <w:pStyle w:val="articleheader"/>
        <w:spacing w:before="0" w:beforeAutospacing="0" w:after="0" w:afterAutospacing="0"/>
        <w:rPr>
          <w:rFonts w:ascii="Aptos" w:hAnsi="Aptos" w:cs="Arial"/>
          <w:b/>
          <w:bCs/>
          <w:sz w:val="40"/>
          <w:szCs w:val="40"/>
        </w:rPr>
      </w:pPr>
      <w:r>
        <w:rPr>
          <w:rFonts w:ascii="Aptos" w:hAnsi="Aptos" w:cs="Arial"/>
          <w:b/>
          <w:bCs/>
          <w:sz w:val="40"/>
          <w:szCs w:val="40"/>
        </w:rPr>
        <w:t xml:space="preserve">Er prägte das Erscheinungsbild zahlreicher Kirchen: </w:t>
      </w:r>
      <w:r w:rsidR="008F0EE0">
        <w:rPr>
          <w:rFonts w:ascii="Aptos" w:hAnsi="Aptos" w:cs="Arial"/>
          <w:b/>
          <w:bCs/>
          <w:sz w:val="40"/>
          <w:szCs w:val="40"/>
        </w:rPr>
        <w:br/>
      </w:r>
      <w:r>
        <w:rPr>
          <w:rFonts w:ascii="Aptos" w:hAnsi="Aptos" w:cs="Arial"/>
          <w:b/>
          <w:bCs/>
          <w:sz w:val="40"/>
          <w:szCs w:val="40"/>
        </w:rPr>
        <w:t xml:space="preserve">Trauer um </w:t>
      </w:r>
      <w:r w:rsidR="008F0EE0">
        <w:rPr>
          <w:rFonts w:ascii="Aptos" w:hAnsi="Aptos" w:cs="Arial"/>
          <w:b/>
          <w:bCs/>
          <w:sz w:val="40"/>
          <w:szCs w:val="40"/>
        </w:rPr>
        <w:t xml:space="preserve">gehörlosen </w:t>
      </w:r>
      <w:r>
        <w:rPr>
          <w:rFonts w:ascii="Aptos" w:hAnsi="Aptos" w:cs="Arial"/>
          <w:b/>
          <w:bCs/>
          <w:sz w:val="40"/>
          <w:szCs w:val="40"/>
        </w:rPr>
        <w:t>Bildhauer Peter Dimmel</w:t>
      </w:r>
    </w:p>
    <w:p w14:paraId="522BC039" w14:textId="77777777" w:rsidR="00A4781E" w:rsidRPr="00641A89" w:rsidRDefault="00A4781E" w:rsidP="00A4781E">
      <w:pPr>
        <w:pStyle w:val="articleheader"/>
        <w:spacing w:before="0" w:beforeAutospacing="0" w:after="0" w:afterAutospacing="0"/>
        <w:rPr>
          <w:rFonts w:ascii="Aptos" w:hAnsi="Aptos"/>
        </w:rPr>
      </w:pPr>
    </w:p>
    <w:p w14:paraId="2407E34B" w14:textId="51C2160F" w:rsidR="00A20441" w:rsidRPr="00226290" w:rsidRDefault="008748C2" w:rsidP="00A20441">
      <w:pPr>
        <w:rPr>
          <w:rFonts w:ascii="Aptos" w:hAnsi="Aptos"/>
          <w:b/>
          <w:bCs/>
          <w:sz w:val="24"/>
          <w:szCs w:val="24"/>
        </w:rPr>
      </w:pPr>
      <w:r w:rsidRPr="00226290">
        <w:rPr>
          <w:rFonts w:ascii="Aptos" w:hAnsi="Aptos" w:cs="Arial"/>
          <w:b/>
          <w:bCs/>
          <w:sz w:val="24"/>
          <w:szCs w:val="24"/>
        </w:rPr>
        <w:t>Die Diözese Linz trauert um P</w:t>
      </w:r>
      <w:r w:rsidR="009758A2" w:rsidRPr="00226290">
        <w:rPr>
          <w:rFonts w:ascii="Aptos" w:hAnsi="Aptos" w:cs="Arial"/>
          <w:b/>
          <w:bCs/>
          <w:sz w:val="24"/>
          <w:szCs w:val="24"/>
        </w:rPr>
        <w:t>rofessor P</w:t>
      </w:r>
      <w:r w:rsidRPr="00226290">
        <w:rPr>
          <w:rFonts w:ascii="Aptos" w:hAnsi="Aptos" w:cs="Arial"/>
          <w:b/>
          <w:bCs/>
          <w:sz w:val="24"/>
          <w:szCs w:val="24"/>
        </w:rPr>
        <w:t xml:space="preserve">eter Hans Dimmel. Der </w:t>
      </w:r>
      <w:r w:rsidR="008F0EE0" w:rsidRPr="00226290">
        <w:rPr>
          <w:rFonts w:ascii="Aptos" w:hAnsi="Aptos" w:cs="Arial"/>
          <w:b/>
          <w:bCs/>
          <w:sz w:val="24"/>
          <w:szCs w:val="24"/>
        </w:rPr>
        <w:t xml:space="preserve">gehörlose </w:t>
      </w:r>
      <w:r w:rsidRPr="00226290">
        <w:rPr>
          <w:rFonts w:ascii="Aptos" w:hAnsi="Aptos" w:cs="Arial"/>
          <w:b/>
          <w:bCs/>
          <w:sz w:val="24"/>
          <w:szCs w:val="24"/>
        </w:rPr>
        <w:t xml:space="preserve">Bildhauer ist am 5. Mai 2026 im </w:t>
      </w:r>
      <w:r w:rsidR="0012142F" w:rsidRPr="00226290">
        <w:rPr>
          <w:rFonts w:ascii="Aptos" w:hAnsi="Aptos" w:cs="Arial"/>
          <w:b/>
          <w:bCs/>
          <w:sz w:val="24"/>
          <w:szCs w:val="24"/>
        </w:rPr>
        <w:t>98</w:t>
      </w:r>
      <w:r w:rsidR="008F0EE0" w:rsidRPr="00226290">
        <w:rPr>
          <w:rFonts w:ascii="Aptos" w:hAnsi="Aptos" w:cs="Arial"/>
          <w:b/>
          <w:bCs/>
          <w:sz w:val="24"/>
          <w:szCs w:val="24"/>
        </w:rPr>
        <w:t>.</w:t>
      </w:r>
      <w:r w:rsidR="009758A2" w:rsidRPr="00226290">
        <w:rPr>
          <w:rFonts w:ascii="Aptos" w:hAnsi="Aptos" w:cs="Arial"/>
          <w:b/>
          <w:bCs/>
          <w:sz w:val="24"/>
          <w:szCs w:val="24"/>
        </w:rPr>
        <w:t xml:space="preserve"> Lebensjahr verstorben.</w:t>
      </w:r>
      <w:r w:rsidR="00A20441" w:rsidRPr="00226290">
        <w:rPr>
          <w:rFonts w:ascii="Aptos" w:hAnsi="Aptos" w:cs="Arial"/>
          <w:b/>
          <w:bCs/>
          <w:sz w:val="24"/>
          <w:szCs w:val="24"/>
        </w:rPr>
        <w:t xml:space="preserve"> </w:t>
      </w:r>
      <w:r w:rsidR="00B60AB3" w:rsidRPr="00226290">
        <w:rPr>
          <w:rFonts w:ascii="Aptos" w:hAnsi="Aptos" w:cs="Arial"/>
          <w:b/>
          <w:bCs/>
          <w:sz w:val="24"/>
          <w:szCs w:val="24"/>
        </w:rPr>
        <w:t xml:space="preserve">Jahrzehntelang setzte er sich für </w:t>
      </w:r>
      <w:r w:rsidR="003F127D" w:rsidRPr="00226290">
        <w:rPr>
          <w:rFonts w:ascii="Aptos" w:hAnsi="Aptos" w:cs="Arial"/>
          <w:b/>
          <w:bCs/>
          <w:sz w:val="24"/>
          <w:szCs w:val="24"/>
        </w:rPr>
        <w:t xml:space="preserve">die Rechte und Anerkennung gehörloser Menschen ein. </w:t>
      </w:r>
      <w:r w:rsidR="00E647B4" w:rsidRPr="00226290">
        <w:rPr>
          <w:rFonts w:ascii="Aptos" w:hAnsi="Aptos" w:cs="Arial"/>
          <w:b/>
          <w:bCs/>
          <w:sz w:val="24"/>
          <w:szCs w:val="24"/>
        </w:rPr>
        <w:t>M</w:t>
      </w:r>
      <w:r w:rsidR="00A20441" w:rsidRPr="00226290">
        <w:rPr>
          <w:rFonts w:ascii="Aptos" w:hAnsi="Aptos"/>
          <w:b/>
          <w:bCs/>
          <w:sz w:val="24"/>
          <w:szCs w:val="24"/>
        </w:rPr>
        <w:t>it seinen Werken</w:t>
      </w:r>
      <w:r w:rsidR="00E647B4" w:rsidRPr="00226290">
        <w:rPr>
          <w:rFonts w:ascii="Aptos" w:hAnsi="Aptos"/>
          <w:b/>
          <w:bCs/>
          <w:sz w:val="24"/>
          <w:szCs w:val="24"/>
        </w:rPr>
        <w:t xml:space="preserve"> prägte er </w:t>
      </w:r>
      <w:r w:rsidR="003A2669" w:rsidRPr="00226290">
        <w:rPr>
          <w:rFonts w:ascii="Aptos" w:hAnsi="Aptos"/>
          <w:b/>
          <w:bCs/>
          <w:sz w:val="24"/>
          <w:szCs w:val="24"/>
        </w:rPr>
        <w:t xml:space="preserve">Kirchenräume und kirchliche Gebäude </w:t>
      </w:r>
      <w:r w:rsidR="00A20441" w:rsidRPr="00226290">
        <w:rPr>
          <w:rFonts w:ascii="Aptos" w:hAnsi="Aptos"/>
          <w:b/>
          <w:bCs/>
          <w:sz w:val="24"/>
          <w:szCs w:val="24"/>
        </w:rPr>
        <w:t>in der Diözese Linz</w:t>
      </w:r>
      <w:r w:rsidR="00226290" w:rsidRPr="00226290">
        <w:rPr>
          <w:rFonts w:ascii="Aptos" w:hAnsi="Aptos"/>
          <w:b/>
          <w:bCs/>
          <w:sz w:val="24"/>
          <w:szCs w:val="24"/>
        </w:rPr>
        <w:t xml:space="preserve"> </w:t>
      </w:r>
      <w:r w:rsidR="00226290" w:rsidRPr="00226290">
        <w:rPr>
          <w:rFonts w:ascii="Branding Medium" w:hAnsi="Branding Medium"/>
          <w:b/>
          <w:bCs/>
          <w:sz w:val="24"/>
          <w:szCs w:val="24"/>
        </w:rPr>
        <w:t>von den 1960er</w:t>
      </w:r>
      <w:r w:rsidR="00C80C8E">
        <w:rPr>
          <w:rFonts w:ascii="Branding Medium" w:hAnsi="Branding Medium"/>
          <w:b/>
          <w:bCs/>
          <w:sz w:val="24"/>
          <w:szCs w:val="24"/>
        </w:rPr>
        <w:t xml:space="preserve">- </w:t>
      </w:r>
      <w:r w:rsidR="00226290" w:rsidRPr="00226290">
        <w:rPr>
          <w:rFonts w:ascii="Branding Medium" w:hAnsi="Branding Medium"/>
          <w:b/>
          <w:bCs/>
          <w:sz w:val="24"/>
          <w:szCs w:val="24"/>
        </w:rPr>
        <w:t>bis zu den 1980er</w:t>
      </w:r>
      <w:r w:rsidR="00C80C8E">
        <w:rPr>
          <w:rFonts w:ascii="Branding Medium" w:hAnsi="Branding Medium"/>
          <w:b/>
          <w:bCs/>
          <w:sz w:val="24"/>
          <w:szCs w:val="24"/>
        </w:rPr>
        <w:t>-</w:t>
      </w:r>
      <w:r w:rsidR="00226290" w:rsidRPr="00226290">
        <w:rPr>
          <w:rFonts w:ascii="Branding Medium" w:hAnsi="Branding Medium"/>
          <w:b/>
          <w:bCs/>
          <w:sz w:val="24"/>
          <w:szCs w:val="24"/>
        </w:rPr>
        <w:t>Jahren</w:t>
      </w:r>
      <w:r w:rsidR="00F15BBB" w:rsidRPr="00226290">
        <w:rPr>
          <w:rFonts w:ascii="Aptos" w:hAnsi="Aptos"/>
          <w:b/>
          <w:bCs/>
          <w:sz w:val="24"/>
          <w:szCs w:val="24"/>
        </w:rPr>
        <w:t>.</w:t>
      </w:r>
    </w:p>
    <w:p w14:paraId="64650D12" w14:textId="5DA77582" w:rsidR="00A4781E" w:rsidRPr="00641A89" w:rsidRDefault="00A4781E" w:rsidP="00A4781E">
      <w:pPr>
        <w:rPr>
          <w:rFonts w:ascii="Aptos" w:hAnsi="Aptos" w:cs="Arial"/>
          <w:b/>
          <w:bCs/>
          <w:sz w:val="24"/>
          <w:szCs w:val="24"/>
        </w:rPr>
      </w:pPr>
    </w:p>
    <w:p w14:paraId="13E61B35" w14:textId="2C02DBE2" w:rsidR="00BA13F3" w:rsidRPr="00BA13F3" w:rsidRDefault="00495865" w:rsidP="00BA13F3">
      <w:pPr>
        <w:rPr>
          <w:rFonts w:ascii="Aptos" w:hAnsi="Aptos" w:cs="Arial"/>
          <w:sz w:val="24"/>
          <w:szCs w:val="24"/>
          <w:lang w:val="de-AT"/>
        </w:rPr>
      </w:pPr>
      <w:r>
        <w:rPr>
          <w:rFonts w:ascii="Aptos" w:hAnsi="Aptos" w:cs="Arial"/>
          <w:sz w:val="24"/>
          <w:szCs w:val="24"/>
        </w:rPr>
        <w:t>Peter Dimmels</w:t>
      </w:r>
      <w:r w:rsidRPr="00495865">
        <w:rPr>
          <w:rFonts w:ascii="Aptos" w:hAnsi="Aptos" w:cs="Arial"/>
          <w:sz w:val="24"/>
          <w:szCs w:val="24"/>
        </w:rPr>
        <w:t xml:space="preserve"> künstlerisches Schaffen ist eng mit der Diözese Linz und ihren Kirchen verbunden.</w:t>
      </w:r>
      <w:r w:rsidR="00BA13F3" w:rsidRPr="00BA13F3">
        <w:rPr>
          <w:rFonts w:ascii="Aptos" w:hAnsi="Aptos" w:cs="Arial"/>
          <w:sz w:val="24"/>
          <w:szCs w:val="24"/>
          <w:lang w:val="de-AT"/>
        </w:rPr>
        <w:t xml:space="preserve"> </w:t>
      </w:r>
    </w:p>
    <w:p w14:paraId="1705AFD8" w14:textId="6C5E9C4F" w:rsidR="000C7765" w:rsidRDefault="00BA13F3" w:rsidP="000B72CE">
      <w:pPr>
        <w:spacing w:after="120"/>
        <w:rPr>
          <w:rFonts w:ascii="Aptos" w:hAnsi="Aptos" w:cs="Arial"/>
          <w:sz w:val="24"/>
          <w:szCs w:val="24"/>
        </w:rPr>
      </w:pPr>
      <w:r w:rsidRPr="00BA13F3">
        <w:rPr>
          <w:rFonts w:ascii="Aptos" w:hAnsi="Aptos" w:cs="Arial"/>
          <w:sz w:val="24"/>
          <w:szCs w:val="24"/>
          <w:lang w:val="de-AT"/>
        </w:rPr>
        <w:t>„Peter Dimmel war ein herausragender Künstler, der die liturgische Ausstattung zahlreicher Kirchen in Oberösterreich im Geist des Zweiten Vatikanischen Konzils maßgeblich geprägt hat</w:t>
      </w:r>
      <w:r w:rsidR="008F7190">
        <w:rPr>
          <w:rFonts w:ascii="Aptos" w:hAnsi="Aptos" w:cs="Arial"/>
          <w:sz w:val="24"/>
          <w:szCs w:val="24"/>
          <w:lang w:val="de-AT"/>
        </w:rPr>
        <w:t xml:space="preserve">“, zeigt sich </w:t>
      </w:r>
      <w:r w:rsidR="008F7190" w:rsidRPr="008F7190">
        <w:rPr>
          <w:rFonts w:ascii="Aptos" w:hAnsi="Aptos" w:cs="Arial"/>
          <w:b/>
          <w:bCs/>
          <w:sz w:val="24"/>
          <w:szCs w:val="24"/>
          <w:lang w:val="de-AT"/>
        </w:rPr>
        <w:t>Bischof Manfred Scheuer</w:t>
      </w:r>
      <w:r w:rsidR="008F7190">
        <w:rPr>
          <w:rFonts w:ascii="Aptos" w:hAnsi="Aptos" w:cs="Arial"/>
          <w:sz w:val="24"/>
          <w:szCs w:val="24"/>
          <w:lang w:val="de-AT"/>
        </w:rPr>
        <w:t xml:space="preserve"> betroffen. </w:t>
      </w:r>
      <w:r w:rsidRPr="00BA13F3">
        <w:rPr>
          <w:rFonts w:ascii="Aptos" w:hAnsi="Aptos" w:cs="Arial"/>
          <w:sz w:val="24"/>
          <w:szCs w:val="24"/>
          <w:lang w:val="de-AT"/>
        </w:rPr>
        <w:t xml:space="preserve">Die Katholische Kirche in Oberösterreich </w:t>
      </w:r>
      <w:r w:rsidR="008F7190">
        <w:rPr>
          <w:rFonts w:ascii="Aptos" w:hAnsi="Aptos" w:cs="Arial"/>
          <w:sz w:val="24"/>
          <w:szCs w:val="24"/>
          <w:lang w:val="de-AT"/>
        </w:rPr>
        <w:t>verdanke</w:t>
      </w:r>
      <w:r w:rsidRPr="00BA13F3">
        <w:rPr>
          <w:rFonts w:ascii="Aptos" w:hAnsi="Aptos" w:cs="Arial"/>
          <w:sz w:val="24"/>
          <w:szCs w:val="24"/>
          <w:lang w:val="de-AT"/>
        </w:rPr>
        <w:t xml:space="preserve"> ihm eine Vielzahl künstlerischer Impulse, die in Gegenwart und Zukunft hineinwirken. Bleibende Spuren ha</w:t>
      </w:r>
      <w:r w:rsidR="008F7190">
        <w:rPr>
          <w:rFonts w:ascii="Aptos" w:hAnsi="Aptos" w:cs="Arial"/>
          <w:sz w:val="24"/>
          <w:szCs w:val="24"/>
          <w:lang w:val="de-AT"/>
        </w:rPr>
        <w:t>be</w:t>
      </w:r>
      <w:r w:rsidRPr="00BA13F3">
        <w:rPr>
          <w:rFonts w:ascii="Aptos" w:hAnsi="Aptos" w:cs="Arial"/>
          <w:sz w:val="24"/>
          <w:szCs w:val="24"/>
          <w:lang w:val="de-AT"/>
        </w:rPr>
        <w:t xml:space="preserve"> Peter Dimmel auch durch seinen unermüdlichen Einsatz für gehörlose Menschen hinterlassen, für den er mit dem Solidaritätspreis der Kirchenzeitung ausgezeichnet wurde</w:t>
      </w:r>
      <w:r w:rsidR="00B346AA">
        <w:rPr>
          <w:rFonts w:ascii="Aptos" w:hAnsi="Aptos" w:cs="Arial"/>
          <w:sz w:val="24"/>
          <w:szCs w:val="24"/>
          <w:lang w:val="de-AT"/>
        </w:rPr>
        <w:t>, so der Bischof.</w:t>
      </w:r>
    </w:p>
    <w:p w14:paraId="7D4D05D2" w14:textId="33B43309" w:rsidR="004124BB" w:rsidRPr="00495865" w:rsidRDefault="002C3907" w:rsidP="000B72CE">
      <w:pPr>
        <w:spacing w:after="120"/>
        <w:rPr>
          <w:rFonts w:ascii="Aptos" w:hAnsi="Aptos" w:cs="Arial"/>
          <w:sz w:val="24"/>
          <w:szCs w:val="24"/>
        </w:rPr>
      </w:pPr>
      <w:r>
        <w:rPr>
          <w:rFonts w:ascii="Aptos" w:hAnsi="Aptos" w:cs="Arial"/>
          <w:sz w:val="24"/>
          <w:szCs w:val="24"/>
        </w:rPr>
        <w:t>„</w:t>
      </w:r>
      <w:r w:rsidR="00495865" w:rsidRPr="00495865">
        <w:rPr>
          <w:rFonts w:ascii="Aptos" w:hAnsi="Aptos" w:cs="Arial"/>
          <w:sz w:val="24"/>
          <w:szCs w:val="24"/>
        </w:rPr>
        <w:t xml:space="preserve">Als Künstler prägte </w:t>
      </w:r>
      <w:r w:rsidR="000C7765">
        <w:rPr>
          <w:rFonts w:ascii="Aptos" w:hAnsi="Aptos" w:cs="Arial"/>
          <w:sz w:val="24"/>
          <w:szCs w:val="24"/>
        </w:rPr>
        <w:t>Peter Dimmel</w:t>
      </w:r>
      <w:r w:rsidR="00495865" w:rsidRPr="00495865">
        <w:rPr>
          <w:rFonts w:ascii="Aptos" w:hAnsi="Aptos" w:cs="Arial"/>
          <w:sz w:val="24"/>
          <w:szCs w:val="24"/>
        </w:rPr>
        <w:t xml:space="preserve"> die erste Phase der kirchlichen Ausstattungskunst seit der Liturgiereform des Zweiten Vatikanischen Konzils wesentlich</w:t>
      </w:r>
      <w:r>
        <w:rPr>
          <w:rFonts w:ascii="Aptos" w:hAnsi="Aptos" w:cs="Arial"/>
          <w:sz w:val="24"/>
          <w:szCs w:val="24"/>
        </w:rPr>
        <w:t xml:space="preserve">“, sagt </w:t>
      </w:r>
      <w:r w:rsidRPr="008F56C6">
        <w:rPr>
          <w:rFonts w:ascii="Aptos" w:hAnsi="Aptos" w:cs="Arial"/>
          <w:b/>
          <w:bCs/>
          <w:sz w:val="24"/>
          <w:szCs w:val="24"/>
        </w:rPr>
        <w:t>Martina Gelsinger</w:t>
      </w:r>
      <w:r w:rsidR="00E70E72" w:rsidRPr="008F56C6">
        <w:rPr>
          <w:rFonts w:ascii="Aptos" w:hAnsi="Aptos" w:cs="Arial"/>
          <w:b/>
          <w:bCs/>
          <w:sz w:val="24"/>
          <w:szCs w:val="24"/>
        </w:rPr>
        <w:t>, Kunsthistorikerin im Fachbereich Kunst der Diözese Linz</w:t>
      </w:r>
      <w:r w:rsidR="00495865" w:rsidRPr="00495865">
        <w:rPr>
          <w:rFonts w:ascii="Aptos" w:hAnsi="Aptos" w:cs="Arial"/>
          <w:sz w:val="24"/>
          <w:szCs w:val="24"/>
        </w:rPr>
        <w:t>. Vor allem unter der Ära von Diözesankonservator</w:t>
      </w:r>
      <w:r w:rsidR="0066778D">
        <w:rPr>
          <w:rFonts w:ascii="Aptos" w:hAnsi="Aptos" w:cs="Arial"/>
          <w:sz w:val="24"/>
          <w:szCs w:val="24"/>
        </w:rPr>
        <w:t xml:space="preserve"> </w:t>
      </w:r>
      <w:r w:rsidR="00495865" w:rsidRPr="00495865">
        <w:rPr>
          <w:rFonts w:ascii="Aptos" w:hAnsi="Aptos" w:cs="Arial"/>
          <w:sz w:val="24"/>
          <w:szCs w:val="24"/>
        </w:rPr>
        <w:t xml:space="preserve">Erich Widder (bis 1989) und Dombaumeister Gottfried </w:t>
      </w:r>
      <w:proofErr w:type="spellStart"/>
      <w:r w:rsidR="00495865" w:rsidRPr="00495865">
        <w:rPr>
          <w:rFonts w:ascii="Aptos" w:hAnsi="Aptos" w:cs="Arial"/>
          <w:sz w:val="24"/>
          <w:szCs w:val="24"/>
        </w:rPr>
        <w:t>Nobl</w:t>
      </w:r>
      <w:proofErr w:type="spellEnd"/>
      <w:r w:rsidR="00495865" w:rsidRPr="00495865">
        <w:rPr>
          <w:rFonts w:ascii="Aptos" w:hAnsi="Aptos" w:cs="Arial"/>
          <w:sz w:val="24"/>
          <w:szCs w:val="24"/>
        </w:rPr>
        <w:t xml:space="preserve"> wurde ihm neben dem bereits 2019 verstorbenen Künstler Jakob Kopp die Anfertigung der nun notwendig gewordenen neuen Ausstattungselemente – Altar, Ambo und Vorstehersitz – übertragen. Der Künstler verstand es, den Geist des Aufbruchs des Konzils in sein Werk umzusetzen, und gab dem Altar, um den sich die Gemeinde nun versammelte, ein gestalterisches Gewicht als neue</w:t>
      </w:r>
      <w:r w:rsidR="00C66A9A">
        <w:rPr>
          <w:rFonts w:ascii="Aptos" w:hAnsi="Aptos" w:cs="Arial"/>
          <w:sz w:val="24"/>
          <w:szCs w:val="24"/>
        </w:rPr>
        <w:t>s</w:t>
      </w:r>
      <w:r w:rsidR="00495865" w:rsidRPr="00495865">
        <w:rPr>
          <w:rFonts w:ascii="Aptos" w:hAnsi="Aptos" w:cs="Arial"/>
          <w:sz w:val="24"/>
          <w:szCs w:val="24"/>
        </w:rPr>
        <w:t xml:space="preserve"> Zentrum im Kirchenraum.</w:t>
      </w:r>
    </w:p>
    <w:p w14:paraId="7736075C" w14:textId="4E6EF89B" w:rsidR="00495865" w:rsidRDefault="00495865" w:rsidP="00495865">
      <w:pPr>
        <w:rPr>
          <w:rFonts w:ascii="Aptos" w:hAnsi="Aptos" w:cs="Arial"/>
          <w:sz w:val="24"/>
          <w:szCs w:val="24"/>
        </w:rPr>
      </w:pPr>
      <w:r w:rsidRPr="00495865">
        <w:rPr>
          <w:rFonts w:ascii="Aptos" w:hAnsi="Aptos" w:cs="Arial"/>
          <w:sz w:val="24"/>
          <w:szCs w:val="24"/>
        </w:rPr>
        <w:t xml:space="preserve">Darüber hinaus zeugen seine Bronzetore, </w:t>
      </w:r>
      <w:r w:rsidR="00C66A9A">
        <w:rPr>
          <w:rFonts w:ascii="Aptos" w:hAnsi="Aptos" w:cs="Arial"/>
          <w:sz w:val="24"/>
          <w:szCs w:val="24"/>
        </w:rPr>
        <w:t xml:space="preserve">die er </w:t>
      </w:r>
      <w:r w:rsidRPr="00495865">
        <w:rPr>
          <w:rFonts w:ascii="Aptos" w:hAnsi="Aptos" w:cs="Arial"/>
          <w:sz w:val="24"/>
          <w:szCs w:val="24"/>
        </w:rPr>
        <w:t>unter anderem für den Linzer Bischofshof und die Basilika Enns-Lorch</w:t>
      </w:r>
      <w:r w:rsidR="00C66A9A">
        <w:rPr>
          <w:rFonts w:ascii="Aptos" w:hAnsi="Aptos" w:cs="Arial"/>
          <w:sz w:val="24"/>
          <w:szCs w:val="24"/>
        </w:rPr>
        <w:t xml:space="preserve"> gestaltete</w:t>
      </w:r>
      <w:r w:rsidRPr="00495865">
        <w:rPr>
          <w:rFonts w:ascii="Aptos" w:hAnsi="Aptos" w:cs="Arial"/>
          <w:sz w:val="24"/>
          <w:szCs w:val="24"/>
        </w:rPr>
        <w:t xml:space="preserve">, von seinem </w:t>
      </w:r>
      <w:r w:rsidR="004E6DD1">
        <w:rPr>
          <w:rFonts w:ascii="Aptos" w:hAnsi="Aptos" w:cs="Arial"/>
          <w:sz w:val="24"/>
          <w:szCs w:val="24"/>
        </w:rPr>
        <w:t>kunst</w:t>
      </w:r>
      <w:r w:rsidRPr="00495865">
        <w:rPr>
          <w:rFonts w:ascii="Aptos" w:hAnsi="Aptos" w:cs="Arial"/>
          <w:sz w:val="24"/>
          <w:szCs w:val="24"/>
        </w:rPr>
        <w:t>handwerklichen Können. Dimmel, der kurz nach seiner Geburt aufgrund einer schweren Erkrankung sein Gehör verlor, setzte darin biblische Geschichten in seine Bildsprache um.</w:t>
      </w:r>
    </w:p>
    <w:p w14:paraId="0AA7D4E6" w14:textId="77777777" w:rsidR="00E647B4" w:rsidRDefault="00E647B4" w:rsidP="00495865">
      <w:pPr>
        <w:rPr>
          <w:rFonts w:ascii="Aptos" w:hAnsi="Aptos" w:cs="Arial"/>
          <w:sz w:val="24"/>
          <w:szCs w:val="24"/>
        </w:rPr>
      </w:pPr>
    </w:p>
    <w:p w14:paraId="6BFBE1AA" w14:textId="04C70A10" w:rsidR="00E647B4" w:rsidRPr="00CC2E42" w:rsidRDefault="003E69A7" w:rsidP="00CC4DB2">
      <w:pPr>
        <w:spacing w:after="120"/>
        <w:rPr>
          <w:rFonts w:ascii="Aptos" w:hAnsi="Aptos" w:cs="Arial"/>
          <w:b/>
          <w:bCs/>
          <w:sz w:val="26"/>
          <w:szCs w:val="26"/>
        </w:rPr>
      </w:pPr>
      <w:r>
        <w:rPr>
          <w:rFonts w:ascii="Aptos" w:hAnsi="Aptos" w:cs="Arial"/>
          <w:b/>
          <w:bCs/>
          <w:sz w:val="26"/>
          <w:szCs w:val="26"/>
        </w:rPr>
        <w:t xml:space="preserve">Zahlreiche Arbeiten in </w:t>
      </w:r>
      <w:r w:rsidR="00730FBE">
        <w:rPr>
          <w:rFonts w:ascii="Aptos" w:hAnsi="Aptos" w:cs="Arial"/>
          <w:b/>
          <w:bCs/>
          <w:sz w:val="26"/>
          <w:szCs w:val="26"/>
        </w:rPr>
        <w:t xml:space="preserve">mehr als </w:t>
      </w:r>
      <w:r>
        <w:rPr>
          <w:rFonts w:ascii="Aptos" w:hAnsi="Aptos" w:cs="Arial"/>
          <w:b/>
          <w:bCs/>
          <w:sz w:val="26"/>
          <w:szCs w:val="26"/>
        </w:rPr>
        <w:t>drei Jahrzehnten</w:t>
      </w:r>
    </w:p>
    <w:p w14:paraId="6EC53CB8" w14:textId="013215B0" w:rsidR="00495865" w:rsidRPr="00495865" w:rsidRDefault="00495865" w:rsidP="002C3FCE">
      <w:pPr>
        <w:spacing w:after="120"/>
        <w:rPr>
          <w:rFonts w:ascii="Aptos" w:hAnsi="Aptos" w:cs="Arial"/>
          <w:sz w:val="24"/>
          <w:szCs w:val="24"/>
        </w:rPr>
      </w:pPr>
      <w:r w:rsidRPr="00495865">
        <w:rPr>
          <w:rFonts w:ascii="Aptos" w:hAnsi="Aptos" w:cs="Arial"/>
          <w:sz w:val="24"/>
          <w:szCs w:val="24"/>
        </w:rPr>
        <w:t>Neben den zentralen Gestaltungsaufgaben im Kirchenraum prägte sein Schaffen in Form von Taufsteindeckeln, Kerzenständern und Tabernakeln aus Bronze eine Vielzahl von Kirchen in der Diözese Linz. Seinen ersten Auftrag erhielt er bereits vor dem Zweiten Vatikanischen Konzil im Jahr 1962: Als 34-jähriger Künstler schuf er drei Bronzetore, den Kreuzweg, das Vortragekreuz und den Tabernakel für die neu erbaute Kirche St. Konrad in Linz. In den kommenden Jahrzehnten kamen die Konradstatue am Kirchenplatz und 1995 – als einer seiner letzten Aufträge – das Taufbecken in der Kirche hinzu. Er hatte den Wettbewerb für die Ausstattung der Kirche St. Konrad zusammen mit Rudolf Kolbitsch (1922</w:t>
      </w:r>
      <w:r w:rsidR="003E69A7">
        <w:rPr>
          <w:rFonts w:ascii="Aptos" w:hAnsi="Aptos" w:cs="Arial"/>
          <w:sz w:val="24"/>
          <w:szCs w:val="24"/>
        </w:rPr>
        <w:t xml:space="preserve"> </w:t>
      </w:r>
      <w:r w:rsidR="00F448FE">
        <w:rPr>
          <w:rFonts w:ascii="Aptos" w:hAnsi="Aptos" w:cs="Arial"/>
          <w:sz w:val="24"/>
          <w:szCs w:val="24"/>
        </w:rPr>
        <w:t>–</w:t>
      </w:r>
      <w:r w:rsidR="003E69A7">
        <w:rPr>
          <w:rFonts w:ascii="Aptos" w:hAnsi="Aptos" w:cs="Arial"/>
          <w:sz w:val="24"/>
          <w:szCs w:val="24"/>
        </w:rPr>
        <w:t xml:space="preserve"> </w:t>
      </w:r>
      <w:r w:rsidRPr="00495865">
        <w:rPr>
          <w:rFonts w:ascii="Aptos" w:hAnsi="Aptos" w:cs="Arial"/>
          <w:sz w:val="24"/>
          <w:szCs w:val="24"/>
        </w:rPr>
        <w:t xml:space="preserve">2003) gewonnen, mit dessen Werken er in den folgenden Jahrzehnten das </w:t>
      </w:r>
      <w:r w:rsidRPr="00495865">
        <w:rPr>
          <w:rFonts w:ascii="Aptos" w:hAnsi="Aptos" w:cs="Arial"/>
          <w:sz w:val="24"/>
          <w:szCs w:val="24"/>
        </w:rPr>
        <w:lastRenderedPageBreak/>
        <w:t>Erscheinungsbild zahlreicher Kirchen in der Diözese Linz prägte</w:t>
      </w:r>
      <w:r w:rsidR="00A52A5E">
        <w:rPr>
          <w:rFonts w:ascii="Aptos" w:hAnsi="Aptos" w:cs="Arial"/>
          <w:sz w:val="24"/>
          <w:szCs w:val="24"/>
        </w:rPr>
        <w:t xml:space="preserve">: </w:t>
      </w:r>
      <w:r w:rsidRPr="00495865">
        <w:rPr>
          <w:rFonts w:ascii="Aptos" w:hAnsi="Aptos" w:cs="Arial"/>
          <w:sz w:val="24"/>
          <w:szCs w:val="24"/>
        </w:rPr>
        <w:t>Rudolf Kolbitsch mit seinen Stahlätzungen und abstrakten Farbglasfenstern</w:t>
      </w:r>
      <w:r w:rsidR="00A52A5E">
        <w:rPr>
          <w:rFonts w:ascii="Aptos" w:hAnsi="Aptos" w:cs="Arial"/>
          <w:sz w:val="24"/>
          <w:szCs w:val="24"/>
        </w:rPr>
        <w:t xml:space="preserve">, </w:t>
      </w:r>
      <w:r w:rsidRPr="00495865">
        <w:rPr>
          <w:rFonts w:ascii="Aptos" w:hAnsi="Aptos" w:cs="Arial"/>
          <w:sz w:val="24"/>
          <w:szCs w:val="24"/>
        </w:rPr>
        <w:t>Peter Dimmel mit seinen skulpturalen Werken, die er zumeist in Bronze und Stein ausführte.</w:t>
      </w:r>
    </w:p>
    <w:p w14:paraId="3570700A" w14:textId="008C5192" w:rsidR="00CE1E25" w:rsidRDefault="00495865" w:rsidP="0065452F">
      <w:pPr>
        <w:spacing w:after="120"/>
        <w:rPr>
          <w:rFonts w:ascii="Aptos" w:hAnsi="Aptos" w:cs="Arial"/>
          <w:sz w:val="24"/>
          <w:szCs w:val="24"/>
        </w:rPr>
      </w:pPr>
      <w:r w:rsidRPr="00495865">
        <w:rPr>
          <w:rFonts w:ascii="Aptos" w:hAnsi="Aptos" w:cs="Arial"/>
          <w:sz w:val="24"/>
          <w:szCs w:val="24"/>
        </w:rPr>
        <w:t>Im Jahr 2011 sagte Peter Dimmel in einem Interview für die Festschrift „50 Jahre Pfarrkirche Linz</w:t>
      </w:r>
      <w:r w:rsidR="00A52A5E">
        <w:rPr>
          <w:rFonts w:ascii="Aptos" w:hAnsi="Aptos" w:cs="Arial"/>
          <w:sz w:val="24"/>
          <w:szCs w:val="24"/>
        </w:rPr>
        <w:t>-</w:t>
      </w:r>
      <w:r w:rsidRPr="00495865">
        <w:rPr>
          <w:rFonts w:ascii="Aptos" w:hAnsi="Aptos" w:cs="Arial"/>
          <w:sz w:val="24"/>
          <w:szCs w:val="24"/>
        </w:rPr>
        <w:t>St. Konrad“: „Bronze ist mir das liebste Material, weil es eine starke Ausstrahlung besitzt und viele Nebenwirkungen von Lebendigkeit zeigt. Stein steht für mich an zweiter Stelle; er ist aber weniger lebendig. Holz, das durch Brand leicht vernichtet werden kann, verwende ich seltener.“</w:t>
      </w:r>
    </w:p>
    <w:p w14:paraId="416F4F9B" w14:textId="77777777" w:rsidR="00592AFD" w:rsidRDefault="00CE1E25" w:rsidP="00894400">
      <w:pPr>
        <w:spacing w:after="120"/>
        <w:rPr>
          <w:rFonts w:ascii="Aptos" w:hAnsi="Aptos" w:cs="Arial"/>
          <w:sz w:val="24"/>
          <w:szCs w:val="24"/>
        </w:rPr>
      </w:pPr>
      <w:r w:rsidRPr="00CE1E25">
        <w:rPr>
          <w:rFonts w:ascii="Aptos" w:hAnsi="Aptos" w:cs="Arial"/>
          <w:sz w:val="24"/>
          <w:szCs w:val="24"/>
        </w:rPr>
        <w:t xml:space="preserve">Peter Dimmel schuf seine Werke in einer Zeit, in der insbesondere bei Um- bzw. Neugestaltungen von Kirchen ein bewusster Bruch mit der Überlieferung und Geschichte des Raumes vollzogen wurde. </w:t>
      </w:r>
    </w:p>
    <w:p w14:paraId="0351B3A2" w14:textId="357415A6" w:rsidR="00CE1E25" w:rsidRPr="00592AFD" w:rsidRDefault="00CE1E25" w:rsidP="00894400">
      <w:pPr>
        <w:spacing w:after="120"/>
        <w:rPr>
          <w:rFonts w:ascii="Aptos" w:hAnsi="Aptos" w:cs="Arial"/>
          <w:b/>
          <w:bCs/>
          <w:i/>
          <w:iCs/>
          <w:sz w:val="24"/>
          <w:szCs w:val="24"/>
        </w:rPr>
      </w:pPr>
      <w:r w:rsidRPr="00592AFD">
        <w:rPr>
          <w:rFonts w:ascii="Aptos" w:hAnsi="Aptos" w:cs="Arial"/>
          <w:b/>
          <w:bCs/>
          <w:i/>
          <w:iCs/>
          <w:sz w:val="24"/>
          <w:szCs w:val="24"/>
        </w:rPr>
        <w:t>Eine Auswahl von Werken von Peter Dimmel in der Diözese Linz:</w:t>
      </w:r>
    </w:p>
    <w:p w14:paraId="56B580CF" w14:textId="0872E892" w:rsidR="00CE1E25" w:rsidRPr="00F818F0" w:rsidRDefault="00CE1E25" w:rsidP="00F818F0">
      <w:pPr>
        <w:pStyle w:val="Listenabsatz"/>
        <w:numPr>
          <w:ilvl w:val="0"/>
          <w:numId w:val="4"/>
        </w:numPr>
        <w:spacing w:after="120"/>
        <w:rPr>
          <w:rFonts w:ascii="Aptos" w:hAnsi="Aptos" w:cs="Arial"/>
          <w:sz w:val="24"/>
          <w:szCs w:val="24"/>
        </w:rPr>
      </w:pPr>
      <w:r w:rsidRPr="00F818F0">
        <w:rPr>
          <w:rFonts w:ascii="Aptos" w:hAnsi="Aptos" w:cs="Arial"/>
          <w:b/>
          <w:bCs/>
          <w:sz w:val="24"/>
          <w:szCs w:val="24"/>
        </w:rPr>
        <w:t>Windischgarsten</w:t>
      </w:r>
      <w:r w:rsidRPr="00F818F0">
        <w:rPr>
          <w:rFonts w:ascii="Aptos" w:hAnsi="Aptos" w:cs="Arial"/>
          <w:sz w:val="24"/>
          <w:szCs w:val="24"/>
        </w:rPr>
        <w:t xml:space="preserve">, Pfarrkirche </w:t>
      </w:r>
      <w:r w:rsidR="00FB2A38">
        <w:rPr>
          <w:rFonts w:ascii="Aptos" w:hAnsi="Aptos" w:cs="Arial"/>
          <w:sz w:val="24"/>
          <w:szCs w:val="24"/>
        </w:rPr>
        <w:t>St</w:t>
      </w:r>
      <w:r w:rsidRPr="00F818F0">
        <w:rPr>
          <w:rFonts w:ascii="Aptos" w:hAnsi="Aptos" w:cs="Arial"/>
          <w:sz w:val="24"/>
          <w:szCs w:val="24"/>
        </w:rPr>
        <w:t>. Jakob, Bronzetor, 1963</w:t>
      </w:r>
    </w:p>
    <w:p w14:paraId="0C1B7BD0" w14:textId="0CFDF767" w:rsidR="00CE1E25" w:rsidRPr="00F818F0" w:rsidRDefault="00CE1E25" w:rsidP="00F818F0">
      <w:pPr>
        <w:pStyle w:val="Listenabsatz"/>
        <w:numPr>
          <w:ilvl w:val="0"/>
          <w:numId w:val="4"/>
        </w:numPr>
        <w:spacing w:after="120"/>
        <w:rPr>
          <w:rFonts w:ascii="Aptos" w:hAnsi="Aptos" w:cs="Arial"/>
          <w:sz w:val="24"/>
          <w:szCs w:val="24"/>
        </w:rPr>
      </w:pPr>
      <w:proofErr w:type="spellStart"/>
      <w:r w:rsidRPr="00F818F0">
        <w:rPr>
          <w:rFonts w:ascii="Aptos" w:hAnsi="Aptos" w:cs="Arial"/>
          <w:b/>
          <w:bCs/>
          <w:sz w:val="24"/>
          <w:szCs w:val="24"/>
        </w:rPr>
        <w:t>Tragwein</w:t>
      </w:r>
      <w:proofErr w:type="spellEnd"/>
      <w:r w:rsidRPr="00F818F0">
        <w:rPr>
          <w:rFonts w:ascii="Aptos" w:hAnsi="Aptos" w:cs="Arial"/>
          <w:sz w:val="24"/>
          <w:szCs w:val="24"/>
        </w:rPr>
        <w:t xml:space="preserve">, </w:t>
      </w:r>
      <w:r w:rsidR="00E03792">
        <w:rPr>
          <w:rFonts w:ascii="Aptos" w:hAnsi="Aptos" w:cs="Arial"/>
          <w:sz w:val="24"/>
          <w:szCs w:val="24"/>
        </w:rPr>
        <w:t>h</w:t>
      </w:r>
      <w:r w:rsidRPr="00F818F0">
        <w:rPr>
          <w:rFonts w:ascii="Aptos" w:hAnsi="Aptos" w:cs="Arial"/>
          <w:sz w:val="24"/>
          <w:szCs w:val="24"/>
        </w:rPr>
        <w:t>l. Apostel Petrus und Paulus, Altäre im Chor und Seitenschiff, Ambo, Taufbecken und Sakramentsnische im Chor, 1967 (zweite Gestaltungsphase von PRINZGAU/</w:t>
      </w:r>
      <w:proofErr w:type="spellStart"/>
      <w:r w:rsidRPr="00F818F0">
        <w:rPr>
          <w:rFonts w:ascii="Aptos" w:hAnsi="Aptos" w:cs="Arial"/>
          <w:sz w:val="24"/>
          <w:szCs w:val="24"/>
        </w:rPr>
        <w:t>Podgorschek</w:t>
      </w:r>
      <w:proofErr w:type="spellEnd"/>
      <w:r w:rsidRPr="00F818F0">
        <w:rPr>
          <w:rFonts w:ascii="Aptos" w:hAnsi="Aptos" w:cs="Arial"/>
          <w:sz w:val="24"/>
          <w:szCs w:val="24"/>
        </w:rPr>
        <w:t xml:space="preserve"> 2013)</w:t>
      </w:r>
    </w:p>
    <w:p w14:paraId="109163BE" w14:textId="77777777" w:rsidR="00CE1E25" w:rsidRPr="00F818F0" w:rsidRDefault="00CE1E25" w:rsidP="00F818F0">
      <w:pPr>
        <w:pStyle w:val="Listenabsatz"/>
        <w:numPr>
          <w:ilvl w:val="0"/>
          <w:numId w:val="4"/>
        </w:numPr>
        <w:spacing w:after="120"/>
        <w:rPr>
          <w:rFonts w:ascii="Aptos" w:hAnsi="Aptos" w:cs="Arial"/>
          <w:sz w:val="24"/>
          <w:szCs w:val="24"/>
        </w:rPr>
      </w:pPr>
      <w:r w:rsidRPr="00F818F0">
        <w:rPr>
          <w:rFonts w:ascii="Aptos" w:hAnsi="Aptos" w:cs="Arial"/>
          <w:b/>
          <w:bCs/>
          <w:sz w:val="24"/>
          <w:szCs w:val="24"/>
        </w:rPr>
        <w:t>Bischofshof Linz</w:t>
      </w:r>
      <w:r w:rsidRPr="00F818F0">
        <w:rPr>
          <w:rFonts w:ascii="Aptos" w:hAnsi="Aptos" w:cs="Arial"/>
          <w:sz w:val="24"/>
          <w:szCs w:val="24"/>
        </w:rPr>
        <w:t>, Bronzetore, 1967</w:t>
      </w:r>
    </w:p>
    <w:p w14:paraId="4D6CF98E" w14:textId="081BA0BC" w:rsidR="00CE1E25" w:rsidRPr="00F818F0" w:rsidRDefault="00CE1E25" w:rsidP="00F818F0">
      <w:pPr>
        <w:pStyle w:val="Listenabsatz"/>
        <w:numPr>
          <w:ilvl w:val="0"/>
          <w:numId w:val="4"/>
        </w:numPr>
        <w:spacing w:after="120"/>
        <w:rPr>
          <w:rFonts w:ascii="Aptos" w:hAnsi="Aptos" w:cs="Arial"/>
          <w:sz w:val="24"/>
          <w:szCs w:val="24"/>
        </w:rPr>
      </w:pPr>
      <w:r w:rsidRPr="00F818F0">
        <w:rPr>
          <w:rFonts w:ascii="Aptos" w:hAnsi="Aptos" w:cs="Arial"/>
          <w:b/>
          <w:bCs/>
          <w:sz w:val="24"/>
          <w:szCs w:val="24"/>
        </w:rPr>
        <w:t>Basilika Enns</w:t>
      </w:r>
      <w:r w:rsidR="00F818F0" w:rsidRPr="00F818F0">
        <w:rPr>
          <w:rFonts w:ascii="Aptos" w:hAnsi="Aptos" w:cs="Arial"/>
          <w:b/>
          <w:bCs/>
          <w:sz w:val="24"/>
          <w:szCs w:val="24"/>
        </w:rPr>
        <w:t>-</w:t>
      </w:r>
      <w:r w:rsidRPr="00F818F0">
        <w:rPr>
          <w:rFonts w:ascii="Aptos" w:hAnsi="Aptos" w:cs="Arial"/>
          <w:b/>
          <w:bCs/>
          <w:sz w:val="24"/>
          <w:szCs w:val="24"/>
        </w:rPr>
        <w:t>Lorch</w:t>
      </w:r>
      <w:r w:rsidRPr="00F818F0">
        <w:rPr>
          <w:rFonts w:ascii="Aptos" w:hAnsi="Aptos" w:cs="Arial"/>
          <w:sz w:val="24"/>
          <w:szCs w:val="24"/>
        </w:rPr>
        <w:t xml:space="preserve">,  Gestaltung der Altarzone im Langhaus, 1968, Altar in der </w:t>
      </w:r>
      <w:proofErr w:type="spellStart"/>
      <w:r w:rsidRPr="00F818F0">
        <w:rPr>
          <w:rFonts w:ascii="Aptos" w:hAnsi="Aptos" w:cs="Arial"/>
          <w:sz w:val="24"/>
          <w:szCs w:val="24"/>
        </w:rPr>
        <w:t>Scherfenbergkapelle</w:t>
      </w:r>
      <w:proofErr w:type="spellEnd"/>
      <w:r w:rsidRPr="00F818F0">
        <w:rPr>
          <w:rFonts w:ascii="Aptos" w:hAnsi="Aptos" w:cs="Arial"/>
          <w:sz w:val="24"/>
          <w:szCs w:val="24"/>
        </w:rPr>
        <w:t xml:space="preserve"> 1969, Floriantor (</w:t>
      </w:r>
      <w:r w:rsidR="000D43C9" w:rsidRPr="00F818F0">
        <w:rPr>
          <w:rFonts w:ascii="Aptos" w:hAnsi="Aptos" w:cs="Arial"/>
          <w:sz w:val="24"/>
          <w:szCs w:val="24"/>
        </w:rPr>
        <w:t>Süd</w:t>
      </w:r>
      <w:r w:rsidRPr="00F818F0">
        <w:rPr>
          <w:rFonts w:ascii="Aptos" w:hAnsi="Aptos" w:cs="Arial"/>
          <w:sz w:val="24"/>
          <w:szCs w:val="24"/>
        </w:rPr>
        <w:t>tor)</w:t>
      </w:r>
      <w:r w:rsidR="000D43C9" w:rsidRPr="00F818F0">
        <w:rPr>
          <w:rFonts w:ascii="Aptos" w:hAnsi="Aptos" w:cs="Arial"/>
          <w:sz w:val="24"/>
          <w:szCs w:val="24"/>
        </w:rPr>
        <w:t xml:space="preserve">, </w:t>
      </w:r>
      <w:proofErr w:type="spellStart"/>
      <w:r w:rsidRPr="00F818F0">
        <w:rPr>
          <w:rFonts w:ascii="Aptos" w:hAnsi="Aptos" w:cs="Arial"/>
          <w:sz w:val="24"/>
          <w:szCs w:val="24"/>
        </w:rPr>
        <w:t>Severintor</w:t>
      </w:r>
      <w:proofErr w:type="spellEnd"/>
      <w:r w:rsidRPr="00F818F0">
        <w:rPr>
          <w:rFonts w:ascii="Aptos" w:hAnsi="Aptos" w:cs="Arial"/>
          <w:sz w:val="24"/>
          <w:szCs w:val="24"/>
        </w:rPr>
        <w:t xml:space="preserve"> (Westtor) 1970/71 </w:t>
      </w:r>
      <w:r w:rsidR="000D43C9" w:rsidRPr="00F818F0">
        <w:rPr>
          <w:rFonts w:ascii="Aptos" w:hAnsi="Aptos" w:cs="Arial"/>
          <w:sz w:val="24"/>
          <w:szCs w:val="24"/>
        </w:rPr>
        <w:t>und Auferstehungstor (Nordtor)</w:t>
      </w:r>
      <w:r w:rsidR="003E026B" w:rsidRPr="00F818F0">
        <w:rPr>
          <w:rFonts w:ascii="Aptos" w:hAnsi="Aptos" w:cs="Arial"/>
          <w:sz w:val="24"/>
          <w:szCs w:val="24"/>
        </w:rPr>
        <w:t xml:space="preserve"> 1985</w:t>
      </w:r>
    </w:p>
    <w:p w14:paraId="0F09AB89" w14:textId="672FC036" w:rsidR="00CE1E25" w:rsidRPr="00F818F0" w:rsidRDefault="00CE1E25" w:rsidP="00F818F0">
      <w:pPr>
        <w:pStyle w:val="Listenabsatz"/>
        <w:numPr>
          <w:ilvl w:val="0"/>
          <w:numId w:val="4"/>
        </w:numPr>
        <w:spacing w:after="120"/>
        <w:rPr>
          <w:rFonts w:ascii="Aptos" w:hAnsi="Aptos" w:cs="Arial"/>
          <w:sz w:val="24"/>
          <w:szCs w:val="24"/>
        </w:rPr>
      </w:pPr>
      <w:proofErr w:type="spellStart"/>
      <w:r w:rsidRPr="00F818F0">
        <w:rPr>
          <w:rFonts w:ascii="Aptos" w:hAnsi="Aptos" w:cs="Arial"/>
          <w:b/>
          <w:bCs/>
          <w:sz w:val="24"/>
          <w:szCs w:val="24"/>
        </w:rPr>
        <w:t>Schenkenfelden</w:t>
      </w:r>
      <w:proofErr w:type="spellEnd"/>
      <w:r w:rsidRPr="00F818F0">
        <w:rPr>
          <w:rFonts w:ascii="Aptos" w:hAnsi="Aptos" w:cs="Arial"/>
          <w:sz w:val="24"/>
          <w:szCs w:val="24"/>
        </w:rPr>
        <w:t xml:space="preserve">, Pfarrkirche </w:t>
      </w:r>
      <w:r w:rsidR="009D7D89">
        <w:rPr>
          <w:rFonts w:ascii="Aptos" w:hAnsi="Aptos" w:cs="Arial"/>
          <w:sz w:val="24"/>
          <w:szCs w:val="24"/>
        </w:rPr>
        <w:t>hl.</w:t>
      </w:r>
      <w:r w:rsidRPr="00F818F0">
        <w:rPr>
          <w:rFonts w:ascii="Aptos" w:hAnsi="Aptos" w:cs="Arial"/>
          <w:sz w:val="24"/>
          <w:szCs w:val="24"/>
        </w:rPr>
        <w:t xml:space="preserve"> Ägidius, Altarraumgestaltung 1969, Kreuzwegstationen, 1985</w:t>
      </w:r>
    </w:p>
    <w:p w14:paraId="6F44AC14" w14:textId="42A0AC1F" w:rsidR="00CE1E25" w:rsidRPr="00F818F0" w:rsidRDefault="00CE1E25" w:rsidP="00F818F0">
      <w:pPr>
        <w:pStyle w:val="Listenabsatz"/>
        <w:numPr>
          <w:ilvl w:val="0"/>
          <w:numId w:val="4"/>
        </w:numPr>
        <w:spacing w:after="120"/>
        <w:rPr>
          <w:rFonts w:ascii="Aptos" w:hAnsi="Aptos" w:cs="Arial"/>
          <w:sz w:val="24"/>
          <w:szCs w:val="24"/>
        </w:rPr>
      </w:pPr>
      <w:r w:rsidRPr="00F818F0">
        <w:rPr>
          <w:rFonts w:ascii="Aptos" w:hAnsi="Aptos" w:cs="Arial"/>
          <w:b/>
          <w:bCs/>
          <w:sz w:val="24"/>
          <w:szCs w:val="24"/>
        </w:rPr>
        <w:t>Sierning</w:t>
      </w:r>
      <w:r w:rsidRPr="00F818F0">
        <w:rPr>
          <w:rFonts w:ascii="Aptos" w:hAnsi="Aptos" w:cs="Arial"/>
          <w:sz w:val="24"/>
          <w:szCs w:val="24"/>
        </w:rPr>
        <w:t xml:space="preserve">, Pfarrkirche </w:t>
      </w:r>
      <w:r w:rsidR="009D7D89">
        <w:rPr>
          <w:rFonts w:ascii="Aptos" w:hAnsi="Aptos" w:cs="Arial"/>
          <w:sz w:val="24"/>
          <w:szCs w:val="24"/>
        </w:rPr>
        <w:t>hl.</w:t>
      </w:r>
      <w:r w:rsidRPr="00F818F0">
        <w:rPr>
          <w:rFonts w:ascii="Aptos" w:hAnsi="Aptos" w:cs="Arial"/>
          <w:sz w:val="24"/>
          <w:szCs w:val="24"/>
        </w:rPr>
        <w:t xml:space="preserve"> Stephanus, Portal und Altarraumgestaltung, 1970</w:t>
      </w:r>
    </w:p>
    <w:p w14:paraId="300951D6" w14:textId="77777777" w:rsidR="00CE1E25" w:rsidRPr="00F818F0" w:rsidRDefault="00CE1E25" w:rsidP="00F818F0">
      <w:pPr>
        <w:pStyle w:val="Listenabsatz"/>
        <w:numPr>
          <w:ilvl w:val="0"/>
          <w:numId w:val="4"/>
        </w:numPr>
        <w:spacing w:after="120"/>
        <w:rPr>
          <w:rFonts w:ascii="Aptos" w:hAnsi="Aptos" w:cs="Arial"/>
          <w:sz w:val="24"/>
          <w:szCs w:val="24"/>
        </w:rPr>
      </w:pPr>
      <w:r w:rsidRPr="00F818F0">
        <w:rPr>
          <w:rFonts w:ascii="Aptos" w:hAnsi="Aptos" w:cs="Arial"/>
          <w:b/>
          <w:bCs/>
          <w:sz w:val="24"/>
          <w:szCs w:val="24"/>
        </w:rPr>
        <w:t>Pfarrkirchen im Mühlkreis</w:t>
      </w:r>
      <w:r w:rsidRPr="00F818F0">
        <w:rPr>
          <w:rFonts w:ascii="Aptos" w:hAnsi="Aptos" w:cs="Arial"/>
          <w:sz w:val="24"/>
          <w:szCs w:val="24"/>
        </w:rPr>
        <w:t>, Pfarrkirche Maria Himmelfahrt, Altarraumgestaltung, 1971</w:t>
      </w:r>
    </w:p>
    <w:p w14:paraId="2BB94635" w14:textId="3B962C09" w:rsidR="00CE1E25" w:rsidRPr="00F818F0" w:rsidRDefault="00CE1E25" w:rsidP="00F818F0">
      <w:pPr>
        <w:pStyle w:val="Listenabsatz"/>
        <w:numPr>
          <w:ilvl w:val="0"/>
          <w:numId w:val="4"/>
        </w:numPr>
        <w:spacing w:after="120"/>
        <w:rPr>
          <w:rFonts w:ascii="Aptos" w:hAnsi="Aptos" w:cs="Arial"/>
          <w:sz w:val="24"/>
          <w:szCs w:val="24"/>
        </w:rPr>
      </w:pPr>
      <w:r w:rsidRPr="00F818F0">
        <w:rPr>
          <w:rFonts w:ascii="Aptos" w:hAnsi="Aptos" w:cs="Arial"/>
          <w:b/>
          <w:bCs/>
          <w:sz w:val="24"/>
          <w:szCs w:val="24"/>
        </w:rPr>
        <w:t>Enns</w:t>
      </w:r>
      <w:r w:rsidR="00F818F0" w:rsidRPr="00F818F0">
        <w:rPr>
          <w:rFonts w:ascii="Aptos" w:hAnsi="Aptos" w:cs="Arial"/>
          <w:b/>
          <w:bCs/>
          <w:sz w:val="24"/>
          <w:szCs w:val="24"/>
        </w:rPr>
        <w:t>-</w:t>
      </w:r>
      <w:r w:rsidRPr="00F818F0">
        <w:rPr>
          <w:rFonts w:ascii="Aptos" w:hAnsi="Aptos" w:cs="Arial"/>
          <w:b/>
          <w:bCs/>
          <w:sz w:val="24"/>
          <w:szCs w:val="24"/>
        </w:rPr>
        <w:t>St. Marien</w:t>
      </w:r>
      <w:r w:rsidRPr="00F818F0">
        <w:rPr>
          <w:rFonts w:ascii="Aptos" w:hAnsi="Aptos" w:cs="Arial"/>
          <w:sz w:val="24"/>
          <w:szCs w:val="24"/>
        </w:rPr>
        <w:t xml:space="preserve">, Stadtpfarrkirche, Altar, Ambo, Taufstein, </w:t>
      </w:r>
      <w:proofErr w:type="spellStart"/>
      <w:r w:rsidRPr="00F818F0">
        <w:rPr>
          <w:rFonts w:ascii="Aptos" w:hAnsi="Aptos" w:cs="Arial"/>
          <w:sz w:val="24"/>
          <w:szCs w:val="24"/>
        </w:rPr>
        <w:t>Tabernakelstele</w:t>
      </w:r>
      <w:proofErr w:type="spellEnd"/>
      <w:r w:rsidRPr="00F818F0">
        <w:rPr>
          <w:rFonts w:ascii="Aptos" w:hAnsi="Aptos" w:cs="Arial"/>
          <w:sz w:val="24"/>
          <w:szCs w:val="24"/>
        </w:rPr>
        <w:t>, 1972</w:t>
      </w:r>
    </w:p>
    <w:p w14:paraId="5EBDE133" w14:textId="355E6E35" w:rsidR="00CE1E25" w:rsidRPr="00F818F0" w:rsidRDefault="00CE1E25" w:rsidP="00F818F0">
      <w:pPr>
        <w:pStyle w:val="Listenabsatz"/>
        <w:numPr>
          <w:ilvl w:val="0"/>
          <w:numId w:val="4"/>
        </w:numPr>
        <w:spacing w:after="120"/>
        <w:rPr>
          <w:rFonts w:ascii="Aptos" w:hAnsi="Aptos" w:cs="Arial"/>
          <w:sz w:val="24"/>
          <w:szCs w:val="24"/>
        </w:rPr>
      </w:pPr>
      <w:r w:rsidRPr="00F818F0">
        <w:rPr>
          <w:rFonts w:ascii="Aptos" w:hAnsi="Aptos" w:cs="Arial"/>
          <w:b/>
          <w:bCs/>
          <w:sz w:val="24"/>
          <w:szCs w:val="24"/>
        </w:rPr>
        <w:t>Pabneukirchen</w:t>
      </w:r>
      <w:r w:rsidRPr="00F818F0">
        <w:rPr>
          <w:rFonts w:ascii="Aptos" w:hAnsi="Aptos" w:cs="Arial"/>
          <w:sz w:val="24"/>
          <w:szCs w:val="24"/>
        </w:rPr>
        <w:t xml:space="preserve">, Pfarrkirche </w:t>
      </w:r>
      <w:r w:rsidR="009D7D89">
        <w:rPr>
          <w:rFonts w:ascii="Aptos" w:hAnsi="Aptos" w:cs="Arial"/>
          <w:sz w:val="24"/>
          <w:szCs w:val="24"/>
        </w:rPr>
        <w:t>h</w:t>
      </w:r>
      <w:r w:rsidRPr="00F818F0">
        <w:rPr>
          <w:rFonts w:ascii="Aptos" w:hAnsi="Aptos" w:cs="Arial"/>
          <w:sz w:val="24"/>
          <w:szCs w:val="24"/>
        </w:rPr>
        <w:t xml:space="preserve">l. Simon und </w:t>
      </w:r>
      <w:r w:rsidR="009D7D89">
        <w:rPr>
          <w:rFonts w:ascii="Aptos" w:hAnsi="Aptos" w:cs="Arial"/>
          <w:sz w:val="24"/>
          <w:szCs w:val="24"/>
        </w:rPr>
        <w:t>h</w:t>
      </w:r>
      <w:r w:rsidRPr="00F818F0">
        <w:rPr>
          <w:rFonts w:ascii="Aptos" w:hAnsi="Aptos" w:cs="Arial"/>
          <w:sz w:val="24"/>
          <w:szCs w:val="24"/>
        </w:rPr>
        <w:t>l. Judas, Altarraumgestaltung, 1974</w:t>
      </w:r>
    </w:p>
    <w:p w14:paraId="7047B63A" w14:textId="157BB0F4" w:rsidR="00CE1E25" w:rsidRPr="00F818F0" w:rsidRDefault="00CE1E25" w:rsidP="00F818F0">
      <w:pPr>
        <w:pStyle w:val="Listenabsatz"/>
        <w:numPr>
          <w:ilvl w:val="0"/>
          <w:numId w:val="4"/>
        </w:numPr>
        <w:spacing w:after="120"/>
        <w:rPr>
          <w:rFonts w:ascii="Aptos" w:hAnsi="Aptos" w:cs="Arial"/>
          <w:sz w:val="24"/>
          <w:szCs w:val="24"/>
        </w:rPr>
      </w:pPr>
      <w:r w:rsidRPr="00F818F0">
        <w:rPr>
          <w:rFonts w:ascii="Aptos" w:hAnsi="Aptos" w:cs="Arial"/>
          <w:b/>
          <w:bCs/>
          <w:sz w:val="24"/>
          <w:szCs w:val="24"/>
        </w:rPr>
        <w:t>Pfarrkirche Haibach</w:t>
      </w:r>
      <w:r w:rsidR="002F3C5E">
        <w:rPr>
          <w:rFonts w:ascii="Aptos" w:hAnsi="Aptos" w:cs="Arial"/>
          <w:b/>
          <w:bCs/>
          <w:sz w:val="24"/>
          <w:szCs w:val="24"/>
        </w:rPr>
        <w:t xml:space="preserve"> ob der Donau</w:t>
      </w:r>
      <w:r w:rsidRPr="00F818F0">
        <w:rPr>
          <w:rFonts w:ascii="Aptos" w:hAnsi="Aptos" w:cs="Arial"/>
          <w:sz w:val="24"/>
          <w:szCs w:val="24"/>
        </w:rPr>
        <w:t>, Altarraumgestaltung, 1975</w:t>
      </w:r>
    </w:p>
    <w:p w14:paraId="0D71C79D" w14:textId="0EBA7A51" w:rsidR="00CE1E25" w:rsidRPr="00F818F0" w:rsidRDefault="00CE1E25" w:rsidP="00F818F0">
      <w:pPr>
        <w:pStyle w:val="Listenabsatz"/>
        <w:numPr>
          <w:ilvl w:val="0"/>
          <w:numId w:val="4"/>
        </w:numPr>
        <w:spacing w:after="120"/>
        <w:rPr>
          <w:rFonts w:ascii="Aptos" w:hAnsi="Aptos" w:cs="Arial"/>
          <w:sz w:val="24"/>
          <w:szCs w:val="24"/>
        </w:rPr>
      </w:pPr>
      <w:r w:rsidRPr="00F818F0">
        <w:rPr>
          <w:rFonts w:ascii="Aptos" w:hAnsi="Aptos" w:cs="Arial"/>
          <w:b/>
          <w:bCs/>
          <w:sz w:val="24"/>
          <w:szCs w:val="24"/>
        </w:rPr>
        <w:t>P</w:t>
      </w:r>
      <w:r w:rsidR="00EE29DF" w:rsidRPr="00F818F0">
        <w:rPr>
          <w:rFonts w:ascii="Aptos" w:hAnsi="Aptos" w:cs="Arial"/>
          <w:b/>
          <w:bCs/>
          <w:sz w:val="24"/>
          <w:szCs w:val="24"/>
        </w:rPr>
        <w:t>f</w:t>
      </w:r>
      <w:r w:rsidRPr="00F818F0">
        <w:rPr>
          <w:rFonts w:ascii="Aptos" w:hAnsi="Aptos" w:cs="Arial"/>
          <w:b/>
          <w:bCs/>
          <w:sz w:val="24"/>
          <w:szCs w:val="24"/>
        </w:rPr>
        <w:t>arr- und Wallfahrtskirche Maria Heimsuchung</w:t>
      </w:r>
      <w:r w:rsidRPr="00743885">
        <w:rPr>
          <w:rFonts w:ascii="Aptos" w:hAnsi="Aptos" w:cs="Arial"/>
          <w:b/>
          <w:bCs/>
          <w:sz w:val="24"/>
          <w:szCs w:val="24"/>
        </w:rPr>
        <w:t>, Frauenstein,</w:t>
      </w:r>
      <w:r w:rsidRPr="00F818F0">
        <w:rPr>
          <w:rFonts w:ascii="Aptos" w:hAnsi="Aptos" w:cs="Arial"/>
          <w:sz w:val="24"/>
          <w:szCs w:val="24"/>
        </w:rPr>
        <w:t xml:space="preserve">  Altarraumgestaltung, 1976</w:t>
      </w:r>
    </w:p>
    <w:p w14:paraId="5D513957" w14:textId="344EF31B" w:rsidR="00CE1E25" w:rsidRPr="00F818F0" w:rsidRDefault="00CE1E25" w:rsidP="00F818F0">
      <w:pPr>
        <w:pStyle w:val="Listenabsatz"/>
        <w:numPr>
          <w:ilvl w:val="0"/>
          <w:numId w:val="4"/>
        </w:numPr>
        <w:rPr>
          <w:rFonts w:ascii="Aptos" w:hAnsi="Aptos" w:cs="Arial"/>
          <w:sz w:val="24"/>
          <w:szCs w:val="24"/>
        </w:rPr>
      </w:pPr>
      <w:r w:rsidRPr="00F818F0">
        <w:rPr>
          <w:rFonts w:ascii="Aptos" w:hAnsi="Aptos" w:cs="Arial"/>
          <w:b/>
          <w:bCs/>
          <w:sz w:val="24"/>
          <w:szCs w:val="24"/>
        </w:rPr>
        <w:t xml:space="preserve">Pfarrkirche </w:t>
      </w:r>
      <w:proofErr w:type="spellStart"/>
      <w:r w:rsidRPr="00F818F0">
        <w:rPr>
          <w:rFonts w:ascii="Aptos" w:hAnsi="Aptos" w:cs="Arial"/>
          <w:b/>
          <w:bCs/>
          <w:sz w:val="24"/>
          <w:szCs w:val="24"/>
        </w:rPr>
        <w:t>Gutau</w:t>
      </w:r>
      <w:proofErr w:type="spellEnd"/>
      <w:r w:rsidRPr="00F818F0">
        <w:rPr>
          <w:rFonts w:ascii="Aptos" w:hAnsi="Aptos" w:cs="Arial"/>
          <w:sz w:val="24"/>
          <w:szCs w:val="24"/>
        </w:rPr>
        <w:t xml:space="preserve">, </w:t>
      </w:r>
      <w:r w:rsidR="009D7D89">
        <w:rPr>
          <w:rFonts w:ascii="Aptos" w:hAnsi="Aptos" w:cs="Arial"/>
          <w:sz w:val="24"/>
          <w:szCs w:val="24"/>
        </w:rPr>
        <w:t>h</w:t>
      </w:r>
      <w:r w:rsidRPr="00F818F0">
        <w:rPr>
          <w:rFonts w:ascii="Aptos" w:hAnsi="Aptos" w:cs="Arial"/>
          <w:sz w:val="24"/>
          <w:szCs w:val="24"/>
        </w:rPr>
        <w:t>l. Ägidius, Altarraumgestaltung, 1980</w:t>
      </w:r>
    </w:p>
    <w:p w14:paraId="1B662A22" w14:textId="77777777" w:rsidR="000E0A4D" w:rsidRDefault="000E0A4D" w:rsidP="00CE1E25">
      <w:pPr>
        <w:rPr>
          <w:rFonts w:ascii="Aptos" w:hAnsi="Aptos" w:cs="Arial"/>
          <w:sz w:val="24"/>
          <w:szCs w:val="24"/>
        </w:rPr>
      </w:pPr>
    </w:p>
    <w:p w14:paraId="00EFF90D" w14:textId="41D0FBF9" w:rsidR="006C6B0C" w:rsidRPr="00CC2E42" w:rsidRDefault="00016265" w:rsidP="00CC2E42">
      <w:pPr>
        <w:spacing w:after="120"/>
        <w:rPr>
          <w:rFonts w:ascii="Aptos" w:hAnsi="Aptos" w:cs="Arial"/>
          <w:b/>
          <w:bCs/>
          <w:sz w:val="26"/>
          <w:szCs w:val="26"/>
        </w:rPr>
      </w:pPr>
      <w:r>
        <w:rPr>
          <w:rFonts w:ascii="Aptos" w:hAnsi="Aptos" w:cs="Arial"/>
          <w:b/>
          <w:bCs/>
          <w:sz w:val="26"/>
          <w:szCs w:val="26"/>
        </w:rPr>
        <w:t>Gestalter und treibende Kraft</w:t>
      </w:r>
    </w:p>
    <w:p w14:paraId="1132276A" w14:textId="567DFC0E" w:rsidR="006C6B0C" w:rsidRPr="006C6B0C" w:rsidRDefault="006C6B0C" w:rsidP="00894400">
      <w:pPr>
        <w:spacing w:after="120"/>
        <w:rPr>
          <w:rFonts w:ascii="Aptos" w:hAnsi="Aptos" w:cs="Arial"/>
          <w:sz w:val="24"/>
          <w:szCs w:val="24"/>
        </w:rPr>
      </w:pPr>
      <w:r w:rsidRPr="006C6B0C">
        <w:rPr>
          <w:rFonts w:ascii="Aptos" w:hAnsi="Aptos" w:cs="Arial"/>
          <w:sz w:val="24"/>
          <w:szCs w:val="24"/>
        </w:rPr>
        <w:t xml:space="preserve">Peter Hans Dimmel wurde am 31. August 1928 in Wien geboren, wo die Familie in Floridsdorf lebte. Kurz nach der Geburt erkrankte er an einer schweren Gehirnhautentzündung, deren Folge seine irreversible Gehörlosigkeit war. Zur Erholung verbrachte er einige Zeit bei der Großmutter in Ried in Innkreis, woher sein Vater, der Maler Herbert Dimmel, stammte. Zwischen 1931 und 1938 besuchte Dimmel die </w:t>
      </w:r>
      <w:proofErr w:type="spellStart"/>
      <w:r w:rsidRPr="006C6B0C">
        <w:rPr>
          <w:rFonts w:ascii="Aptos" w:hAnsi="Aptos" w:cs="Arial"/>
          <w:sz w:val="24"/>
          <w:szCs w:val="24"/>
        </w:rPr>
        <w:t>Döblingerschule</w:t>
      </w:r>
      <w:proofErr w:type="spellEnd"/>
      <w:r w:rsidRPr="006C6B0C">
        <w:rPr>
          <w:rFonts w:ascii="Aptos" w:hAnsi="Aptos" w:cs="Arial"/>
          <w:sz w:val="24"/>
          <w:szCs w:val="24"/>
        </w:rPr>
        <w:t>. Seinem Vater war es zu verdanken, dass er privat in Laut- und Gebärdensprache unterrichte</w:t>
      </w:r>
      <w:r w:rsidR="001C6A19">
        <w:rPr>
          <w:rFonts w:ascii="Aptos" w:hAnsi="Aptos" w:cs="Arial"/>
          <w:sz w:val="24"/>
          <w:szCs w:val="24"/>
        </w:rPr>
        <w:t>t wurde</w:t>
      </w:r>
      <w:r w:rsidRPr="006C6B0C">
        <w:rPr>
          <w:rFonts w:ascii="Aptos" w:hAnsi="Aptos" w:cs="Arial"/>
          <w:sz w:val="24"/>
          <w:szCs w:val="24"/>
        </w:rPr>
        <w:t>. Dadurch wurden ihm er bereits als Kind Literatur, Geschichte und Kunstgeschichte nähergebracht. Allerdings war</w:t>
      </w:r>
      <w:r w:rsidR="00C35A0F">
        <w:rPr>
          <w:rFonts w:ascii="Aptos" w:hAnsi="Aptos" w:cs="Arial"/>
          <w:sz w:val="24"/>
          <w:szCs w:val="24"/>
        </w:rPr>
        <w:t>en</w:t>
      </w:r>
      <w:r w:rsidRPr="006C6B0C">
        <w:rPr>
          <w:rFonts w:ascii="Aptos" w:hAnsi="Aptos" w:cs="Arial"/>
          <w:sz w:val="24"/>
          <w:szCs w:val="24"/>
        </w:rPr>
        <w:t xml:space="preserve"> seine schulische und akademische Laufbahn sowie seine Lehrzeit immer wieder </w:t>
      </w:r>
      <w:r w:rsidR="00AD642B">
        <w:rPr>
          <w:rFonts w:ascii="Aptos" w:hAnsi="Aptos" w:cs="Arial"/>
          <w:sz w:val="24"/>
          <w:szCs w:val="24"/>
        </w:rPr>
        <w:t>von</w:t>
      </w:r>
      <w:r w:rsidRPr="006C6B0C">
        <w:rPr>
          <w:rFonts w:ascii="Aptos" w:hAnsi="Aptos" w:cs="Arial"/>
          <w:sz w:val="24"/>
          <w:szCs w:val="24"/>
        </w:rPr>
        <w:t xml:space="preserve"> Kommunikationsproblemen </w:t>
      </w:r>
      <w:r w:rsidR="00AD642B">
        <w:rPr>
          <w:rFonts w:ascii="Aptos" w:hAnsi="Aptos" w:cs="Arial"/>
          <w:sz w:val="24"/>
          <w:szCs w:val="24"/>
        </w:rPr>
        <w:t>geprägt</w:t>
      </w:r>
      <w:r w:rsidRPr="006C6B0C">
        <w:rPr>
          <w:rFonts w:ascii="Aptos" w:hAnsi="Aptos" w:cs="Arial"/>
          <w:sz w:val="24"/>
          <w:szCs w:val="24"/>
        </w:rPr>
        <w:t>.</w:t>
      </w:r>
    </w:p>
    <w:p w14:paraId="4C1ED01F" w14:textId="77777777" w:rsidR="006C6B0C" w:rsidRPr="006C6B0C" w:rsidRDefault="006C6B0C" w:rsidP="00894400">
      <w:pPr>
        <w:spacing w:after="120"/>
        <w:rPr>
          <w:rFonts w:ascii="Aptos" w:hAnsi="Aptos" w:cs="Arial"/>
          <w:sz w:val="24"/>
          <w:szCs w:val="24"/>
        </w:rPr>
      </w:pPr>
      <w:r w:rsidRPr="006C6B0C">
        <w:rPr>
          <w:rFonts w:ascii="Aptos" w:hAnsi="Aptos" w:cs="Arial"/>
          <w:sz w:val="24"/>
          <w:szCs w:val="24"/>
        </w:rPr>
        <w:t xml:space="preserve">Von 1943 bis 1945 studierte Dimmel an der Akademie für angewandte Kunst in Wien unter Professor Robert </w:t>
      </w:r>
      <w:proofErr w:type="spellStart"/>
      <w:r w:rsidRPr="006C6B0C">
        <w:rPr>
          <w:rFonts w:ascii="Aptos" w:hAnsi="Aptos" w:cs="Arial"/>
          <w:sz w:val="24"/>
          <w:szCs w:val="24"/>
        </w:rPr>
        <w:t>Obsieger</w:t>
      </w:r>
      <w:proofErr w:type="spellEnd"/>
      <w:r w:rsidRPr="006C6B0C">
        <w:rPr>
          <w:rFonts w:ascii="Aptos" w:hAnsi="Aptos" w:cs="Arial"/>
          <w:sz w:val="24"/>
          <w:szCs w:val="24"/>
        </w:rPr>
        <w:t xml:space="preserve"> Bildhauerei. 1944 erfolgte der Befehl zur Musterung, Dimmel arbeitete in einer Prothesenschnitzerei und als Luftschutzmann.</w:t>
      </w:r>
    </w:p>
    <w:p w14:paraId="3BC0E8C2" w14:textId="7C963DB5" w:rsidR="006C6B0C" w:rsidRPr="006C6B0C" w:rsidRDefault="006C6B0C" w:rsidP="002506DE">
      <w:pPr>
        <w:spacing w:after="120"/>
        <w:rPr>
          <w:rFonts w:ascii="Aptos" w:hAnsi="Aptos" w:cs="Arial"/>
          <w:sz w:val="24"/>
          <w:szCs w:val="24"/>
        </w:rPr>
      </w:pPr>
      <w:r w:rsidRPr="006C6B0C">
        <w:rPr>
          <w:rFonts w:ascii="Aptos" w:hAnsi="Aptos" w:cs="Arial"/>
          <w:sz w:val="24"/>
          <w:szCs w:val="24"/>
        </w:rPr>
        <w:lastRenderedPageBreak/>
        <w:t>Zwischen 1945 und 1949 absolviert</w:t>
      </w:r>
      <w:r w:rsidR="00AD642B">
        <w:rPr>
          <w:rFonts w:ascii="Aptos" w:hAnsi="Aptos" w:cs="Arial"/>
          <w:sz w:val="24"/>
          <w:szCs w:val="24"/>
        </w:rPr>
        <w:t>e</w:t>
      </w:r>
      <w:r w:rsidRPr="006C6B0C">
        <w:rPr>
          <w:rFonts w:ascii="Aptos" w:hAnsi="Aptos" w:cs="Arial"/>
          <w:sz w:val="24"/>
          <w:szCs w:val="24"/>
        </w:rPr>
        <w:t xml:space="preserve"> er eine Lehrlingsausbildung in der Keramikwerkstatt </w:t>
      </w:r>
      <w:proofErr w:type="spellStart"/>
      <w:r w:rsidRPr="006C6B0C">
        <w:rPr>
          <w:rFonts w:ascii="Aptos" w:hAnsi="Aptos" w:cs="Arial"/>
          <w:sz w:val="24"/>
          <w:szCs w:val="24"/>
        </w:rPr>
        <w:t>Angermayer</w:t>
      </w:r>
      <w:proofErr w:type="spellEnd"/>
      <w:r w:rsidRPr="006C6B0C">
        <w:rPr>
          <w:rFonts w:ascii="Aptos" w:hAnsi="Aptos" w:cs="Arial"/>
          <w:sz w:val="24"/>
          <w:szCs w:val="24"/>
        </w:rPr>
        <w:t xml:space="preserve"> in Eberschwang und arbeitet dort anschließend als Geselle. Zwischen 1949 bis 1957 widmete sich Dimmel seinem Studium für Bildhauerei an der Kunstschule der Stadt Linz in der Meisterklasse von Walter Ritter. Bereits in dieser Zeit wurde er mit öffentlichen Aufträgen betraut. Seine Karriere als freischaffender Künstler begann Dimmel 1957, bis 1963 war er Mitbewohner des Egon-Hofmann-Atelierhauses in Linz und führte zwischen 1964 und 2000 ein Atelier in Leonding. Seit 1953 war Dimmel Mitglied der Innviertler Künstlergilde und der Künstlervereinigung MAERZ.</w:t>
      </w:r>
    </w:p>
    <w:p w14:paraId="72AE37C2" w14:textId="69B42DDE" w:rsidR="006C6B0C" w:rsidRDefault="006C6B0C" w:rsidP="006C6B0C">
      <w:pPr>
        <w:rPr>
          <w:rFonts w:ascii="Aptos" w:hAnsi="Aptos" w:cs="Arial"/>
          <w:sz w:val="24"/>
          <w:szCs w:val="24"/>
        </w:rPr>
      </w:pPr>
      <w:r w:rsidRPr="006C6B0C">
        <w:rPr>
          <w:rFonts w:ascii="Aptos" w:hAnsi="Aptos" w:cs="Arial"/>
          <w:sz w:val="24"/>
          <w:szCs w:val="24"/>
        </w:rPr>
        <w:t xml:space="preserve">Zeit seines </w:t>
      </w:r>
      <w:r w:rsidR="00A12B9F">
        <w:rPr>
          <w:rFonts w:ascii="Aptos" w:hAnsi="Aptos" w:cs="Arial"/>
          <w:sz w:val="24"/>
          <w:szCs w:val="24"/>
        </w:rPr>
        <w:t>Wirkens</w:t>
      </w:r>
      <w:r w:rsidRPr="006C6B0C">
        <w:rPr>
          <w:rFonts w:ascii="Aptos" w:hAnsi="Aptos" w:cs="Arial"/>
          <w:sz w:val="24"/>
          <w:szCs w:val="24"/>
        </w:rPr>
        <w:t xml:space="preserve"> wurde der Künstler mit zahlreichen Ehrungen bedacht – unter anderem mit dem Goldenen Ehrenzeichen für Verdienste um die Republik Österreich (2007), dem Kulturpreis und der Goldenen Kulturmedaille des Landes Oberösterreich (1962 und 2008), der Kulturmedaille der Stadt Linz (1986) und dem päpstlichen Silvesterorden (2012).</w:t>
      </w:r>
    </w:p>
    <w:p w14:paraId="0B3DAD13" w14:textId="77777777" w:rsidR="00894400" w:rsidRPr="006C6B0C" w:rsidRDefault="00894400" w:rsidP="006C6B0C">
      <w:pPr>
        <w:rPr>
          <w:rFonts w:ascii="Aptos" w:hAnsi="Aptos" w:cs="Arial"/>
          <w:sz w:val="24"/>
          <w:szCs w:val="24"/>
        </w:rPr>
      </w:pPr>
    </w:p>
    <w:p w14:paraId="209E1327" w14:textId="4CA59B86" w:rsidR="006C6B0C" w:rsidRPr="00894400" w:rsidRDefault="000F08F9" w:rsidP="00894400">
      <w:pPr>
        <w:spacing w:after="120"/>
        <w:rPr>
          <w:rFonts w:ascii="Aptos" w:hAnsi="Aptos" w:cs="Arial"/>
          <w:b/>
          <w:bCs/>
          <w:sz w:val="26"/>
          <w:szCs w:val="26"/>
        </w:rPr>
      </w:pPr>
      <w:r>
        <w:rPr>
          <w:rFonts w:ascii="Aptos" w:hAnsi="Aptos" w:cs="Arial"/>
          <w:b/>
          <w:bCs/>
          <w:sz w:val="26"/>
          <w:szCs w:val="26"/>
        </w:rPr>
        <w:t>Lebenslanges</w:t>
      </w:r>
      <w:r w:rsidR="00B94B06">
        <w:rPr>
          <w:rFonts w:ascii="Aptos" w:hAnsi="Aptos" w:cs="Arial"/>
          <w:b/>
          <w:bCs/>
          <w:sz w:val="26"/>
          <w:szCs w:val="26"/>
        </w:rPr>
        <w:t xml:space="preserve"> </w:t>
      </w:r>
      <w:r w:rsidR="006C6B0C" w:rsidRPr="00894400">
        <w:rPr>
          <w:rFonts w:ascii="Aptos" w:hAnsi="Aptos" w:cs="Arial"/>
          <w:b/>
          <w:bCs/>
          <w:sz w:val="26"/>
          <w:szCs w:val="26"/>
        </w:rPr>
        <w:t>Engagement für gehörlose Menschen</w:t>
      </w:r>
    </w:p>
    <w:p w14:paraId="6B517471" w14:textId="707440F0" w:rsidR="006C6B0C" w:rsidRPr="006C6B0C" w:rsidRDefault="006C6B0C" w:rsidP="00894400">
      <w:pPr>
        <w:spacing w:after="120"/>
        <w:rPr>
          <w:rFonts w:ascii="Aptos" w:hAnsi="Aptos" w:cs="Arial"/>
          <w:sz w:val="24"/>
          <w:szCs w:val="24"/>
        </w:rPr>
      </w:pPr>
      <w:r w:rsidRPr="006C6B0C">
        <w:rPr>
          <w:rFonts w:ascii="Aptos" w:hAnsi="Aptos" w:cs="Arial"/>
          <w:sz w:val="24"/>
          <w:szCs w:val="24"/>
        </w:rPr>
        <w:t xml:space="preserve">Aufgrund seines </w:t>
      </w:r>
      <w:r w:rsidR="001643DE">
        <w:rPr>
          <w:rFonts w:ascii="Aptos" w:hAnsi="Aptos" w:cs="Arial"/>
          <w:sz w:val="24"/>
          <w:szCs w:val="24"/>
        </w:rPr>
        <w:t xml:space="preserve">jahrzehntelangen </w:t>
      </w:r>
      <w:r w:rsidRPr="006C6B0C">
        <w:rPr>
          <w:rFonts w:ascii="Aptos" w:hAnsi="Aptos" w:cs="Arial"/>
          <w:sz w:val="24"/>
          <w:szCs w:val="24"/>
        </w:rPr>
        <w:t xml:space="preserve">ehrenamtlichen Engagements für gehörlose Menschen wurde Dimmel unter anderem auch mit der Humanitätsmedaille des Landes OÖ (2000), der Auszeichnung „Ehrenamt“ des Landes Oberösterreich (2001) und dem Solidaritätspreis der Kirchenzeitung (2011) ausgezeichnet. </w:t>
      </w:r>
      <w:r w:rsidR="00A329A0">
        <w:rPr>
          <w:rFonts w:ascii="Aptos" w:hAnsi="Aptos" w:cs="Arial"/>
          <w:sz w:val="24"/>
          <w:szCs w:val="24"/>
        </w:rPr>
        <w:t>Er</w:t>
      </w:r>
      <w:r w:rsidRPr="006C6B0C">
        <w:rPr>
          <w:rFonts w:ascii="Aptos" w:hAnsi="Aptos" w:cs="Arial"/>
          <w:sz w:val="24"/>
          <w:szCs w:val="24"/>
        </w:rPr>
        <w:t xml:space="preserve"> unterstützte gehörlose Menschen in vielen Funktionen der Gehörlosen-Interessenvertretungen</w:t>
      </w:r>
      <w:r w:rsidR="00212888">
        <w:rPr>
          <w:rFonts w:ascii="Aptos" w:hAnsi="Aptos" w:cs="Arial"/>
          <w:sz w:val="24"/>
          <w:szCs w:val="24"/>
        </w:rPr>
        <w:t>,</w:t>
      </w:r>
      <w:r w:rsidRPr="006C6B0C">
        <w:rPr>
          <w:rFonts w:ascii="Aptos" w:hAnsi="Aptos" w:cs="Arial"/>
          <w:sz w:val="24"/>
          <w:szCs w:val="24"/>
        </w:rPr>
        <w:t xml:space="preserve"> sowohl auf Österreich- als auch auf Oberösterreich-Ebene. So war er </w:t>
      </w:r>
      <w:r w:rsidR="00212888" w:rsidRPr="006C6B0C">
        <w:rPr>
          <w:rFonts w:ascii="Aptos" w:hAnsi="Aptos" w:cs="Arial"/>
          <w:sz w:val="24"/>
          <w:szCs w:val="24"/>
        </w:rPr>
        <w:t xml:space="preserve">etwa </w:t>
      </w:r>
      <w:r w:rsidRPr="006C6B0C">
        <w:rPr>
          <w:rFonts w:ascii="Aptos" w:hAnsi="Aptos" w:cs="Arial"/>
          <w:sz w:val="24"/>
          <w:szCs w:val="24"/>
        </w:rPr>
        <w:t>zwischen 1985 und 1997 Präsident des Österreichischen Gehörlosenbundes und von 1996 bis 2012 Leiter des Landesverbandes der Gehörlosenvereine in OÖ</w:t>
      </w:r>
      <w:r w:rsidR="007A1C64">
        <w:rPr>
          <w:rFonts w:ascii="Aptos" w:hAnsi="Aptos" w:cs="Arial"/>
          <w:sz w:val="24"/>
          <w:szCs w:val="24"/>
        </w:rPr>
        <w:t xml:space="preserve">; danach war er Ehrenpräsident bzw. </w:t>
      </w:r>
      <w:r w:rsidRPr="006C6B0C">
        <w:rPr>
          <w:rFonts w:ascii="Aptos" w:hAnsi="Aptos" w:cs="Arial"/>
          <w:sz w:val="24"/>
          <w:szCs w:val="24"/>
        </w:rPr>
        <w:t>Ehrenobmann</w:t>
      </w:r>
      <w:r w:rsidR="007A1C64">
        <w:rPr>
          <w:rFonts w:ascii="Aptos" w:hAnsi="Aptos" w:cs="Arial"/>
          <w:sz w:val="24"/>
          <w:szCs w:val="24"/>
        </w:rPr>
        <w:t>.</w:t>
      </w:r>
    </w:p>
    <w:p w14:paraId="2EECF283" w14:textId="496E7752" w:rsidR="006C6B0C" w:rsidRPr="006C6B0C" w:rsidRDefault="006C6B0C" w:rsidP="006C6B0C">
      <w:pPr>
        <w:rPr>
          <w:rFonts w:ascii="Aptos" w:hAnsi="Aptos" w:cs="Arial"/>
          <w:sz w:val="24"/>
          <w:szCs w:val="24"/>
        </w:rPr>
      </w:pPr>
      <w:r w:rsidRPr="006C6B0C">
        <w:rPr>
          <w:rFonts w:ascii="Aptos" w:hAnsi="Aptos" w:cs="Arial"/>
          <w:sz w:val="24"/>
          <w:szCs w:val="24"/>
        </w:rPr>
        <w:t xml:space="preserve">Eine der besonderen Leistungen </w:t>
      </w:r>
      <w:r w:rsidR="00A329A0">
        <w:rPr>
          <w:rFonts w:ascii="Aptos" w:hAnsi="Aptos" w:cs="Arial"/>
          <w:sz w:val="24"/>
          <w:szCs w:val="24"/>
        </w:rPr>
        <w:t xml:space="preserve">Peter </w:t>
      </w:r>
      <w:r w:rsidRPr="006C6B0C">
        <w:rPr>
          <w:rFonts w:ascii="Aptos" w:hAnsi="Aptos" w:cs="Arial"/>
          <w:sz w:val="24"/>
          <w:szCs w:val="24"/>
        </w:rPr>
        <w:t xml:space="preserve">Dimmels war die Organisation des Weltkongresses der Gehörlosen in Wien 1995. Es ist </w:t>
      </w:r>
      <w:r w:rsidR="00A71C60">
        <w:rPr>
          <w:rFonts w:ascii="Aptos" w:hAnsi="Aptos" w:cs="Arial"/>
          <w:sz w:val="24"/>
          <w:szCs w:val="24"/>
        </w:rPr>
        <w:t>ebenso</w:t>
      </w:r>
      <w:r w:rsidRPr="006C6B0C">
        <w:rPr>
          <w:rFonts w:ascii="Aptos" w:hAnsi="Aptos" w:cs="Arial"/>
          <w:sz w:val="24"/>
          <w:szCs w:val="24"/>
        </w:rPr>
        <w:t xml:space="preserve"> sein Verdienst, dass die Österreichische Gebärdensprache seit 2001 in der oberösterreichischen Landesverfassung und seit 2005 in der österreichischen Bundesverfassung als eigenständige Sprache verankert ist. Dimmel gründete auch die Linzer Fachausbildung Gebärdensprachdolmetschen</w:t>
      </w:r>
      <w:r w:rsidR="008955EC">
        <w:rPr>
          <w:rFonts w:ascii="Aptos" w:hAnsi="Aptos" w:cs="Arial"/>
          <w:sz w:val="24"/>
          <w:szCs w:val="24"/>
        </w:rPr>
        <w:t xml:space="preserve"> (GESDO)</w:t>
      </w:r>
      <w:r w:rsidRPr="006C6B0C">
        <w:rPr>
          <w:rFonts w:ascii="Aptos" w:hAnsi="Aptos" w:cs="Arial"/>
          <w:sz w:val="24"/>
          <w:szCs w:val="24"/>
        </w:rPr>
        <w:t xml:space="preserve">, </w:t>
      </w:r>
      <w:r w:rsidR="009E030F">
        <w:rPr>
          <w:rFonts w:ascii="Aptos" w:hAnsi="Aptos" w:cs="Arial"/>
          <w:sz w:val="24"/>
          <w:szCs w:val="24"/>
        </w:rPr>
        <w:t xml:space="preserve">wo bis heute professionelle </w:t>
      </w:r>
      <w:proofErr w:type="spellStart"/>
      <w:r w:rsidR="009E030F">
        <w:rPr>
          <w:rFonts w:ascii="Aptos" w:hAnsi="Aptos" w:cs="Arial"/>
          <w:sz w:val="24"/>
          <w:szCs w:val="24"/>
        </w:rPr>
        <w:t>Dolmetscher:innen</w:t>
      </w:r>
      <w:proofErr w:type="spellEnd"/>
      <w:r w:rsidR="009E030F">
        <w:rPr>
          <w:rFonts w:ascii="Aptos" w:hAnsi="Aptos" w:cs="Arial"/>
          <w:sz w:val="24"/>
          <w:szCs w:val="24"/>
        </w:rPr>
        <w:t xml:space="preserve"> ausgebildet werden, </w:t>
      </w:r>
      <w:r w:rsidRPr="006C6B0C">
        <w:rPr>
          <w:rFonts w:ascii="Aptos" w:hAnsi="Aptos" w:cs="Arial"/>
          <w:sz w:val="24"/>
          <w:szCs w:val="24"/>
        </w:rPr>
        <w:t xml:space="preserve">und errichtete </w:t>
      </w:r>
      <w:proofErr w:type="gramStart"/>
      <w:r w:rsidRPr="006C6B0C">
        <w:rPr>
          <w:rFonts w:ascii="Aptos" w:hAnsi="Aptos" w:cs="Arial"/>
          <w:sz w:val="24"/>
          <w:szCs w:val="24"/>
        </w:rPr>
        <w:t xml:space="preserve">eine </w:t>
      </w:r>
      <w:proofErr w:type="spellStart"/>
      <w:r w:rsidRPr="006C6B0C">
        <w:rPr>
          <w:rFonts w:ascii="Aptos" w:hAnsi="Aptos" w:cs="Arial"/>
          <w:sz w:val="24"/>
          <w:szCs w:val="24"/>
        </w:rPr>
        <w:t>Dolmetsch</w:t>
      </w:r>
      <w:r w:rsidR="00A71C60">
        <w:rPr>
          <w:rFonts w:ascii="Aptos" w:hAnsi="Aptos" w:cs="Arial"/>
          <w:sz w:val="24"/>
          <w:szCs w:val="24"/>
        </w:rPr>
        <w:t>er</w:t>
      </w:r>
      <w:proofErr w:type="gramEnd"/>
      <w:r w:rsidR="00A71C60">
        <w:rPr>
          <w:rFonts w:ascii="Aptos" w:hAnsi="Aptos" w:cs="Arial"/>
          <w:sz w:val="24"/>
          <w:szCs w:val="24"/>
        </w:rPr>
        <w:t>:innen</w:t>
      </w:r>
      <w:r w:rsidRPr="006C6B0C">
        <w:rPr>
          <w:rFonts w:ascii="Aptos" w:hAnsi="Aptos" w:cs="Arial"/>
          <w:sz w:val="24"/>
          <w:szCs w:val="24"/>
        </w:rPr>
        <w:t>-Vermittlungszentrale</w:t>
      </w:r>
      <w:proofErr w:type="spellEnd"/>
      <w:r w:rsidRPr="006C6B0C">
        <w:rPr>
          <w:rFonts w:ascii="Aptos" w:hAnsi="Aptos" w:cs="Arial"/>
          <w:sz w:val="24"/>
          <w:szCs w:val="24"/>
        </w:rPr>
        <w:t>.</w:t>
      </w:r>
    </w:p>
    <w:p w14:paraId="53204EF3" w14:textId="77777777" w:rsidR="006C6B0C" w:rsidRDefault="006C6B0C" w:rsidP="006C6B0C">
      <w:pPr>
        <w:rPr>
          <w:rFonts w:ascii="Aptos" w:hAnsi="Aptos" w:cs="Arial"/>
          <w:sz w:val="24"/>
          <w:szCs w:val="24"/>
        </w:rPr>
      </w:pPr>
    </w:p>
    <w:p w14:paraId="63770369" w14:textId="71AE4913" w:rsidR="009437E7" w:rsidRDefault="009437E7" w:rsidP="006C6B0C">
      <w:pPr>
        <w:rPr>
          <w:rFonts w:ascii="Aptos" w:hAnsi="Aptos" w:cs="Arial"/>
          <w:sz w:val="24"/>
          <w:szCs w:val="24"/>
        </w:rPr>
      </w:pPr>
      <w:r>
        <w:rPr>
          <w:rFonts w:ascii="Aptos" w:hAnsi="Aptos" w:cs="Arial"/>
          <w:sz w:val="24"/>
          <w:szCs w:val="24"/>
        </w:rPr>
        <w:t xml:space="preserve">Die </w:t>
      </w:r>
      <w:r w:rsidRPr="006F6DAC">
        <w:rPr>
          <w:rFonts w:ascii="Aptos" w:hAnsi="Aptos" w:cs="Arial"/>
          <w:b/>
          <w:bCs/>
          <w:sz w:val="24"/>
          <w:szCs w:val="24"/>
        </w:rPr>
        <w:t>Verabschiedung</w:t>
      </w:r>
      <w:r w:rsidRPr="009437E7">
        <w:rPr>
          <w:rFonts w:ascii="Aptos" w:hAnsi="Aptos" w:cs="Arial"/>
          <w:sz w:val="24"/>
          <w:szCs w:val="24"/>
        </w:rPr>
        <w:t xml:space="preserve"> </w:t>
      </w:r>
      <w:r>
        <w:rPr>
          <w:rFonts w:ascii="Aptos" w:hAnsi="Aptos" w:cs="Arial"/>
          <w:sz w:val="24"/>
          <w:szCs w:val="24"/>
        </w:rPr>
        <w:t>des Verstorbenen findet</w:t>
      </w:r>
      <w:r w:rsidRPr="009437E7">
        <w:rPr>
          <w:rFonts w:ascii="Aptos" w:hAnsi="Aptos" w:cs="Arial"/>
          <w:sz w:val="24"/>
          <w:szCs w:val="24"/>
        </w:rPr>
        <w:t xml:space="preserve"> am </w:t>
      </w:r>
      <w:r w:rsidRPr="006F6DAC">
        <w:rPr>
          <w:rFonts w:ascii="Aptos" w:hAnsi="Aptos" w:cs="Arial"/>
          <w:b/>
          <w:bCs/>
          <w:sz w:val="24"/>
          <w:szCs w:val="24"/>
        </w:rPr>
        <w:t>27. Mai 2027</w:t>
      </w:r>
      <w:r w:rsidRPr="009437E7">
        <w:rPr>
          <w:rFonts w:ascii="Aptos" w:hAnsi="Aptos" w:cs="Arial"/>
          <w:sz w:val="24"/>
          <w:szCs w:val="24"/>
        </w:rPr>
        <w:t xml:space="preserve"> um </w:t>
      </w:r>
      <w:r w:rsidRPr="006F6DAC">
        <w:rPr>
          <w:rFonts w:ascii="Aptos" w:hAnsi="Aptos" w:cs="Arial"/>
          <w:b/>
          <w:bCs/>
          <w:sz w:val="24"/>
          <w:szCs w:val="24"/>
        </w:rPr>
        <w:t>11</w:t>
      </w:r>
      <w:r w:rsidR="00037CE4" w:rsidRPr="006F6DAC">
        <w:rPr>
          <w:rFonts w:ascii="Aptos" w:hAnsi="Aptos" w:cs="Arial"/>
          <w:b/>
          <w:bCs/>
          <w:sz w:val="24"/>
          <w:szCs w:val="24"/>
        </w:rPr>
        <w:t>.</w:t>
      </w:r>
      <w:r w:rsidRPr="006F6DAC">
        <w:rPr>
          <w:rFonts w:ascii="Aptos" w:hAnsi="Aptos" w:cs="Arial"/>
          <w:b/>
          <w:bCs/>
          <w:sz w:val="24"/>
          <w:szCs w:val="24"/>
        </w:rPr>
        <w:t>30 Uhr</w:t>
      </w:r>
      <w:r w:rsidRPr="009437E7">
        <w:rPr>
          <w:rFonts w:ascii="Aptos" w:hAnsi="Aptos" w:cs="Arial"/>
          <w:sz w:val="24"/>
          <w:szCs w:val="24"/>
        </w:rPr>
        <w:t xml:space="preserve"> </w:t>
      </w:r>
      <w:r w:rsidRPr="006F6DAC">
        <w:rPr>
          <w:rFonts w:ascii="Aptos" w:hAnsi="Aptos" w:cs="Arial"/>
          <w:b/>
          <w:bCs/>
          <w:sz w:val="24"/>
          <w:szCs w:val="24"/>
        </w:rPr>
        <w:t xml:space="preserve">in </w:t>
      </w:r>
      <w:r w:rsidR="00A84684" w:rsidRPr="006F6DAC">
        <w:rPr>
          <w:rFonts w:ascii="Aptos" w:hAnsi="Aptos" w:cs="Arial"/>
          <w:b/>
          <w:bCs/>
          <w:sz w:val="24"/>
          <w:szCs w:val="24"/>
        </w:rPr>
        <w:t>der Pfarrkirche Linz-</w:t>
      </w:r>
      <w:r w:rsidRPr="006F6DAC">
        <w:rPr>
          <w:rFonts w:ascii="Aptos" w:hAnsi="Aptos" w:cs="Arial"/>
          <w:b/>
          <w:bCs/>
          <w:sz w:val="24"/>
          <w:szCs w:val="24"/>
        </w:rPr>
        <w:t>St. Konrad</w:t>
      </w:r>
      <w:r w:rsidRPr="009437E7">
        <w:rPr>
          <w:rFonts w:ascii="Aptos" w:hAnsi="Aptos" w:cs="Arial"/>
          <w:sz w:val="24"/>
          <w:szCs w:val="24"/>
        </w:rPr>
        <w:t xml:space="preserve"> statt</w:t>
      </w:r>
      <w:r w:rsidR="00F818F0">
        <w:rPr>
          <w:rFonts w:ascii="Aptos" w:hAnsi="Aptos" w:cs="Arial"/>
          <w:sz w:val="24"/>
          <w:szCs w:val="24"/>
        </w:rPr>
        <w:t>.</w:t>
      </w:r>
    </w:p>
    <w:p w14:paraId="68348D27" w14:textId="77777777" w:rsidR="00894400" w:rsidRDefault="00894400" w:rsidP="006C6B0C">
      <w:pPr>
        <w:rPr>
          <w:rFonts w:ascii="Aptos" w:hAnsi="Aptos" w:cs="Arial"/>
          <w:sz w:val="24"/>
          <w:szCs w:val="24"/>
        </w:rPr>
      </w:pPr>
    </w:p>
    <w:p w14:paraId="0ADB5828" w14:textId="1E01436D" w:rsidR="00894400" w:rsidRPr="001D0EE8" w:rsidRDefault="00894400" w:rsidP="006C6B0C">
      <w:pPr>
        <w:rPr>
          <w:rFonts w:ascii="Aptos" w:hAnsi="Aptos" w:cs="Arial"/>
          <w:b/>
          <w:bCs/>
          <w:sz w:val="24"/>
          <w:szCs w:val="24"/>
        </w:rPr>
      </w:pPr>
      <w:r w:rsidRPr="001D0EE8">
        <w:rPr>
          <w:rFonts w:ascii="Aptos" w:hAnsi="Aptos" w:cs="Arial"/>
          <w:b/>
          <w:bCs/>
          <w:sz w:val="24"/>
          <w:szCs w:val="24"/>
        </w:rPr>
        <w:t>Kontakt für Rückfragen:</w:t>
      </w:r>
    </w:p>
    <w:p w14:paraId="3E8EC8C4" w14:textId="499A56D8" w:rsidR="00894400" w:rsidRDefault="00894400" w:rsidP="006C6B0C">
      <w:pPr>
        <w:rPr>
          <w:rFonts w:ascii="Aptos" w:hAnsi="Aptos" w:cs="Arial"/>
          <w:sz w:val="24"/>
          <w:szCs w:val="24"/>
        </w:rPr>
      </w:pPr>
      <w:r>
        <w:rPr>
          <w:rFonts w:ascii="Aptos" w:hAnsi="Aptos" w:cs="Arial"/>
          <w:sz w:val="24"/>
          <w:szCs w:val="24"/>
        </w:rPr>
        <w:t>Martina Gelsinger</w:t>
      </w:r>
    </w:p>
    <w:p w14:paraId="6F1F0020" w14:textId="2E28E6C7" w:rsidR="0006149D" w:rsidRDefault="005F3387" w:rsidP="001D0EE8">
      <w:pPr>
        <w:rPr>
          <w:rFonts w:ascii="Aptos" w:hAnsi="Aptos" w:cs="Arial"/>
          <w:sz w:val="24"/>
          <w:szCs w:val="24"/>
        </w:rPr>
      </w:pPr>
      <w:bookmarkStart w:id="0" w:name="_Hlk229052726"/>
      <w:r>
        <w:rPr>
          <w:rFonts w:ascii="Aptos" w:hAnsi="Aptos" w:cs="Arial"/>
          <w:sz w:val="24"/>
          <w:szCs w:val="24"/>
        </w:rPr>
        <w:t>Kunsthistorikerin und Kuratorin</w:t>
      </w:r>
      <w:bookmarkEnd w:id="0"/>
    </w:p>
    <w:p w14:paraId="36E887B4" w14:textId="7AFA4B13" w:rsidR="001D0EE8" w:rsidRPr="001D0EE8" w:rsidRDefault="001D0EE8" w:rsidP="001D0EE8">
      <w:pPr>
        <w:rPr>
          <w:rFonts w:ascii="Aptos" w:hAnsi="Aptos" w:cs="Arial"/>
          <w:sz w:val="24"/>
          <w:szCs w:val="24"/>
          <w:lang w:val="de-AT"/>
        </w:rPr>
      </w:pPr>
      <w:r w:rsidRPr="001D0EE8">
        <w:rPr>
          <w:rFonts w:ascii="Aptos" w:hAnsi="Aptos" w:cs="Arial"/>
          <w:sz w:val="24"/>
          <w:szCs w:val="24"/>
        </w:rPr>
        <w:t xml:space="preserve">Diözese Linz | </w:t>
      </w:r>
      <w:r w:rsidRPr="001D0EE8">
        <w:rPr>
          <w:rFonts w:ascii="Aptos" w:hAnsi="Aptos" w:cs="Arial"/>
          <w:sz w:val="24"/>
          <w:szCs w:val="24"/>
          <w:lang w:val="de-AT"/>
        </w:rPr>
        <w:t xml:space="preserve">Fachbereich Kunst </w:t>
      </w:r>
    </w:p>
    <w:p w14:paraId="11AAD252" w14:textId="77777777" w:rsidR="001D0EE8" w:rsidRPr="001D0EE8" w:rsidRDefault="001D0EE8" w:rsidP="001D0EE8">
      <w:pPr>
        <w:rPr>
          <w:rFonts w:ascii="Aptos" w:hAnsi="Aptos" w:cs="Arial"/>
          <w:sz w:val="24"/>
          <w:szCs w:val="24"/>
          <w:lang w:val="de-AT"/>
        </w:rPr>
      </w:pPr>
      <w:proofErr w:type="spellStart"/>
      <w:r w:rsidRPr="001D0EE8">
        <w:rPr>
          <w:rFonts w:ascii="Aptos" w:hAnsi="Aptos" w:cs="Arial"/>
          <w:sz w:val="24"/>
          <w:szCs w:val="24"/>
        </w:rPr>
        <w:t>Rudigierstraße</w:t>
      </w:r>
      <w:proofErr w:type="spellEnd"/>
      <w:r w:rsidRPr="001D0EE8">
        <w:rPr>
          <w:rFonts w:ascii="Aptos" w:hAnsi="Aptos" w:cs="Arial"/>
          <w:sz w:val="24"/>
          <w:szCs w:val="24"/>
        </w:rPr>
        <w:t xml:space="preserve"> 10 | 4020 Linz</w:t>
      </w:r>
    </w:p>
    <w:p w14:paraId="615343AB" w14:textId="77777777" w:rsidR="001D0EE8" w:rsidRDefault="001D0EE8" w:rsidP="001D0EE8">
      <w:pPr>
        <w:rPr>
          <w:rFonts w:ascii="Aptos" w:hAnsi="Aptos" w:cs="Arial"/>
          <w:sz w:val="24"/>
          <w:szCs w:val="24"/>
        </w:rPr>
      </w:pPr>
      <w:r w:rsidRPr="001D0EE8">
        <w:rPr>
          <w:rFonts w:ascii="Aptos" w:hAnsi="Aptos" w:cs="Arial"/>
          <w:sz w:val="24"/>
          <w:szCs w:val="24"/>
        </w:rPr>
        <w:t>Tel.: 0732 99 51 51 – 4524</w:t>
      </w:r>
    </w:p>
    <w:p w14:paraId="68151057" w14:textId="04E5E93A" w:rsidR="00F80137" w:rsidRPr="001D0EE8" w:rsidRDefault="00F80137" w:rsidP="001D0EE8">
      <w:pPr>
        <w:rPr>
          <w:rFonts w:ascii="Aptos" w:hAnsi="Aptos" w:cs="Arial"/>
          <w:sz w:val="24"/>
          <w:szCs w:val="24"/>
          <w:lang w:val="de-AT"/>
        </w:rPr>
      </w:pPr>
      <w:hyperlink r:id="rId11" w:history="1">
        <w:r w:rsidRPr="00D70744">
          <w:rPr>
            <w:rStyle w:val="Hyperlink"/>
            <w:rFonts w:ascii="Aptos" w:hAnsi="Aptos" w:cs="Arial"/>
            <w:sz w:val="24"/>
            <w:szCs w:val="24"/>
          </w:rPr>
          <w:t>martina.gelsinger@dioezese-linz.at</w:t>
        </w:r>
      </w:hyperlink>
      <w:r>
        <w:rPr>
          <w:rFonts w:ascii="Aptos" w:hAnsi="Aptos" w:cs="Arial"/>
          <w:sz w:val="24"/>
          <w:szCs w:val="24"/>
        </w:rPr>
        <w:t xml:space="preserve"> </w:t>
      </w:r>
    </w:p>
    <w:p w14:paraId="5257D395" w14:textId="77777777" w:rsidR="001D0EE8" w:rsidRPr="001D0EE8" w:rsidRDefault="001D0EE8" w:rsidP="001D0EE8">
      <w:pPr>
        <w:rPr>
          <w:rFonts w:ascii="Aptos" w:hAnsi="Aptos" w:cs="Arial"/>
          <w:sz w:val="24"/>
          <w:szCs w:val="24"/>
          <w:lang w:val="de-AT"/>
        </w:rPr>
      </w:pPr>
      <w:hyperlink r:id="rId12" w:tgtFrame="_blank" w:history="1">
        <w:r w:rsidRPr="001D0EE8">
          <w:rPr>
            <w:rStyle w:val="Hyperlink"/>
            <w:rFonts w:ascii="Aptos" w:hAnsi="Aptos" w:cs="Arial"/>
            <w:sz w:val="24"/>
            <w:szCs w:val="24"/>
          </w:rPr>
          <w:t>www.dioezese-linz.at/kunst</w:t>
        </w:r>
      </w:hyperlink>
    </w:p>
    <w:p w14:paraId="1C8B2A1D" w14:textId="77777777" w:rsidR="001D0EE8" w:rsidRDefault="001D0EE8" w:rsidP="006C6B0C">
      <w:pPr>
        <w:rPr>
          <w:rFonts w:ascii="Aptos" w:hAnsi="Aptos" w:cs="Arial"/>
          <w:sz w:val="24"/>
          <w:szCs w:val="24"/>
        </w:rPr>
      </w:pPr>
    </w:p>
    <w:p w14:paraId="4647D5A0" w14:textId="77777777" w:rsidR="001643DE" w:rsidRDefault="001643DE" w:rsidP="006C6B0C">
      <w:pPr>
        <w:rPr>
          <w:rFonts w:ascii="Aptos" w:hAnsi="Aptos" w:cs="Arial"/>
          <w:sz w:val="24"/>
          <w:szCs w:val="24"/>
        </w:rPr>
      </w:pPr>
    </w:p>
    <w:p w14:paraId="0359129E" w14:textId="235E4DEF" w:rsidR="00BB4093" w:rsidRPr="00641A89" w:rsidRDefault="001643DE" w:rsidP="00BB4093">
      <w:pPr>
        <w:rPr>
          <w:rFonts w:ascii="Aptos" w:hAnsi="Aptos" w:cs="Arial"/>
          <w:sz w:val="24"/>
          <w:szCs w:val="24"/>
        </w:rPr>
      </w:pPr>
      <w:hyperlink r:id="rId13" w:tgtFrame="_blank" w:history="1">
        <w:r w:rsidRPr="00114AE2">
          <w:rPr>
            <w:rStyle w:val="Hyperlink"/>
            <w:rFonts w:ascii="Aptos" w:hAnsi="Aptos" w:cs="Arial"/>
            <w:sz w:val="24"/>
            <w:szCs w:val="24"/>
          </w:rPr>
          <w:t>Pressefotos zum Download</w:t>
        </w:r>
      </w:hyperlink>
      <w:r>
        <w:rPr>
          <w:rFonts w:ascii="Aptos" w:hAnsi="Aptos" w:cs="Arial"/>
          <w:sz w:val="24"/>
          <w:szCs w:val="24"/>
        </w:rPr>
        <w:t>: (honorarfrei)</w:t>
      </w:r>
    </w:p>
    <w:sectPr w:rsidR="00BB4093" w:rsidRPr="00641A89" w:rsidSect="00641A89">
      <w:headerReference w:type="even" r:id="rId14"/>
      <w:headerReference w:type="default" r:id="rId15"/>
      <w:footerReference w:type="even" r:id="rId16"/>
      <w:footerReference w:type="default" r:id="rId17"/>
      <w:headerReference w:type="first" r:id="rId18"/>
      <w:footerReference w:type="first" r:id="rId19"/>
      <w:pgSz w:w="11907" w:h="16840" w:code="9"/>
      <w:pgMar w:top="1701" w:right="907" w:bottom="284" w:left="1134" w:header="284"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2E502A" w14:textId="77777777" w:rsidR="00B86099" w:rsidRDefault="00B86099">
      <w:r>
        <w:separator/>
      </w:r>
    </w:p>
  </w:endnote>
  <w:endnote w:type="continuationSeparator" w:id="0">
    <w:p w14:paraId="32AFE68F" w14:textId="77777777" w:rsidR="00B86099" w:rsidRDefault="00B860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Branding Medium">
    <w:altName w:val="Calibri"/>
    <w:panose1 w:val="00000000000000000000"/>
    <w:charset w:val="00"/>
    <w:family w:val="modern"/>
    <w:notTrueType/>
    <w:pitch w:val="variable"/>
    <w:sig w:usb0="00000007" w:usb1="00000000" w:usb2="00000000" w:usb3="00000000" w:csb0="00000093"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2A2CDE" w14:textId="77777777" w:rsidR="00CD65F8" w:rsidRDefault="00CD65F8">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C1C7D6" w14:textId="77777777" w:rsidR="00B25787" w:rsidRDefault="00B25787"/>
  <w:p w14:paraId="781C4245" w14:textId="77777777" w:rsidR="00B25787" w:rsidRDefault="00B25787"/>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A25F37" w14:paraId="054419DE" w14:textId="77777777">
      <w:tc>
        <w:tcPr>
          <w:tcW w:w="2197" w:type="dxa"/>
        </w:tcPr>
        <w:p w14:paraId="6F2746A0" w14:textId="77777777" w:rsidR="00B25787" w:rsidRDefault="00B25787">
          <w:pPr>
            <w:pStyle w:val="Fuzeile"/>
            <w:rPr>
              <w:sz w:val="16"/>
            </w:rPr>
          </w:pPr>
          <w:r>
            <w:rPr>
              <w:sz w:val="16"/>
            </w:rPr>
            <w:t>Diözese Linz</w:t>
          </w:r>
        </w:p>
        <w:p w14:paraId="50CD682D" w14:textId="77777777" w:rsidR="00B25787" w:rsidRDefault="00B25787">
          <w:pPr>
            <w:pStyle w:val="Fuzeile"/>
            <w:rPr>
              <w:sz w:val="16"/>
            </w:rPr>
          </w:pPr>
          <w:r>
            <w:rPr>
              <w:sz w:val="16"/>
            </w:rPr>
            <w:t>Fachbereich Kommunikation</w:t>
          </w:r>
        </w:p>
        <w:p w14:paraId="73227085" w14:textId="77777777" w:rsidR="00B25787" w:rsidRDefault="00B25787">
          <w:pPr>
            <w:pStyle w:val="Fuzeile"/>
            <w:rPr>
              <w:sz w:val="16"/>
            </w:rPr>
          </w:pPr>
          <w:r>
            <w:rPr>
              <w:sz w:val="16"/>
            </w:rPr>
            <w:t>Verantwortlich:</w:t>
          </w:r>
        </w:p>
        <w:p w14:paraId="0B4386EB" w14:textId="77777777" w:rsidR="00B25787" w:rsidRDefault="00B25787">
          <w:pPr>
            <w:pStyle w:val="Fuzeile"/>
            <w:rPr>
              <w:sz w:val="16"/>
            </w:rPr>
          </w:pPr>
          <w:r>
            <w:rPr>
              <w:sz w:val="16"/>
            </w:rPr>
            <w:t xml:space="preserve">Michael Kraml </w:t>
          </w:r>
        </w:p>
      </w:tc>
      <w:tc>
        <w:tcPr>
          <w:tcW w:w="2551" w:type="dxa"/>
        </w:tcPr>
        <w:p w14:paraId="389BAEBA" w14:textId="77777777" w:rsidR="00B25787" w:rsidRDefault="00B25787">
          <w:pPr>
            <w:pStyle w:val="Fuzeile"/>
            <w:ind w:left="-70"/>
            <w:rPr>
              <w:sz w:val="16"/>
            </w:rPr>
          </w:pPr>
          <w:r>
            <w:rPr>
              <w:sz w:val="16"/>
            </w:rPr>
            <w:t>4021 Linz</w:t>
          </w:r>
        </w:p>
        <w:p w14:paraId="478AE8BE" w14:textId="77777777" w:rsidR="00B25787" w:rsidRDefault="00B25787">
          <w:pPr>
            <w:pStyle w:val="Fuzeile"/>
            <w:ind w:left="-70"/>
            <w:rPr>
              <w:sz w:val="16"/>
            </w:rPr>
          </w:pPr>
          <w:r>
            <w:rPr>
              <w:sz w:val="16"/>
            </w:rPr>
            <w:t>Herrenstraße 19, Pf. 251</w:t>
          </w:r>
        </w:p>
        <w:p w14:paraId="370F8C54" w14:textId="77777777" w:rsidR="00B25787" w:rsidRDefault="00B25787">
          <w:pPr>
            <w:pStyle w:val="Fuzeile"/>
            <w:ind w:left="-70"/>
            <w:rPr>
              <w:sz w:val="16"/>
            </w:rPr>
          </w:pPr>
          <w:r>
            <w:rPr>
              <w:sz w:val="16"/>
            </w:rPr>
            <w:t>Telefon 0732 / 772676 - 1130</w:t>
          </w:r>
        </w:p>
        <w:p w14:paraId="6A873B0B" w14:textId="2E27F33E" w:rsidR="00B25787" w:rsidRDefault="00B25787">
          <w:pPr>
            <w:pStyle w:val="Fuzeile"/>
            <w:ind w:left="-70"/>
            <w:rPr>
              <w:sz w:val="16"/>
            </w:rPr>
          </w:pPr>
        </w:p>
      </w:tc>
      <w:tc>
        <w:tcPr>
          <w:tcW w:w="4462" w:type="dxa"/>
        </w:tcPr>
        <w:p w14:paraId="60F10E9A" w14:textId="77777777" w:rsidR="00B25787" w:rsidRDefault="00B25787">
          <w:pPr>
            <w:pStyle w:val="Fuzeile"/>
            <w:rPr>
              <w:sz w:val="16"/>
            </w:rPr>
          </w:pPr>
          <w:r>
            <w:rPr>
              <w:sz w:val="16"/>
            </w:rPr>
            <w:t xml:space="preserve">E-Mail: </w:t>
          </w:r>
          <w:hyperlink r:id="rId1" w:history="1">
            <w:r>
              <w:rPr>
                <w:rStyle w:val="Hyperlink"/>
                <w:sz w:val="16"/>
              </w:rPr>
              <w:t>presse@dioezese-linz.at</w:t>
            </w:r>
          </w:hyperlink>
        </w:p>
        <w:p w14:paraId="1ACA2295" w14:textId="77777777" w:rsidR="00B25787" w:rsidRDefault="00B25787">
          <w:pPr>
            <w:pStyle w:val="Fuzeile"/>
            <w:rPr>
              <w:sz w:val="16"/>
            </w:rPr>
          </w:pPr>
          <w:r>
            <w:rPr>
              <w:sz w:val="16"/>
            </w:rPr>
            <w:t xml:space="preserve">Web: </w:t>
          </w:r>
          <w:hyperlink r:id="rId2" w:history="1">
            <w:r>
              <w:rPr>
                <w:rStyle w:val="Hyperlink"/>
                <w:sz w:val="16"/>
              </w:rPr>
              <w:t>http://www.dioezese-linz.at</w:t>
            </w:r>
          </w:hyperlink>
          <w:r>
            <w:rPr>
              <w:sz w:val="16"/>
            </w:rPr>
            <w:t xml:space="preserve"> </w:t>
          </w:r>
        </w:p>
        <w:p w14:paraId="579D728A" w14:textId="77777777" w:rsidR="00B25787" w:rsidRDefault="00B25787">
          <w:pPr>
            <w:pStyle w:val="Fuzeile"/>
            <w:rPr>
              <w:sz w:val="16"/>
            </w:rPr>
          </w:pPr>
        </w:p>
        <w:p w14:paraId="4E3FEBC1" w14:textId="77777777" w:rsidR="00B25787" w:rsidRDefault="00B25787">
          <w:pPr>
            <w:pStyle w:val="Fuzeile"/>
            <w:rPr>
              <w:sz w:val="16"/>
            </w:rPr>
          </w:pPr>
          <w:r>
            <w:rPr>
              <w:sz w:val="16"/>
            </w:rPr>
            <w:t>Offenlegung: www.dioezese-linz.at/offenlegung</w:t>
          </w:r>
        </w:p>
      </w:tc>
    </w:tr>
  </w:tbl>
  <w:p w14:paraId="20A10974" w14:textId="77777777" w:rsidR="00B25787" w:rsidRDefault="00B25787"/>
  <w:p w14:paraId="5CF47CA2" w14:textId="77777777" w:rsidR="00B25787" w:rsidRDefault="00B25787">
    <w:pPr>
      <w:pStyle w:val="Fuzeile"/>
      <w:rPr>
        <w:sz w:val="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4D34A0" w14:textId="77777777" w:rsidR="00B25787" w:rsidRDefault="00B25787"/>
  <w:p w14:paraId="78E8AC1F" w14:textId="77777777" w:rsidR="00B25787" w:rsidRDefault="00B25787"/>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263"/>
      <w:gridCol w:w="2551"/>
      <w:gridCol w:w="4462"/>
    </w:tblGrid>
    <w:tr w:rsidR="00A25F37" w:rsidRPr="00641A89" w14:paraId="0221BFDF" w14:textId="77777777">
      <w:tc>
        <w:tcPr>
          <w:tcW w:w="2263" w:type="dxa"/>
        </w:tcPr>
        <w:p w14:paraId="112024D7" w14:textId="77777777" w:rsidR="00B25787" w:rsidRPr="00641A89" w:rsidRDefault="00B25787">
          <w:pPr>
            <w:pStyle w:val="Fuzeile"/>
            <w:rPr>
              <w:rFonts w:ascii="Aptos" w:hAnsi="Aptos"/>
              <w:sz w:val="16"/>
            </w:rPr>
          </w:pPr>
          <w:r w:rsidRPr="00641A89">
            <w:rPr>
              <w:rFonts w:ascii="Aptos" w:hAnsi="Aptos"/>
              <w:sz w:val="16"/>
            </w:rPr>
            <w:t>Diözese Linz</w:t>
          </w:r>
        </w:p>
        <w:p w14:paraId="1931FE16" w14:textId="77777777" w:rsidR="00B25787" w:rsidRPr="00641A89" w:rsidRDefault="00B25787">
          <w:pPr>
            <w:pStyle w:val="Fuzeile"/>
            <w:rPr>
              <w:rFonts w:ascii="Aptos" w:hAnsi="Aptos"/>
              <w:sz w:val="16"/>
            </w:rPr>
          </w:pPr>
          <w:r w:rsidRPr="00641A89">
            <w:rPr>
              <w:rFonts w:ascii="Aptos" w:hAnsi="Aptos"/>
              <w:sz w:val="16"/>
            </w:rPr>
            <w:t>Fachbereich Kommunikation</w:t>
          </w:r>
        </w:p>
        <w:p w14:paraId="2DED4B64" w14:textId="77777777" w:rsidR="00B25787" w:rsidRPr="00641A89" w:rsidRDefault="00B25787">
          <w:pPr>
            <w:pStyle w:val="Fuzeile"/>
            <w:rPr>
              <w:rFonts w:ascii="Aptos" w:hAnsi="Aptos"/>
              <w:sz w:val="16"/>
            </w:rPr>
          </w:pPr>
          <w:r w:rsidRPr="00641A89">
            <w:rPr>
              <w:rFonts w:ascii="Aptos" w:hAnsi="Aptos"/>
              <w:sz w:val="16"/>
            </w:rPr>
            <w:t>Verantwortlich:</w:t>
          </w:r>
        </w:p>
        <w:p w14:paraId="0371F40E" w14:textId="77777777" w:rsidR="00B25787" w:rsidRPr="00641A89" w:rsidRDefault="00B25787">
          <w:pPr>
            <w:pStyle w:val="Fuzeile"/>
            <w:rPr>
              <w:rFonts w:ascii="Aptos" w:hAnsi="Aptos"/>
              <w:sz w:val="16"/>
            </w:rPr>
          </w:pPr>
          <w:r w:rsidRPr="00641A89">
            <w:rPr>
              <w:rFonts w:ascii="Aptos" w:hAnsi="Aptos"/>
              <w:sz w:val="16"/>
            </w:rPr>
            <w:t xml:space="preserve">Michael Kraml </w:t>
          </w:r>
        </w:p>
      </w:tc>
      <w:tc>
        <w:tcPr>
          <w:tcW w:w="2551" w:type="dxa"/>
        </w:tcPr>
        <w:p w14:paraId="45AC5D74" w14:textId="00639248" w:rsidR="00B25787" w:rsidRPr="00641A89" w:rsidRDefault="00B25787">
          <w:pPr>
            <w:pStyle w:val="Fuzeile"/>
            <w:ind w:left="-70"/>
            <w:rPr>
              <w:rFonts w:ascii="Aptos" w:hAnsi="Aptos"/>
              <w:sz w:val="16"/>
            </w:rPr>
          </w:pPr>
          <w:r w:rsidRPr="00641A89">
            <w:rPr>
              <w:rFonts w:ascii="Aptos" w:hAnsi="Aptos"/>
              <w:sz w:val="16"/>
            </w:rPr>
            <w:t>402</w:t>
          </w:r>
          <w:r w:rsidR="00CD65F8">
            <w:rPr>
              <w:rFonts w:ascii="Aptos" w:hAnsi="Aptos"/>
              <w:sz w:val="16"/>
            </w:rPr>
            <w:t>0</w:t>
          </w:r>
          <w:r w:rsidRPr="00641A89">
            <w:rPr>
              <w:rFonts w:ascii="Aptos" w:hAnsi="Aptos"/>
              <w:sz w:val="16"/>
            </w:rPr>
            <w:t xml:space="preserve"> Linz</w:t>
          </w:r>
        </w:p>
        <w:p w14:paraId="008A16F7" w14:textId="73DEAF1F" w:rsidR="00B25787" w:rsidRPr="00641A89" w:rsidRDefault="00B25787">
          <w:pPr>
            <w:pStyle w:val="Fuzeile"/>
            <w:ind w:left="-70"/>
            <w:rPr>
              <w:rFonts w:ascii="Aptos" w:hAnsi="Aptos"/>
              <w:sz w:val="16"/>
            </w:rPr>
          </w:pPr>
          <w:r w:rsidRPr="00641A89">
            <w:rPr>
              <w:rFonts w:ascii="Aptos" w:hAnsi="Aptos"/>
              <w:sz w:val="16"/>
            </w:rPr>
            <w:t>Herrenstraße 19</w:t>
          </w:r>
        </w:p>
        <w:p w14:paraId="4C9FC3D1" w14:textId="13118128" w:rsidR="00B25787" w:rsidRPr="00641A89" w:rsidRDefault="00B25787">
          <w:pPr>
            <w:pStyle w:val="Fuzeile"/>
            <w:ind w:left="-70"/>
            <w:rPr>
              <w:rFonts w:ascii="Aptos" w:hAnsi="Aptos"/>
              <w:sz w:val="16"/>
            </w:rPr>
          </w:pPr>
          <w:r w:rsidRPr="00641A89">
            <w:rPr>
              <w:rFonts w:ascii="Aptos" w:hAnsi="Aptos"/>
              <w:sz w:val="16"/>
            </w:rPr>
            <w:t xml:space="preserve">Telefon </w:t>
          </w:r>
          <w:r w:rsidR="00CD65F8">
            <w:rPr>
              <w:rFonts w:ascii="Aptos" w:hAnsi="Aptos"/>
              <w:sz w:val="16"/>
            </w:rPr>
            <w:t>05</w:t>
          </w:r>
          <w:r w:rsidR="001763FF">
            <w:rPr>
              <w:rFonts w:ascii="Aptos" w:hAnsi="Aptos"/>
              <w:sz w:val="16"/>
            </w:rPr>
            <w:t xml:space="preserve"> / </w:t>
          </w:r>
          <w:r w:rsidR="00CD65F8">
            <w:rPr>
              <w:rFonts w:ascii="Aptos" w:hAnsi="Aptos"/>
              <w:sz w:val="16"/>
            </w:rPr>
            <w:t>1785</w:t>
          </w:r>
          <w:r w:rsidR="00031FFA">
            <w:rPr>
              <w:rFonts w:ascii="Aptos" w:hAnsi="Aptos"/>
              <w:sz w:val="16"/>
            </w:rPr>
            <w:t xml:space="preserve"> </w:t>
          </w:r>
          <w:r w:rsidR="001824DE">
            <w:rPr>
              <w:rFonts w:ascii="Aptos" w:hAnsi="Aptos"/>
              <w:sz w:val="16"/>
            </w:rPr>
            <w:t>-</w:t>
          </w:r>
          <w:r w:rsidR="00031FFA">
            <w:rPr>
              <w:rFonts w:ascii="Aptos" w:hAnsi="Aptos"/>
              <w:sz w:val="16"/>
            </w:rPr>
            <w:t xml:space="preserve"> 1130</w:t>
          </w:r>
        </w:p>
        <w:p w14:paraId="28280AB6" w14:textId="435E387F" w:rsidR="00B25787" w:rsidRPr="00641A89" w:rsidRDefault="00B25787">
          <w:pPr>
            <w:pStyle w:val="Fuzeile"/>
            <w:ind w:left="-70"/>
            <w:rPr>
              <w:rFonts w:ascii="Aptos" w:hAnsi="Aptos"/>
              <w:sz w:val="16"/>
            </w:rPr>
          </w:pPr>
        </w:p>
      </w:tc>
      <w:tc>
        <w:tcPr>
          <w:tcW w:w="4462" w:type="dxa"/>
        </w:tcPr>
        <w:p w14:paraId="232FA8A2" w14:textId="77777777" w:rsidR="00B25787" w:rsidRPr="00641A89" w:rsidRDefault="00B25787">
          <w:pPr>
            <w:pStyle w:val="Fuzeile"/>
            <w:rPr>
              <w:rFonts w:ascii="Aptos" w:hAnsi="Aptos"/>
              <w:sz w:val="16"/>
            </w:rPr>
          </w:pPr>
          <w:r w:rsidRPr="00641A89">
            <w:rPr>
              <w:rFonts w:ascii="Aptos" w:hAnsi="Aptos"/>
              <w:sz w:val="16"/>
            </w:rPr>
            <w:t xml:space="preserve">E-Mail: </w:t>
          </w:r>
          <w:hyperlink r:id="rId1" w:history="1">
            <w:r w:rsidRPr="00641A89">
              <w:rPr>
                <w:rStyle w:val="Hyperlink"/>
                <w:rFonts w:ascii="Aptos" w:hAnsi="Aptos"/>
                <w:sz w:val="16"/>
              </w:rPr>
              <w:t>presse@dioezese-linz.at</w:t>
            </w:r>
          </w:hyperlink>
        </w:p>
        <w:p w14:paraId="76651163" w14:textId="523E9059" w:rsidR="00B25787" w:rsidRPr="00641A89" w:rsidRDefault="00B25787">
          <w:pPr>
            <w:pStyle w:val="Fuzeile"/>
            <w:rPr>
              <w:rFonts w:ascii="Aptos" w:hAnsi="Aptos"/>
              <w:sz w:val="16"/>
            </w:rPr>
          </w:pPr>
          <w:r w:rsidRPr="00641A89">
            <w:rPr>
              <w:rFonts w:ascii="Aptos" w:hAnsi="Aptos"/>
              <w:sz w:val="16"/>
            </w:rPr>
            <w:t xml:space="preserve">Web: </w:t>
          </w:r>
          <w:hyperlink r:id="rId2" w:history="1">
            <w:r w:rsidR="008E1883" w:rsidRPr="00641A89">
              <w:rPr>
                <w:rStyle w:val="Hyperlink"/>
                <w:rFonts w:ascii="Aptos" w:hAnsi="Aptos"/>
                <w:sz w:val="16"/>
              </w:rPr>
              <w:t>https://www.dioezese-linz.at</w:t>
            </w:r>
          </w:hyperlink>
          <w:r w:rsidRPr="00641A89">
            <w:rPr>
              <w:rFonts w:ascii="Aptos" w:hAnsi="Aptos"/>
              <w:sz w:val="16"/>
            </w:rPr>
            <w:t xml:space="preserve"> </w:t>
          </w:r>
        </w:p>
        <w:p w14:paraId="1E58E832" w14:textId="77777777" w:rsidR="00B25787" w:rsidRPr="00641A89" w:rsidRDefault="00B25787">
          <w:pPr>
            <w:pStyle w:val="Fuzeile"/>
            <w:rPr>
              <w:rFonts w:ascii="Aptos" w:hAnsi="Aptos"/>
              <w:sz w:val="16"/>
            </w:rPr>
          </w:pPr>
        </w:p>
        <w:p w14:paraId="53D088ED" w14:textId="77777777" w:rsidR="00B25787" w:rsidRPr="00641A89" w:rsidRDefault="00B25787">
          <w:pPr>
            <w:pStyle w:val="Fuzeile"/>
            <w:rPr>
              <w:rFonts w:ascii="Aptos" w:hAnsi="Aptos"/>
              <w:sz w:val="16"/>
            </w:rPr>
          </w:pPr>
          <w:r w:rsidRPr="00641A89">
            <w:rPr>
              <w:rFonts w:ascii="Aptos" w:hAnsi="Aptos"/>
              <w:sz w:val="16"/>
            </w:rPr>
            <w:t>Offenlegung: www.dioezese-linz.at/offenlegung</w:t>
          </w:r>
        </w:p>
      </w:tc>
    </w:tr>
  </w:tbl>
  <w:p w14:paraId="63CA8455" w14:textId="77777777" w:rsidR="00B25787" w:rsidRDefault="00B25787">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1CCB94" w14:textId="77777777" w:rsidR="00B86099" w:rsidRDefault="00B86099">
      <w:r>
        <w:separator/>
      </w:r>
    </w:p>
  </w:footnote>
  <w:footnote w:type="continuationSeparator" w:id="0">
    <w:p w14:paraId="4722BCD3" w14:textId="77777777" w:rsidR="00B86099" w:rsidRDefault="00B8609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41F2E9" w14:textId="77777777" w:rsidR="00CD65F8" w:rsidRDefault="00CD65F8">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75142661"/>
      <w:docPartObj>
        <w:docPartGallery w:val="Page Numbers (Top of Page)"/>
        <w:docPartUnique/>
      </w:docPartObj>
    </w:sdtPr>
    <w:sdtEndPr/>
    <w:sdtContent>
      <w:p w14:paraId="0D56C2C3" w14:textId="77777777" w:rsidR="00B25787" w:rsidRDefault="00B25787">
        <w:pPr>
          <w:pStyle w:val="Kopfzeile"/>
          <w:jc w:val="right"/>
        </w:pPr>
        <w:r w:rsidRPr="00A86AEA">
          <w:rPr>
            <w:sz w:val="18"/>
            <w:szCs w:val="18"/>
          </w:rPr>
          <w:fldChar w:fldCharType="begin"/>
        </w:r>
        <w:r w:rsidRPr="00A86AEA">
          <w:rPr>
            <w:sz w:val="18"/>
            <w:szCs w:val="18"/>
          </w:rPr>
          <w:instrText>PAGE   \* MERGEFORMAT</w:instrText>
        </w:r>
        <w:r w:rsidRPr="00A86AEA">
          <w:rPr>
            <w:sz w:val="18"/>
            <w:szCs w:val="18"/>
          </w:rPr>
          <w:fldChar w:fldCharType="separate"/>
        </w:r>
        <w:r w:rsidRPr="00A86AEA">
          <w:rPr>
            <w:sz w:val="18"/>
            <w:szCs w:val="18"/>
          </w:rPr>
          <w:t>2</w:t>
        </w:r>
        <w:r w:rsidRPr="00A86AEA">
          <w:rPr>
            <w:sz w:val="18"/>
            <w:szCs w:val="18"/>
          </w:rPr>
          <w:fldChar w:fldCharType="end"/>
        </w:r>
      </w:p>
    </w:sdtContent>
  </w:sdt>
  <w:p w14:paraId="547A6ACF" w14:textId="77777777" w:rsidR="00B25787" w:rsidRDefault="00B25787">
    <w:pPr>
      <w:pStyle w:val="Kopfzeil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582349" w14:textId="5CC9A260" w:rsidR="00B25787" w:rsidRDefault="00641A89">
    <w:pPr>
      <w:pStyle w:val="Kopfzeile"/>
      <w:jc w:val="right"/>
      <w:rPr>
        <w:sz w:val="24"/>
      </w:rPr>
    </w:pPr>
    <w:r>
      <w:rPr>
        <w:rFonts w:cs="Arial"/>
        <w:noProof/>
        <w:szCs w:val="22"/>
      </w:rPr>
      <mc:AlternateContent>
        <mc:Choice Requires="wps">
          <w:drawing>
            <wp:anchor distT="0" distB="0" distL="114300" distR="114300" simplePos="0" relativeHeight="251658241" behindDoc="1" locked="0" layoutInCell="1" allowOverlap="1" wp14:anchorId="3E67204E" wp14:editId="6F75F12F">
              <wp:simplePos x="0" y="0"/>
              <wp:positionH relativeFrom="page">
                <wp:align>right</wp:align>
              </wp:positionH>
              <wp:positionV relativeFrom="page">
                <wp:posOffset>-635</wp:posOffset>
              </wp:positionV>
              <wp:extent cx="7610475" cy="1181100"/>
              <wp:effectExtent l="0" t="0" r="9525" b="0"/>
              <wp:wrapNone/>
              <wp:docPr id="2097339217" name="Rechteck 2"/>
              <wp:cNvGraphicFramePr/>
              <a:graphic xmlns:a="http://schemas.openxmlformats.org/drawingml/2006/main">
                <a:graphicData uri="http://schemas.microsoft.com/office/word/2010/wordprocessingShape">
                  <wps:wsp>
                    <wps:cNvSpPr/>
                    <wps:spPr>
                      <a:xfrm>
                        <a:off x="0" y="0"/>
                        <a:ext cx="7610475" cy="1181100"/>
                      </a:xfrm>
                      <a:prstGeom prst="rect">
                        <a:avLst/>
                      </a:prstGeom>
                      <a:solidFill>
                        <a:schemeClr val="bg1">
                          <a:lumMod val="95000"/>
                        </a:schemeClr>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4C7CDB87" id="Rechteck 2" o:spid="_x0000_s1026" style="position:absolute;margin-left:548.05pt;margin-top:-.05pt;width:599.25pt;height:93pt;z-index:-251658239;visibility:visible;mso-wrap-style:square;mso-width-percent:0;mso-wrap-distance-left:9pt;mso-wrap-distance-top:0;mso-wrap-distance-right:9pt;mso-wrap-distance-bottom:0;mso-position-horizontal:right;mso-position-horizontal-relative:page;mso-position-vertical:absolute;mso-position-vertical-relative:page;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" fillcolor="#f2f2f2 [3052]" stroked="f" strokeweight="1pt">
              <w10:wrap anchorx="page" anchory="page"/>
            </v:rect>
          </w:pict>
        </mc:Fallback>
      </mc:AlternateContent>
    </w:r>
    <w:r>
      <w:rPr>
        <w:noProof/>
        <w:sz w:val="24"/>
      </w:rPr>
      <w:drawing>
        <wp:anchor distT="0" distB="0" distL="114300" distR="114300" simplePos="0" relativeHeight="251658240" behindDoc="0" locked="0" layoutInCell="1" allowOverlap="1" wp14:anchorId="2DF5C77E" wp14:editId="5DA46C8A">
          <wp:simplePos x="0" y="0"/>
          <wp:positionH relativeFrom="column">
            <wp:posOffset>4556760</wp:posOffset>
          </wp:positionH>
          <wp:positionV relativeFrom="page">
            <wp:posOffset>0</wp:posOffset>
          </wp:positionV>
          <wp:extent cx="2294890" cy="923925"/>
          <wp:effectExtent l="0" t="0" r="0" b="9525"/>
          <wp:wrapNone/>
          <wp:docPr id="93513670" name="Grafik 1" descr="Ein Bild, das Screenshot, gelb, Grafiken, Rechteck enthält.&#10;&#10;KI-generierte Inhalte können fehlerhaft se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3727767" name="Grafik 1" descr="Ein Bild, das Screenshot, gelb, Grafiken, Rechteck enthält.&#10;&#10;KI-generierte Inhalte können fehlerhaft sein."/>
                  <pic:cNvPicPr/>
                </pic:nvPicPr>
                <pic:blipFill>
                  <a:blip r:embed="rId1">
                    <a:extLst>
                      <a:ext uri="{28A0092B-C50C-407E-A947-70E740481C1C}">
                        <a14:useLocalDpi xmlns:a14="http://schemas.microsoft.com/office/drawing/2010/main" val="0"/>
                      </a:ext>
                    </a:extLst>
                  </a:blip>
                  <a:stretch>
                    <a:fillRect/>
                  </a:stretch>
                </pic:blipFill>
                <pic:spPr>
                  <a:xfrm>
                    <a:off x="0" y="0"/>
                    <a:ext cx="2294890" cy="923925"/>
                  </a:xfrm>
                  <a:prstGeom prst="rect">
                    <a:avLst/>
                  </a:prstGeom>
                </pic:spPr>
              </pic:pic>
            </a:graphicData>
          </a:graphic>
        </wp:anchor>
      </w:drawing>
    </w:r>
  </w:p>
  <w:p w14:paraId="7F4EACBD" w14:textId="77777777" w:rsidR="00B25787" w:rsidRDefault="00B25787">
    <w:pPr>
      <w:pStyle w:val="Kopfzeile"/>
      <w:jc w:val="right"/>
      <w:rPr>
        <w:sz w:val="24"/>
      </w:rPr>
    </w:pPr>
  </w:p>
  <w:p w14:paraId="0845CD5E" w14:textId="77777777" w:rsidR="00B25787" w:rsidRDefault="00B25787">
    <w:pPr>
      <w:pStyle w:val="Kopfzeile"/>
      <w:jc w:val="right"/>
      <w:rPr>
        <w:sz w:val="24"/>
      </w:rPr>
    </w:pPr>
  </w:p>
  <w:p w14:paraId="68C2BB73" w14:textId="4E6D0DCE" w:rsidR="00B25787" w:rsidRPr="00641A89" w:rsidRDefault="00641A89" w:rsidP="00641A89">
    <w:pPr>
      <w:pStyle w:val="Kopfzeile"/>
      <w:spacing w:before="60"/>
      <w:rPr>
        <w:sz w:val="40"/>
        <w:szCs w:val="40"/>
      </w:rPr>
    </w:pPr>
    <w:r w:rsidRPr="00641A89">
      <w:rPr>
        <w:sz w:val="40"/>
        <w:szCs w:val="40"/>
      </w:rPr>
      <w:t>Pressemitteilung</w:t>
    </w:r>
  </w:p>
  <w:p w14:paraId="119E13E8" w14:textId="77777777" w:rsidR="00B25787" w:rsidRDefault="00B25787">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D8B3222"/>
    <w:multiLevelType w:val="hybridMultilevel"/>
    <w:tmpl w:val="AA0065C4"/>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 w15:restartNumberingAfterBreak="0">
    <w:nsid w:val="3EB32C36"/>
    <w:multiLevelType w:val="multilevel"/>
    <w:tmpl w:val="A3F8F4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21B0254"/>
    <w:multiLevelType w:val="multilevel"/>
    <w:tmpl w:val="1F1A7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77F439D"/>
    <w:multiLevelType w:val="multilevel"/>
    <w:tmpl w:val="4482AE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20146968">
    <w:abstractNumId w:val="1"/>
  </w:num>
  <w:num w:numId="2" w16cid:durableId="282730523">
    <w:abstractNumId w:val="2"/>
  </w:num>
  <w:num w:numId="3" w16cid:durableId="1493640004">
    <w:abstractNumId w:val="3"/>
  </w:num>
  <w:num w:numId="4" w16cid:durableId="16094642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781E"/>
    <w:rsid w:val="00013E4F"/>
    <w:rsid w:val="00016265"/>
    <w:rsid w:val="00031FFA"/>
    <w:rsid w:val="00037CE4"/>
    <w:rsid w:val="000459C5"/>
    <w:rsid w:val="00053741"/>
    <w:rsid w:val="0006149D"/>
    <w:rsid w:val="000627B2"/>
    <w:rsid w:val="00063E34"/>
    <w:rsid w:val="00067D77"/>
    <w:rsid w:val="000B72CE"/>
    <w:rsid w:val="000C7765"/>
    <w:rsid w:val="000D43C9"/>
    <w:rsid w:val="000E0A4D"/>
    <w:rsid w:val="000F08F9"/>
    <w:rsid w:val="00114AE2"/>
    <w:rsid w:val="0012142F"/>
    <w:rsid w:val="001478AE"/>
    <w:rsid w:val="001643DE"/>
    <w:rsid w:val="001727AB"/>
    <w:rsid w:val="001763FF"/>
    <w:rsid w:val="0017732B"/>
    <w:rsid w:val="001824DE"/>
    <w:rsid w:val="001C5489"/>
    <w:rsid w:val="001C6A19"/>
    <w:rsid w:val="001D0EE8"/>
    <w:rsid w:val="001F6FED"/>
    <w:rsid w:val="00212888"/>
    <w:rsid w:val="00215526"/>
    <w:rsid w:val="00226290"/>
    <w:rsid w:val="002364D4"/>
    <w:rsid w:val="00244CFD"/>
    <w:rsid w:val="002506DE"/>
    <w:rsid w:val="002741C7"/>
    <w:rsid w:val="002B3AC8"/>
    <w:rsid w:val="002C3907"/>
    <w:rsid w:val="002C3FCE"/>
    <w:rsid w:val="002F2EA3"/>
    <w:rsid w:val="002F3C5E"/>
    <w:rsid w:val="003118EC"/>
    <w:rsid w:val="00320B2D"/>
    <w:rsid w:val="00325003"/>
    <w:rsid w:val="0034499F"/>
    <w:rsid w:val="00345494"/>
    <w:rsid w:val="003A2669"/>
    <w:rsid w:val="003B6C49"/>
    <w:rsid w:val="003E026B"/>
    <w:rsid w:val="003E69A7"/>
    <w:rsid w:val="003F127D"/>
    <w:rsid w:val="00402923"/>
    <w:rsid w:val="004124BB"/>
    <w:rsid w:val="004146DE"/>
    <w:rsid w:val="00420BCD"/>
    <w:rsid w:val="00495865"/>
    <w:rsid w:val="004E6DD1"/>
    <w:rsid w:val="004F5A79"/>
    <w:rsid w:val="00501216"/>
    <w:rsid w:val="005158E1"/>
    <w:rsid w:val="00575B4B"/>
    <w:rsid w:val="005927ED"/>
    <w:rsid w:val="0059291A"/>
    <w:rsid w:val="00592AFD"/>
    <w:rsid w:val="005A58F7"/>
    <w:rsid w:val="005C4497"/>
    <w:rsid w:val="005C72B3"/>
    <w:rsid w:val="005D0D46"/>
    <w:rsid w:val="005D3F2C"/>
    <w:rsid w:val="005F3387"/>
    <w:rsid w:val="0061593A"/>
    <w:rsid w:val="00641A89"/>
    <w:rsid w:val="0065452F"/>
    <w:rsid w:val="0066287C"/>
    <w:rsid w:val="00664DBF"/>
    <w:rsid w:val="006665F1"/>
    <w:rsid w:val="0066778D"/>
    <w:rsid w:val="00683B7A"/>
    <w:rsid w:val="00691F48"/>
    <w:rsid w:val="006A3AF3"/>
    <w:rsid w:val="006C6B0C"/>
    <w:rsid w:val="006D17B8"/>
    <w:rsid w:val="006F07F7"/>
    <w:rsid w:val="006F2CEE"/>
    <w:rsid w:val="006F6DAC"/>
    <w:rsid w:val="00730FBE"/>
    <w:rsid w:val="00743885"/>
    <w:rsid w:val="00781B87"/>
    <w:rsid w:val="00785F2D"/>
    <w:rsid w:val="007861C5"/>
    <w:rsid w:val="00797372"/>
    <w:rsid w:val="007978CB"/>
    <w:rsid w:val="00797D38"/>
    <w:rsid w:val="007A1C64"/>
    <w:rsid w:val="007B2AC1"/>
    <w:rsid w:val="007C788B"/>
    <w:rsid w:val="007D69F5"/>
    <w:rsid w:val="00802EBC"/>
    <w:rsid w:val="0082064F"/>
    <w:rsid w:val="00864CDD"/>
    <w:rsid w:val="00873518"/>
    <w:rsid w:val="008748C2"/>
    <w:rsid w:val="00883548"/>
    <w:rsid w:val="00894400"/>
    <w:rsid w:val="008955EC"/>
    <w:rsid w:val="008B027E"/>
    <w:rsid w:val="008B6690"/>
    <w:rsid w:val="008D5863"/>
    <w:rsid w:val="008E1883"/>
    <w:rsid w:val="008F0EE0"/>
    <w:rsid w:val="008F56C6"/>
    <w:rsid w:val="008F7190"/>
    <w:rsid w:val="00905A72"/>
    <w:rsid w:val="00935386"/>
    <w:rsid w:val="00935B8C"/>
    <w:rsid w:val="00940D18"/>
    <w:rsid w:val="009437E7"/>
    <w:rsid w:val="009758A2"/>
    <w:rsid w:val="009B3E5C"/>
    <w:rsid w:val="009D7D89"/>
    <w:rsid w:val="009E030F"/>
    <w:rsid w:val="009E0AED"/>
    <w:rsid w:val="009F4E06"/>
    <w:rsid w:val="00A12B9F"/>
    <w:rsid w:val="00A20441"/>
    <w:rsid w:val="00A25F37"/>
    <w:rsid w:val="00A329A0"/>
    <w:rsid w:val="00A361F1"/>
    <w:rsid w:val="00A4781E"/>
    <w:rsid w:val="00A52A5E"/>
    <w:rsid w:val="00A71C60"/>
    <w:rsid w:val="00A728B7"/>
    <w:rsid w:val="00A812A9"/>
    <w:rsid w:val="00A82527"/>
    <w:rsid w:val="00A84684"/>
    <w:rsid w:val="00A90C0A"/>
    <w:rsid w:val="00AD642B"/>
    <w:rsid w:val="00B05165"/>
    <w:rsid w:val="00B25787"/>
    <w:rsid w:val="00B346AA"/>
    <w:rsid w:val="00B464DA"/>
    <w:rsid w:val="00B60AB3"/>
    <w:rsid w:val="00B82A8E"/>
    <w:rsid w:val="00B83E0C"/>
    <w:rsid w:val="00B86099"/>
    <w:rsid w:val="00B909EA"/>
    <w:rsid w:val="00B94B06"/>
    <w:rsid w:val="00B95817"/>
    <w:rsid w:val="00BA13F3"/>
    <w:rsid w:val="00BA1FB4"/>
    <w:rsid w:val="00BB4093"/>
    <w:rsid w:val="00C16E9C"/>
    <w:rsid w:val="00C32617"/>
    <w:rsid w:val="00C35A0F"/>
    <w:rsid w:val="00C66A9A"/>
    <w:rsid w:val="00C67669"/>
    <w:rsid w:val="00C80C8E"/>
    <w:rsid w:val="00C879C0"/>
    <w:rsid w:val="00C910F1"/>
    <w:rsid w:val="00CC2E42"/>
    <w:rsid w:val="00CC3DB6"/>
    <w:rsid w:val="00CC4DB2"/>
    <w:rsid w:val="00CD2613"/>
    <w:rsid w:val="00CD5C5B"/>
    <w:rsid w:val="00CD60D7"/>
    <w:rsid w:val="00CD65F8"/>
    <w:rsid w:val="00CE1E25"/>
    <w:rsid w:val="00CE5D3F"/>
    <w:rsid w:val="00CF7444"/>
    <w:rsid w:val="00D94A5A"/>
    <w:rsid w:val="00DA6EC8"/>
    <w:rsid w:val="00DC342A"/>
    <w:rsid w:val="00E03792"/>
    <w:rsid w:val="00E119A3"/>
    <w:rsid w:val="00E155BF"/>
    <w:rsid w:val="00E40A37"/>
    <w:rsid w:val="00E42E16"/>
    <w:rsid w:val="00E647B4"/>
    <w:rsid w:val="00E67244"/>
    <w:rsid w:val="00E70E72"/>
    <w:rsid w:val="00E75CA0"/>
    <w:rsid w:val="00E76037"/>
    <w:rsid w:val="00E76145"/>
    <w:rsid w:val="00E93216"/>
    <w:rsid w:val="00EA2325"/>
    <w:rsid w:val="00EC2D07"/>
    <w:rsid w:val="00EC6E6C"/>
    <w:rsid w:val="00EE29DF"/>
    <w:rsid w:val="00F15BBB"/>
    <w:rsid w:val="00F33D4F"/>
    <w:rsid w:val="00F448FE"/>
    <w:rsid w:val="00F80137"/>
    <w:rsid w:val="00F818F0"/>
    <w:rsid w:val="00F90842"/>
    <w:rsid w:val="00F948CC"/>
    <w:rsid w:val="00FB2A38"/>
    <w:rsid w:val="0273EE04"/>
    <w:rsid w:val="05CF2F43"/>
    <w:rsid w:val="09928337"/>
    <w:rsid w:val="09B674EE"/>
    <w:rsid w:val="19817D66"/>
    <w:rsid w:val="1BE2FFCA"/>
    <w:rsid w:val="1D91B85A"/>
    <w:rsid w:val="1E5DC3F5"/>
    <w:rsid w:val="1EDECC42"/>
    <w:rsid w:val="201FD60B"/>
    <w:rsid w:val="2130055D"/>
    <w:rsid w:val="22193401"/>
    <w:rsid w:val="26FCE7BC"/>
    <w:rsid w:val="27207E43"/>
    <w:rsid w:val="2811BF93"/>
    <w:rsid w:val="2EAD4FBA"/>
    <w:rsid w:val="314E8A62"/>
    <w:rsid w:val="31E894B3"/>
    <w:rsid w:val="3380C0DD"/>
    <w:rsid w:val="351C913E"/>
    <w:rsid w:val="35FF0DA0"/>
    <w:rsid w:val="37A8828E"/>
    <w:rsid w:val="3998AE7F"/>
    <w:rsid w:val="40C1CA31"/>
    <w:rsid w:val="4147E5CF"/>
    <w:rsid w:val="41B8929E"/>
    <w:rsid w:val="420301CC"/>
    <w:rsid w:val="4365F3FC"/>
    <w:rsid w:val="43FE1B6C"/>
    <w:rsid w:val="44F52B8E"/>
    <w:rsid w:val="480EABC5"/>
    <w:rsid w:val="4A3B5D43"/>
    <w:rsid w:val="5131A44E"/>
    <w:rsid w:val="52B64B5D"/>
    <w:rsid w:val="5625E3FB"/>
    <w:rsid w:val="575BB656"/>
    <w:rsid w:val="5AD2836E"/>
    <w:rsid w:val="5B8EDCD2"/>
    <w:rsid w:val="5E3672D3"/>
    <w:rsid w:val="5E9BFE99"/>
    <w:rsid w:val="5F2E61AD"/>
    <w:rsid w:val="5FD24334"/>
    <w:rsid w:val="63B2E654"/>
    <w:rsid w:val="665B190E"/>
    <w:rsid w:val="6BC04917"/>
    <w:rsid w:val="6CABA4C7"/>
    <w:rsid w:val="6D5F122F"/>
    <w:rsid w:val="71F67D4E"/>
    <w:rsid w:val="72E9781A"/>
    <w:rsid w:val="73EDF441"/>
    <w:rsid w:val="74C48EF5"/>
    <w:rsid w:val="79339F3F"/>
    <w:rsid w:val="79BA97C5"/>
    <w:rsid w:val="7A485E91"/>
    <w:rsid w:val="7C3C6A39"/>
    <w:rsid w:val="7C9E31D0"/>
    <w:rsid w:val="7DA1849C"/>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4FAA16"/>
  <w15:chartTrackingRefBased/>
  <w15:docId w15:val="{66D95A9A-7C9B-4CFD-B055-4F3D0DA74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A4781E"/>
    <w:pPr>
      <w:spacing w:after="0" w:line="240" w:lineRule="auto"/>
    </w:pPr>
    <w:rPr>
      <w:rFonts w:ascii="Arial" w:eastAsia="Times New Roman" w:hAnsi="Arial" w:cs="Times New Roman"/>
      <w:szCs w:val="20"/>
      <w:lang w:eastAsia="de-DE"/>
    </w:rPr>
  </w:style>
  <w:style w:type="character" w:default="1" w:styleId="Absatz-Standardschriftart">
    <w:name w:val="Default Paragraph Font"/>
    <w:uiPriority w:val="1"/>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rsid w:val="00A4781E"/>
    <w:pPr>
      <w:tabs>
        <w:tab w:val="center" w:pos="4536"/>
        <w:tab w:val="right" w:pos="9072"/>
      </w:tabs>
    </w:pPr>
  </w:style>
  <w:style w:type="character" w:customStyle="1" w:styleId="KopfzeileZchn">
    <w:name w:val="Kopfzeile Zchn"/>
    <w:basedOn w:val="Absatz-Standardschriftart"/>
    <w:link w:val="Kopfzeile"/>
    <w:uiPriority w:val="99"/>
    <w:rsid w:val="00A4781E"/>
    <w:rPr>
      <w:rFonts w:ascii="Arial" w:eastAsia="Times New Roman" w:hAnsi="Arial" w:cs="Times New Roman"/>
      <w:szCs w:val="20"/>
      <w:lang w:eastAsia="de-DE"/>
    </w:rPr>
  </w:style>
  <w:style w:type="paragraph" w:styleId="Fuzeile">
    <w:name w:val="footer"/>
    <w:basedOn w:val="Standard"/>
    <w:link w:val="FuzeileZchn"/>
    <w:rsid w:val="00A4781E"/>
    <w:pPr>
      <w:tabs>
        <w:tab w:val="center" w:pos="4536"/>
        <w:tab w:val="right" w:pos="9072"/>
      </w:tabs>
    </w:pPr>
  </w:style>
  <w:style w:type="character" w:customStyle="1" w:styleId="FuzeileZchn">
    <w:name w:val="Fußzeile Zchn"/>
    <w:basedOn w:val="Absatz-Standardschriftart"/>
    <w:link w:val="Fuzeile"/>
    <w:rsid w:val="00A4781E"/>
    <w:rPr>
      <w:rFonts w:ascii="Arial" w:eastAsia="Times New Roman" w:hAnsi="Arial" w:cs="Times New Roman"/>
      <w:szCs w:val="20"/>
      <w:lang w:eastAsia="de-DE"/>
    </w:rPr>
  </w:style>
  <w:style w:type="character" w:styleId="Hyperlink">
    <w:name w:val="Hyperlink"/>
    <w:uiPriority w:val="99"/>
    <w:rsid w:val="00A4781E"/>
    <w:rPr>
      <w:color w:val="0000FF"/>
      <w:u w:val="single"/>
    </w:rPr>
  </w:style>
  <w:style w:type="paragraph" w:customStyle="1" w:styleId="articleheader">
    <w:name w:val="articleheader"/>
    <w:basedOn w:val="Standard"/>
    <w:rsid w:val="00A4781E"/>
    <w:pPr>
      <w:spacing w:before="100" w:beforeAutospacing="1" w:after="100" w:afterAutospacing="1"/>
    </w:pPr>
    <w:rPr>
      <w:rFonts w:ascii="Times New Roman" w:hAnsi="Times New Roman"/>
      <w:sz w:val="24"/>
      <w:szCs w:val="24"/>
    </w:rPr>
  </w:style>
  <w:style w:type="character" w:styleId="Hervorhebung">
    <w:name w:val="Emphasis"/>
    <w:uiPriority w:val="20"/>
    <w:qFormat/>
    <w:rsid w:val="00A4781E"/>
    <w:rPr>
      <w:i/>
      <w:iCs/>
    </w:rPr>
  </w:style>
  <w:style w:type="paragraph" w:customStyle="1" w:styleId="Default">
    <w:name w:val="Default"/>
    <w:basedOn w:val="Standard"/>
    <w:rsid w:val="00A4781E"/>
    <w:pPr>
      <w:autoSpaceDE w:val="0"/>
      <w:autoSpaceDN w:val="0"/>
    </w:pPr>
    <w:rPr>
      <w:rFonts w:eastAsiaTheme="minorHAnsi" w:cs="Arial"/>
      <w:color w:val="000000"/>
      <w:sz w:val="24"/>
      <w:szCs w:val="24"/>
      <w:lang w:val="de-AT" w:eastAsia="en-US"/>
      <w14:ligatures w14:val="standardContextual"/>
    </w:rPr>
  </w:style>
  <w:style w:type="character" w:styleId="BesuchterLink">
    <w:name w:val="FollowedHyperlink"/>
    <w:basedOn w:val="Absatz-Standardschriftart"/>
    <w:uiPriority w:val="99"/>
    <w:semiHidden/>
    <w:unhideWhenUsed/>
    <w:rsid w:val="00345494"/>
    <w:rPr>
      <w:color w:val="954F72" w:themeColor="followedHyperlink"/>
      <w:u w:val="single"/>
    </w:rPr>
  </w:style>
  <w:style w:type="character" w:styleId="NichtaufgelsteErwhnung">
    <w:name w:val="Unresolved Mention"/>
    <w:basedOn w:val="Absatz-Standardschriftart"/>
    <w:uiPriority w:val="99"/>
    <w:semiHidden/>
    <w:unhideWhenUsed/>
    <w:rsid w:val="006A3AF3"/>
    <w:rPr>
      <w:color w:val="605E5C"/>
      <w:shd w:val="clear" w:color="auto" w:fill="E1DFDD"/>
    </w:rPr>
  </w:style>
  <w:style w:type="paragraph" w:styleId="Listenabsatz">
    <w:name w:val="List Paragraph"/>
    <w:basedOn w:val="Standard"/>
    <w:uiPriority w:val="34"/>
    <w:qFormat/>
    <w:rsid w:val="00F818F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697141">
      <w:bodyDiv w:val="1"/>
      <w:marLeft w:val="0"/>
      <w:marRight w:val="0"/>
      <w:marTop w:val="0"/>
      <w:marBottom w:val="0"/>
      <w:divBdr>
        <w:top w:val="none" w:sz="0" w:space="0" w:color="auto"/>
        <w:left w:val="none" w:sz="0" w:space="0" w:color="auto"/>
        <w:bottom w:val="none" w:sz="0" w:space="0" w:color="auto"/>
        <w:right w:val="none" w:sz="0" w:space="0" w:color="auto"/>
      </w:divBdr>
    </w:div>
    <w:div w:id="309529507">
      <w:bodyDiv w:val="1"/>
      <w:marLeft w:val="0"/>
      <w:marRight w:val="0"/>
      <w:marTop w:val="0"/>
      <w:marBottom w:val="0"/>
      <w:divBdr>
        <w:top w:val="none" w:sz="0" w:space="0" w:color="auto"/>
        <w:left w:val="none" w:sz="0" w:space="0" w:color="auto"/>
        <w:bottom w:val="none" w:sz="0" w:space="0" w:color="auto"/>
        <w:right w:val="none" w:sz="0" w:space="0" w:color="auto"/>
      </w:divBdr>
    </w:div>
    <w:div w:id="1133017813">
      <w:bodyDiv w:val="1"/>
      <w:marLeft w:val="0"/>
      <w:marRight w:val="0"/>
      <w:marTop w:val="0"/>
      <w:marBottom w:val="0"/>
      <w:divBdr>
        <w:top w:val="none" w:sz="0" w:space="0" w:color="auto"/>
        <w:left w:val="none" w:sz="0" w:space="0" w:color="auto"/>
        <w:bottom w:val="none" w:sz="0" w:space="0" w:color="auto"/>
        <w:right w:val="none" w:sz="0" w:space="0" w:color="auto"/>
      </w:divBdr>
    </w:div>
    <w:div w:id="1911766633">
      <w:bodyDiv w:val="1"/>
      <w:marLeft w:val="0"/>
      <w:marRight w:val="0"/>
      <w:marTop w:val="0"/>
      <w:marBottom w:val="0"/>
      <w:divBdr>
        <w:top w:val="none" w:sz="0" w:space="0" w:color="auto"/>
        <w:left w:val="none" w:sz="0" w:space="0" w:color="auto"/>
        <w:bottom w:val="none" w:sz="0" w:space="0" w:color="auto"/>
        <w:right w:val="none" w:sz="0" w:space="0" w:color="auto"/>
      </w:divBdr>
    </w:div>
    <w:div w:id="19455026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ediendb.dioezese-linz.at/collection/13cead2f-d434-413c-99ea-c05c2ae719f9?collection=ab227571-c0dc-4a7b-a400-96903061454f"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dioezese-linz.at/kunst"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martina.gelsinger@dioezese-linz.at" TargetMode="Externa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footer2.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3.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57833561-656f-487d-8e12-486049d42bc5">KOMM-122218441-55492</_dlc_DocId>
    <_dlc_DocIdPersistId xmlns="57833561-656f-487d-8e12-486049d42bc5" xsi:nil="true"/>
    <DocumentSetDescription xmlns="http://schemas.microsoft.com/sharepoint/v3" xsi:nil="true"/>
    <Status xmlns="2ed55644-a438-40af-8b44-ae589cb1404f" xsi:nil="true"/>
    <Art xmlns="2ed55644-a438-40af-8b44-ae589cb1404f" xsi:nil="true"/>
    <_dlc_DocIdUrl xmlns="57833561-656f-487d-8e12-486049d42bc5">
      <Url>https://dlinz.sharepoint.com/sites/Team-Kommunikationsbro/_layouts/15/DocIdRedir.aspx?ID=KOMM-122218441-55492</Url>
      <Description>KOMM-122218441-55492</Description>
    </_dlc_DocIdUrl>
    <Schlagworte xmlns="2ed55644-a438-40af-8b44-ae589cb1404f" xsi:nil="true"/>
    <Stichworte xmlns="57833561-656f-487d-8e12-486049d42bc5" xsi:nil="true"/>
    <TaxCatchAll xmlns="57833561-656f-487d-8e12-486049d42bc5" xsi:nil="true"/>
    <lcf76f155ced4ddcb4097134ff3c332f xmlns="2ed55644-a438-40af-8b44-ae589cb1404f">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ct:contentTypeSchema xmlns:ct="http://schemas.microsoft.com/office/2006/metadata/contentType" xmlns:ma="http://schemas.microsoft.com/office/2006/metadata/properties/metaAttributes" ct:_="" ma:_="" ma:contentTypeName="PA" ma:contentTypeID="0x0101006C0400E063062E429B3DEC336F0EA5DD" ma:contentTypeVersion="29" ma:contentTypeDescription="Ein neues Dokument erstellen." ma:contentTypeScope="" ma:versionID="c830511c30fba0995b1f41f31303e4b9">
  <xsd:schema xmlns:xsd="http://www.w3.org/2001/XMLSchema" xmlns:xs="http://www.w3.org/2001/XMLSchema" xmlns:p="http://schemas.microsoft.com/office/2006/metadata/properties" xmlns:ns1="http://schemas.microsoft.com/sharepoint/v3" xmlns:ns2="57833561-656f-487d-8e12-486049d42bc5" xmlns:ns3="2ed55644-a438-40af-8b44-ae589cb1404f" targetNamespace="http://schemas.microsoft.com/office/2006/metadata/properties" ma:root="true" ma:fieldsID="9b84e021d87db15bd6cb26480048c5d5" ns1:_="" ns2:_="" ns3:_="">
    <xsd:import namespace="http://schemas.microsoft.com/sharepoint/v3"/>
    <xsd:import namespace="57833561-656f-487d-8e12-486049d42bc5"/>
    <xsd:import namespace="2ed55644-a438-40af-8b44-ae589cb1404f"/>
    <xsd:element name="properties">
      <xsd:complexType>
        <xsd:sequence>
          <xsd:element name="documentManagement">
            <xsd:complexType>
              <xsd:all>
                <xsd:element ref="ns2:_dlc_DocIdUrl" minOccurs="0"/>
                <xsd:element ref="ns1:DocumentSetDescription" minOccurs="0"/>
                <xsd:element ref="ns3:Schlagworte" minOccurs="0"/>
                <xsd:element ref="ns2:Stichworte" minOccurs="0"/>
                <xsd:element ref="ns2:_dlc_DocId" minOccurs="0"/>
                <xsd:element ref="ns2:_dlc_DocIdPersistId" minOccurs="0"/>
                <xsd:element ref="ns3:MediaServiceMetadata" minOccurs="0"/>
                <xsd:element ref="ns3:MediaServiceFastMetadata" minOccurs="0"/>
                <xsd:element ref="ns3:MediaServiceSearchProperties" minOccurs="0"/>
                <xsd:element ref="ns3:MediaServiceObjectDetectorVersions" minOccurs="0"/>
                <xsd:element ref="ns3:MediaServiceGenerationTime" minOccurs="0"/>
                <xsd:element ref="ns3:MediaServiceEventHashCode" minOccurs="0"/>
                <xsd:element ref="ns3:MediaLengthInSeconds" minOccurs="0"/>
                <xsd:element ref="ns3:Art" minOccurs="0"/>
                <xsd:element ref="ns3:Status" minOccurs="0"/>
                <xsd:element ref="ns2:SharedWithUsers" minOccurs="0"/>
                <xsd:element ref="ns2:SharedWithDetails" minOccurs="0"/>
                <xsd:element ref="ns3:lcf76f155ced4ddcb4097134ff3c332f" minOccurs="0"/>
                <xsd:element ref="ns2:TaxCatchAll" minOccurs="0"/>
                <xsd:element ref="ns3:MediaServiceDateTaken" minOccurs="0"/>
                <xsd:element ref="ns3:MediaServiceOCR"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ocumentSetDescription" ma:index="3" nillable="true" ma:displayName="Beschreibung" ma:description="Eine Beschreibung der Dokumentenmappe" ma:internalName="DocumentSetDescription" ma:readOnly="fals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7833561-656f-487d-8e12-486049d42bc5" elementFormDefault="qualified">
    <xsd:import namespace="http://schemas.microsoft.com/office/2006/documentManagement/types"/>
    <xsd:import namespace="http://schemas.microsoft.com/office/infopath/2007/PartnerControls"/>
    <xsd:element name="_dlc_DocIdUrl" ma:index="2" nillable="true" ma:displayName="Dokument-ID" ma:description="Permanenter Hyperlink zu diesem Dokument." ma:hidden="true" ma:internalName="_dlc_DocId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Stichworte" ma:index="5" nillable="true" ma:displayName="Stichworte" ma:default="" ma:internalName="Stichworte" ma:readOnly="false">
      <xsd:simpleType>
        <xsd:restriction base="dms:Note">
          <xsd:maxLength value="255"/>
        </xsd:restriction>
      </xsd:simpleType>
    </xsd:element>
    <xsd:element name="_dlc_DocId" ma:index="7" nillable="true" ma:displayName="Wert der Dokument-ID" ma:description="Der Wert der diesem Element zugewiesenen Dokument-ID." ma:hidden="true" ma:indexed="true" ma:internalName="_dlc_DocId" ma:readOnly="false">
      <xsd:simpleType>
        <xsd:restriction base="dms:Text"/>
      </xsd:simpleType>
    </xsd:element>
    <xsd:element name="_dlc_DocIdPersistId" ma:index="9" nillable="true" ma:displayName="Persist ID" ma:description="Keep ID on add." ma:hidden="true" ma:internalName="_dlc_DocIdPersistId" ma:readOnly="false">
      <xsd:simpleType>
        <xsd:restriction base="dms:Boolean"/>
      </xsd:simpleType>
    </xsd:element>
    <xsd:element name="SharedWithUsers" ma:index="23"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4" nillable="true" ma:displayName="Freigegeben für - Details" ma:internalName="SharedWithDetails" ma:readOnly="true">
      <xsd:simpleType>
        <xsd:restriction base="dms:Note">
          <xsd:maxLength value="255"/>
        </xsd:restriction>
      </xsd:simpleType>
    </xsd:element>
    <xsd:element name="TaxCatchAll" ma:index="27" nillable="true" ma:displayName="Taxonomy Catch All Column" ma:hidden="true" ma:list="{26a11277-d39e-411c-9f67-3ace6078c4b7}" ma:internalName="TaxCatchAll" ma:showField="CatchAllData" ma:web="57833561-656f-487d-8e12-486049d42bc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2ed55644-a438-40af-8b44-ae589cb1404f" elementFormDefault="qualified">
    <xsd:import namespace="http://schemas.microsoft.com/office/2006/documentManagement/types"/>
    <xsd:import namespace="http://schemas.microsoft.com/office/infopath/2007/PartnerControls"/>
    <xsd:element name="Schlagworte" ma:index="4" nillable="true" ma:displayName="Schlagworte" ma:internalName="Schlagworte" ma:readOnly="false">
      <xsd:simpleType>
        <xsd:restriction base="dms:Note">
          <xsd:maxLength value="255"/>
        </xsd:restriction>
      </xsd:simpleType>
    </xsd:element>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Art" ma:index="21" nillable="true" ma:displayName="Art" ma:format="RadioButtons" ma:internalName="Art">
      <xsd:simpleType>
        <xsd:restriction base="dms:Choice">
          <xsd:enumeration value="Presseaussendung"/>
        </xsd:restriction>
      </xsd:simpleType>
    </xsd:element>
    <xsd:element name="Status" ma:index="22" nillable="true" ma:displayName="Status" ma:format="RadioButtons" ma:internalName="Status">
      <xsd:simpleType>
        <xsd:restriction base="dms:Choice">
          <xsd:enumeration value="in Arbeit"/>
          <xsd:enumeration value="freigegeben"/>
        </xsd:restriction>
      </xsd:simpleType>
    </xsd:element>
    <xsd:element name="lcf76f155ced4ddcb4097134ff3c332f" ma:index="26" nillable="true" ma:taxonomy="true" ma:internalName="lcf76f155ced4ddcb4097134ff3c332f" ma:taxonomyFieldName="MediaServiceImageTags" ma:displayName="Bildmarkierungen" ma:readOnly="false" ma:fieldId="{5cf76f15-5ced-4ddc-b409-7134ff3c332f}" ma:taxonomyMulti="true" ma:sspId="edd988bb-9330-427a-89e8-30f220ae0604" ma:termSetId="09814cd3-568e-fe90-9814-8d621ff8fb84" ma:anchorId="fba54fb3-c3e1-fe81-a776-ca4b69148c4d" ma:open="true" ma:isKeyword="false">
      <xsd:complexType>
        <xsd:sequence>
          <xsd:element ref="pc:Terms" minOccurs="0" maxOccurs="1"/>
        </xsd:sequence>
      </xsd:complexType>
    </xsd:element>
    <xsd:element name="MediaServiceDateTaken" ma:index="28" nillable="true" ma:displayName="MediaServiceDateTaken" ma:hidden="true" ma:indexed="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Location" ma:index="30"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Inhaltstyp"/>
        <xsd:element ref="dc:title" minOccurs="0" maxOccurs="1" ma:index="1"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704DE32-2551-495A-B709-1A66CFC280CC}">
  <ds:schemaRefs>
    <ds:schemaRef ds:uri="http://schemas.microsoft.com/office/2006/metadata/properties"/>
    <ds:schemaRef ds:uri="http://schemas.microsoft.com/office/infopath/2007/PartnerControls"/>
    <ds:schemaRef ds:uri="57833561-656f-487d-8e12-486049d42bc5"/>
    <ds:schemaRef ds:uri="http://schemas.microsoft.com/sharepoint/v3"/>
    <ds:schemaRef ds:uri="2ed55644-a438-40af-8b44-ae589cb1404f"/>
  </ds:schemaRefs>
</ds:datastoreItem>
</file>

<file path=customXml/itemProps2.xml><?xml version="1.0" encoding="utf-8"?>
<ds:datastoreItem xmlns:ds="http://schemas.openxmlformats.org/officeDocument/2006/customXml" ds:itemID="{4CA7B72B-1BBC-448E-8E8C-D0DD23D9AB57}">
  <ds:schemaRefs>
    <ds:schemaRef ds:uri="http://schemas.microsoft.com/sharepoint/v3/contenttype/forms"/>
  </ds:schemaRefs>
</ds:datastoreItem>
</file>

<file path=customXml/itemProps3.xml><?xml version="1.0" encoding="utf-8"?>
<ds:datastoreItem xmlns:ds="http://schemas.openxmlformats.org/officeDocument/2006/customXml" ds:itemID="{4BC83FC3-2979-48E3-B8A3-7DE2C19968E5}">
  <ds:schemaRefs>
    <ds:schemaRef ds:uri="http://schemas.microsoft.com/sharepoint/events"/>
  </ds:schemaRefs>
</ds:datastoreItem>
</file>

<file path=customXml/itemProps4.xml><?xml version="1.0" encoding="utf-8"?>
<ds:datastoreItem xmlns:ds="http://schemas.openxmlformats.org/officeDocument/2006/customXml" ds:itemID="{0B12D186-4D42-445E-A276-AB6C5CC3A6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57833561-656f-487d-8e12-486049d42bc5"/>
    <ds:schemaRef ds:uri="2ed55644-a438-40af-8b44-ae589cb1404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1213</Words>
  <Characters>7648</Characters>
  <Application>Microsoft Office Word</Application>
  <DocSecurity>0</DocSecurity>
  <Lines>63</Lines>
  <Paragraphs>17</Paragraphs>
  <ScaleCrop>false</ScaleCrop>
  <Company>Dioezese Linz</Company>
  <LinksUpToDate>false</LinksUpToDate>
  <CharactersWithSpaces>8844</CharactersWithSpaces>
  <SharedDoc>false</SharedDoc>
  <HLinks>
    <vt:vector size="42" baseType="variant">
      <vt:variant>
        <vt:i4>5636123</vt:i4>
      </vt:variant>
      <vt:variant>
        <vt:i4>6</vt:i4>
      </vt:variant>
      <vt:variant>
        <vt:i4>0</vt:i4>
      </vt:variant>
      <vt:variant>
        <vt:i4>5</vt:i4>
      </vt:variant>
      <vt:variant>
        <vt:lpwstr>https://mediendb.dioezese-linz.at/collection/13cead2f-d434-413c-99ea-c05c2ae719f9?collection=ab227571-c0dc-4a7b-a400-96903061454f</vt:lpwstr>
      </vt:variant>
      <vt:variant>
        <vt:lpwstr/>
      </vt:variant>
      <vt:variant>
        <vt:i4>7143476</vt:i4>
      </vt:variant>
      <vt:variant>
        <vt:i4>3</vt:i4>
      </vt:variant>
      <vt:variant>
        <vt:i4>0</vt:i4>
      </vt:variant>
      <vt:variant>
        <vt:i4>5</vt:i4>
      </vt:variant>
      <vt:variant>
        <vt:lpwstr>https://www.dioezese-linz.at/kunst</vt:lpwstr>
      </vt:variant>
      <vt:variant>
        <vt:lpwstr/>
      </vt:variant>
      <vt:variant>
        <vt:i4>6226018</vt:i4>
      </vt:variant>
      <vt:variant>
        <vt:i4>0</vt:i4>
      </vt:variant>
      <vt:variant>
        <vt:i4>0</vt:i4>
      </vt:variant>
      <vt:variant>
        <vt:i4>5</vt:i4>
      </vt:variant>
      <vt:variant>
        <vt:lpwstr>mailto:martina.gelsinger@dioezese-linz.at</vt:lpwstr>
      </vt:variant>
      <vt:variant>
        <vt:lpwstr/>
      </vt:variant>
      <vt:variant>
        <vt:i4>1835037</vt:i4>
      </vt:variant>
      <vt:variant>
        <vt:i4>12</vt:i4>
      </vt:variant>
      <vt:variant>
        <vt:i4>0</vt:i4>
      </vt:variant>
      <vt:variant>
        <vt:i4>5</vt:i4>
      </vt:variant>
      <vt:variant>
        <vt:lpwstr>https://www.dioezese-linz.at/</vt:lpwstr>
      </vt:variant>
      <vt:variant>
        <vt:lpwstr/>
      </vt:variant>
      <vt:variant>
        <vt:i4>1048691</vt:i4>
      </vt:variant>
      <vt:variant>
        <vt:i4>9</vt:i4>
      </vt:variant>
      <vt:variant>
        <vt:i4>0</vt:i4>
      </vt:variant>
      <vt:variant>
        <vt:i4>5</vt:i4>
      </vt:variant>
      <vt:variant>
        <vt:lpwstr>mailto:presse@dioezese-linz.at</vt:lpwstr>
      </vt:variant>
      <vt:variant>
        <vt:lpwstr/>
      </vt:variant>
      <vt:variant>
        <vt:i4>5832708</vt:i4>
      </vt:variant>
      <vt:variant>
        <vt:i4>6</vt:i4>
      </vt:variant>
      <vt:variant>
        <vt:i4>0</vt:i4>
      </vt:variant>
      <vt:variant>
        <vt:i4>5</vt:i4>
      </vt:variant>
      <vt:variant>
        <vt:lpwstr>http://www.dioezese-linz.at/</vt:lpwstr>
      </vt:variant>
      <vt:variant>
        <vt:lpwstr/>
      </vt:variant>
      <vt:variant>
        <vt:i4>1048691</vt:i4>
      </vt:variant>
      <vt:variant>
        <vt:i4>3</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2026_05_07_Trauer um Peter Dimmel - PA.docx</dc:title>
  <dc:subject/>
  <dc:creator>Ursula Waselmayr</dc:creator>
  <cp:keywords/>
  <dc:description/>
  <cp:lastModifiedBy>Renate Enöckl</cp:lastModifiedBy>
  <cp:revision>2</cp:revision>
  <cp:lastPrinted>2024-05-10T19:52:00Z</cp:lastPrinted>
  <dcterms:created xsi:type="dcterms:W3CDTF">2026-05-07T14:53:00Z</dcterms:created>
  <dcterms:modified xsi:type="dcterms:W3CDTF">2026-05-07T14:53:00Z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0x0101006C0400E063062E429B3DEC336F0EA5DD</vt:lpwstr>
  </property>
  <property fmtid="{D5CDD505-2E9C-101B-9397-08002B2CF9AE}" pid="3" name="_dlc_DocIdItemGuid">
    <vt:lpwstr>de5fab56-5639-4c5e-b867-8f42e6807657</vt:lpwstr>
  </property>
  <property fmtid="{D5CDD505-2E9C-101B-9397-08002B2CF9AE}" pid="4" name="MediaServiceImageTags">
    <vt:lpwstr/>
  </property>
  <property fmtid="{D5CDD505-2E9C-101B-9397-08002B2CF9AE}" pid="5" name="_docset_NoMedatataSyncRequired">
    <vt:lpwstr>False</vt:lpwstr>
  </property>
</Properties>
</file>