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A91042">
        <w:rPr>
          <w:rFonts w:cs="Arial"/>
          <w:szCs w:val="22"/>
        </w:rPr>
        <w:t xml:space="preserve">. </w:t>
      </w:r>
      <w:r w:rsidR="00AA63F4">
        <w:rPr>
          <w:rFonts w:cs="Arial"/>
          <w:color w:val="000000" w:themeColor="text1"/>
          <w:szCs w:val="22"/>
        </w:rPr>
        <w:t>33</w:t>
      </w:r>
      <w:r w:rsidR="00415864" w:rsidRPr="00A91042">
        <w:rPr>
          <w:rFonts w:cs="Arial"/>
          <w:szCs w:val="22"/>
        </w:rPr>
        <w:t xml:space="preserve"> / </w:t>
      </w:r>
      <w:r w:rsidR="00F56AC9">
        <w:rPr>
          <w:rFonts w:cs="Arial"/>
          <w:szCs w:val="22"/>
        </w:rPr>
        <w:t>5</w:t>
      </w:r>
      <w:r w:rsidR="00DA5023" w:rsidRPr="00A91042">
        <w:rPr>
          <w:rFonts w:cs="Arial"/>
          <w:szCs w:val="22"/>
        </w:rPr>
        <w:t>.</w:t>
      </w:r>
      <w:r w:rsidR="002C7D65" w:rsidRPr="00A91042">
        <w:rPr>
          <w:rFonts w:cs="Arial"/>
          <w:szCs w:val="22"/>
        </w:rPr>
        <w:t xml:space="preserve"> Mai 20</w:t>
      </w:r>
      <w:r w:rsidR="009E7504">
        <w:rPr>
          <w:rFonts w:cs="Arial"/>
          <w:szCs w:val="22"/>
        </w:rPr>
        <w:t>2</w:t>
      </w:r>
      <w:r w:rsidR="009320DC">
        <w:rPr>
          <w:rFonts w:cs="Arial"/>
          <w:szCs w:val="22"/>
        </w:rPr>
        <w:t>1</w:t>
      </w:r>
    </w:p>
    <w:p w:rsidR="00430D75" w:rsidRDefault="00430D75" w:rsidP="00430D75">
      <w:pPr>
        <w:rPr>
          <w:rFonts w:cs="Arial"/>
          <w:szCs w:val="22"/>
        </w:rPr>
      </w:pPr>
    </w:p>
    <w:p w:rsidR="009E7504" w:rsidRDefault="009E7504" w:rsidP="00AC31F4">
      <w:pPr>
        <w:rPr>
          <w:rFonts w:cs="Arial"/>
          <w:b/>
          <w:sz w:val="28"/>
          <w:szCs w:val="28"/>
          <w:u w:val="single"/>
        </w:rPr>
      </w:pPr>
    </w:p>
    <w:p w:rsidR="00AC31F4" w:rsidRPr="002368AD" w:rsidRDefault="00B93407" w:rsidP="00AC31F4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Bischof Manfred Scheuer unterzeichnete Gesetzestexte zur </w:t>
      </w:r>
      <w:r w:rsidR="00573733">
        <w:rPr>
          <w:rFonts w:cs="Arial"/>
          <w:b/>
          <w:sz w:val="28"/>
          <w:szCs w:val="28"/>
          <w:u w:val="single"/>
        </w:rPr>
        <w:t xml:space="preserve">Umsetzung der </w:t>
      </w:r>
      <w:r>
        <w:rPr>
          <w:rFonts w:cs="Arial"/>
          <w:b/>
          <w:sz w:val="28"/>
          <w:szCs w:val="28"/>
          <w:u w:val="single"/>
        </w:rPr>
        <w:t>Pfarrstruktur</w:t>
      </w:r>
      <w:r w:rsidR="00573733">
        <w:rPr>
          <w:rFonts w:cs="Arial"/>
          <w:b/>
          <w:sz w:val="28"/>
          <w:szCs w:val="28"/>
          <w:u w:val="single"/>
        </w:rPr>
        <w:t>reform</w:t>
      </w:r>
    </w:p>
    <w:p w:rsidR="00AC31F4" w:rsidRDefault="00AC31F4" w:rsidP="00AC31F4">
      <w:pPr>
        <w:rPr>
          <w:rFonts w:cs="Arial"/>
        </w:rPr>
      </w:pPr>
    </w:p>
    <w:p w:rsidR="00B93407" w:rsidRPr="00B93407" w:rsidRDefault="00B93407" w:rsidP="00B275A8">
      <w:pPr>
        <w:rPr>
          <w:b/>
        </w:rPr>
      </w:pPr>
      <w:r w:rsidRPr="00B93407">
        <w:rPr>
          <w:b/>
        </w:rPr>
        <w:t>Am 4. Mai 2021, dem Gedenktag des hl. Florian, unterzeichnete Diözesanbischof Manfred Scheuer die Gesetzestexte für die Umsetzung der neuen Pfarrstruktur. Mit der Veröffentlichung im Linzer Diözesanblatt sind sie nun rechtsgültig.</w:t>
      </w:r>
    </w:p>
    <w:p w:rsidR="00B93407" w:rsidRDefault="00B93407" w:rsidP="00B275A8"/>
    <w:p w:rsidR="00FC3FF4" w:rsidRDefault="00110D6E" w:rsidP="00FC3FF4">
      <w:pPr>
        <w:spacing w:after="120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  <w:shd w:val="clear" w:color="auto" w:fill="FFFFFF"/>
        </w:rPr>
        <w:t>Der 4. Mai, Fest des Landes- und Diözesanpatrons Florian von Lorch, ist heuer ei</w:t>
      </w:r>
      <w:r w:rsidR="00F815FC">
        <w:rPr>
          <w:rFonts w:cs="Arial"/>
          <w:color w:val="000000" w:themeColor="text1"/>
          <w:szCs w:val="22"/>
          <w:shd w:val="clear" w:color="auto" w:fill="FFFFFF"/>
        </w:rPr>
        <w:t>n besonders geschichtsträchtiges Datum</w:t>
      </w:r>
      <w:r>
        <w:rPr>
          <w:rFonts w:cs="Arial"/>
          <w:color w:val="000000" w:themeColor="text1"/>
          <w:szCs w:val="22"/>
          <w:shd w:val="clear" w:color="auto" w:fill="FFFFFF"/>
        </w:rPr>
        <w:t xml:space="preserve"> für die Katholische Kirche in Oberösterreich: Diözesanbischof Manfred Scheuer unterzeichnete an diesem Tag die Gesetzestexte für die Umsetzung der geplanten Pfarrstrukturreform</w:t>
      </w:r>
      <w:r w:rsidR="00FC3FF4">
        <w:rPr>
          <w:rFonts w:cs="Arial"/>
          <w:color w:val="000000" w:themeColor="text1"/>
          <w:szCs w:val="22"/>
          <w:shd w:val="clear" w:color="auto" w:fill="FFFFFF"/>
        </w:rPr>
        <w:t xml:space="preserve"> im Rahmen des Zukunftswegs</w:t>
      </w:r>
      <w:r>
        <w:rPr>
          <w:rFonts w:cs="Arial"/>
          <w:color w:val="000000" w:themeColor="text1"/>
          <w:szCs w:val="22"/>
          <w:shd w:val="clear" w:color="auto" w:fill="FFFFFF"/>
        </w:rPr>
        <w:t>. Auf seine Anweisung wurden sie nun im Linzer Diözesanblatt rechtsgültig veröffentlicht.</w:t>
      </w:r>
      <w:r w:rsidR="008B11B5">
        <w:rPr>
          <w:rFonts w:cs="Arial"/>
          <w:color w:val="000000" w:themeColor="text1"/>
          <w:szCs w:val="22"/>
          <w:shd w:val="clear" w:color="auto" w:fill="FFFFFF"/>
        </w:rPr>
        <w:t xml:space="preserve"> Die </w:t>
      </w:r>
      <w:r w:rsidR="008B11B5" w:rsidRPr="00110D6E">
        <w:rPr>
          <w:rFonts w:cs="Arial"/>
          <w:color w:val="000000" w:themeColor="text1"/>
          <w:szCs w:val="22"/>
        </w:rPr>
        <w:t xml:space="preserve">Gesetzestexte </w:t>
      </w:r>
      <w:r w:rsidR="008B11B5">
        <w:rPr>
          <w:rFonts w:cs="Arial"/>
          <w:color w:val="000000" w:themeColor="text1"/>
          <w:szCs w:val="22"/>
        </w:rPr>
        <w:t xml:space="preserve">bilden </w:t>
      </w:r>
      <w:r w:rsidR="00F36858">
        <w:rPr>
          <w:rFonts w:cs="Arial"/>
          <w:color w:val="000000" w:themeColor="text1"/>
          <w:szCs w:val="22"/>
        </w:rPr>
        <w:t xml:space="preserve">– gemeinsam mit dem Handbuch – </w:t>
      </w:r>
      <w:r w:rsidR="008B11B5">
        <w:rPr>
          <w:rFonts w:cs="Arial"/>
          <w:color w:val="000000" w:themeColor="text1"/>
          <w:szCs w:val="22"/>
        </w:rPr>
        <w:t xml:space="preserve">die </w:t>
      </w:r>
      <w:r w:rsidR="008B11B5" w:rsidRPr="00110D6E">
        <w:rPr>
          <w:rFonts w:cs="Arial"/>
          <w:color w:val="000000" w:themeColor="text1"/>
          <w:szCs w:val="22"/>
        </w:rPr>
        <w:t>Grundlage für eine schrittweise Umsetzung der Strukturreform in der Seelsorge</w:t>
      </w:r>
      <w:r w:rsidR="008B11B5">
        <w:rPr>
          <w:rFonts w:cs="Arial"/>
          <w:color w:val="000000" w:themeColor="text1"/>
          <w:szCs w:val="22"/>
        </w:rPr>
        <w:t>, die im Herbst 2021 mit „</w:t>
      </w:r>
      <w:proofErr w:type="spellStart"/>
      <w:r w:rsidR="008B11B5">
        <w:rPr>
          <w:rFonts w:cs="Arial"/>
          <w:color w:val="000000" w:themeColor="text1"/>
          <w:szCs w:val="22"/>
        </w:rPr>
        <w:t>Pionierpfarren</w:t>
      </w:r>
      <w:proofErr w:type="spellEnd"/>
      <w:r w:rsidR="008B11B5">
        <w:rPr>
          <w:rFonts w:cs="Arial"/>
          <w:color w:val="000000" w:themeColor="text1"/>
          <w:szCs w:val="22"/>
        </w:rPr>
        <w:t xml:space="preserve">“ </w:t>
      </w:r>
      <w:r w:rsidR="008B11B5" w:rsidRPr="00F815FC">
        <w:rPr>
          <w:rFonts w:cs="Arial"/>
          <w:color w:val="000000" w:themeColor="text1"/>
          <w:szCs w:val="22"/>
        </w:rPr>
        <w:t>beginn</w:t>
      </w:r>
      <w:r w:rsidR="00F815FC">
        <w:rPr>
          <w:rFonts w:cs="Arial"/>
          <w:color w:val="000000" w:themeColor="text1"/>
          <w:szCs w:val="22"/>
        </w:rPr>
        <w:t>t</w:t>
      </w:r>
      <w:r w:rsidR="008B11B5" w:rsidRPr="00F815FC">
        <w:rPr>
          <w:rFonts w:cs="Arial"/>
          <w:color w:val="000000" w:themeColor="text1"/>
          <w:szCs w:val="22"/>
        </w:rPr>
        <w:t xml:space="preserve"> und </w:t>
      </w:r>
      <w:r w:rsidR="00F815FC">
        <w:rPr>
          <w:rFonts w:cs="Arial"/>
          <w:color w:val="000000" w:themeColor="text1"/>
          <w:szCs w:val="22"/>
        </w:rPr>
        <w:t>in fünf bis sechs Jahren</w:t>
      </w:r>
      <w:r w:rsidR="008B11B5">
        <w:rPr>
          <w:rFonts w:cs="Arial"/>
          <w:color w:val="000000" w:themeColor="text1"/>
          <w:szCs w:val="22"/>
        </w:rPr>
        <w:t xml:space="preserve"> </w:t>
      </w:r>
      <w:r w:rsidR="008B11B5" w:rsidRPr="00F551EB">
        <w:rPr>
          <w:rFonts w:cs="Arial"/>
          <w:color w:val="000000" w:themeColor="text1"/>
          <w:szCs w:val="22"/>
        </w:rPr>
        <w:t>abgeschlossen sein soll.</w:t>
      </w:r>
      <w:r w:rsidR="00F551EB" w:rsidRPr="00F551EB">
        <w:rPr>
          <w:rFonts w:cs="Arial"/>
          <w:color w:val="000000" w:themeColor="text1"/>
          <w:szCs w:val="22"/>
        </w:rPr>
        <w:t xml:space="preserve"> </w:t>
      </w:r>
      <w:r w:rsidR="00FC3FF4">
        <w:rPr>
          <w:rFonts w:cs="Arial"/>
          <w:color w:val="000000" w:themeColor="text1"/>
          <w:szCs w:val="22"/>
        </w:rPr>
        <w:t xml:space="preserve">Die Umsetzung erfolgt durch die Stabsstelle Pfarrstruktur unter der Leitung von Martin Schachinger. </w:t>
      </w:r>
    </w:p>
    <w:p w:rsidR="00F551EB" w:rsidRDefault="00F551EB" w:rsidP="00FC3FF4">
      <w:pPr>
        <w:spacing w:after="120"/>
        <w:rPr>
          <w:rFonts w:cs="Arial"/>
          <w:color w:val="000000" w:themeColor="text1"/>
          <w:shd w:val="clear" w:color="auto" w:fill="FFFFFF"/>
        </w:rPr>
      </w:pPr>
      <w:r>
        <w:rPr>
          <w:rFonts w:cs="Arial"/>
          <w:color w:val="000000" w:themeColor="text1"/>
          <w:shd w:val="clear" w:color="auto" w:fill="FFFFFF"/>
        </w:rPr>
        <w:t>Bischof Manfred Scheuer in seinem „Bischofswort zur Ordnung der Pfarren“, das im Linzer Diözesanblatt den Gesetzestexten vorangestellt ist: „</w:t>
      </w:r>
      <w:r w:rsidR="00FC3FF4">
        <w:rPr>
          <w:rFonts w:cs="Arial"/>
          <w:color w:val="000000" w:themeColor="text1"/>
          <w:shd w:val="clear" w:color="auto" w:fill="FFFFFF"/>
        </w:rPr>
        <w:t>Entscheidend für eine lebendige Kirche ist das Zeugnis von Menschen, die sich zu Gott bekennen und aus dem Evangelium leben. Diese Menschen geben der Kirche ihr Ges</w:t>
      </w:r>
      <w:r w:rsidR="00DA34A3">
        <w:rPr>
          <w:rFonts w:cs="Arial"/>
          <w:color w:val="000000" w:themeColor="text1"/>
          <w:shd w:val="clear" w:color="auto" w:fill="FFFFFF"/>
        </w:rPr>
        <w:t>i</w:t>
      </w:r>
      <w:r w:rsidR="00FC3FF4">
        <w:rPr>
          <w:rFonts w:cs="Arial"/>
          <w:color w:val="000000" w:themeColor="text1"/>
          <w:shd w:val="clear" w:color="auto" w:fill="FFFFFF"/>
        </w:rPr>
        <w:t>cht, ihre Hände und Worte und verkörpern sie. Kirchliche Strukturen sollen gute Rahmenbedingungen schaffen, damit Kirche als offene und positive Kraft in unserer Gesellschaft erlebbar ist.“</w:t>
      </w:r>
    </w:p>
    <w:p w:rsidR="00FC3FF4" w:rsidRPr="00F551EB" w:rsidRDefault="00FC3FF4" w:rsidP="00FC3FF4">
      <w:pPr>
        <w:spacing w:after="120"/>
        <w:rPr>
          <w:rFonts w:cs="Arial"/>
          <w:color w:val="000000" w:themeColor="text1"/>
          <w:shd w:val="clear" w:color="auto" w:fill="FFFFFF"/>
        </w:rPr>
      </w:pPr>
    </w:p>
    <w:p w:rsidR="00FC3FF4" w:rsidRPr="00FC3FF4" w:rsidRDefault="00FC3FF4" w:rsidP="00FC3FF4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</w:pPr>
      <w:r w:rsidRPr="00FC3FF4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Mehrjähriger Weg bis zur Entscheidung</w:t>
      </w:r>
    </w:p>
    <w:p w:rsidR="00E208BF" w:rsidRPr="00F36858" w:rsidRDefault="00110D6E" w:rsidP="00FC3FF4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Zur Erinnerung: </w:t>
      </w:r>
      <w:r w:rsidR="00E208BF" w:rsidRP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Bischof Manfred Scheuer </w:t>
      </w:r>
      <w:r w:rsidRP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hatte am </w:t>
      </w:r>
      <w:r w:rsidR="00E208BF" w:rsidRPr="00F815FC">
        <w:rPr>
          <w:rStyle w:val="Fett"/>
          <w:rFonts w:ascii="Arial" w:hAnsi="Arial" w:cs="Arial"/>
          <w:b w:val="0"/>
          <w:color w:val="000000" w:themeColor="text1"/>
          <w:sz w:val="22"/>
          <w:szCs w:val="22"/>
        </w:rPr>
        <w:t xml:space="preserve">1. Februar 2021 die diözesanen </w:t>
      </w:r>
      <w:proofErr w:type="spellStart"/>
      <w:r w:rsidR="00E208BF" w:rsidRPr="00F815FC">
        <w:rPr>
          <w:rStyle w:val="Fett"/>
          <w:rFonts w:ascii="Arial" w:hAnsi="Arial" w:cs="Arial"/>
          <w:b w:val="0"/>
          <w:color w:val="000000" w:themeColor="text1"/>
          <w:sz w:val="22"/>
          <w:szCs w:val="22"/>
        </w:rPr>
        <w:t>MitarbeiterInnen</w:t>
      </w:r>
      <w:proofErr w:type="spellEnd"/>
      <w:r w:rsidR="00E208BF" w:rsidRPr="00F815FC">
        <w:rPr>
          <w:rStyle w:val="Fett"/>
          <w:rFonts w:ascii="Arial" w:hAnsi="Arial" w:cs="Arial"/>
          <w:b w:val="0"/>
          <w:color w:val="000000" w:themeColor="text1"/>
          <w:sz w:val="22"/>
          <w:szCs w:val="22"/>
        </w:rPr>
        <w:t xml:space="preserve"> und die Medien darüber informiert, dass er sich für eine Umsetzung des Zukunftsweges entschieden hat. Ein Jahr davor,</w:t>
      </w:r>
      <w:r w:rsidR="00E208BF" w:rsidRPr="00F815FC">
        <w:rPr>
          <w:rStyle w:val="Fett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08BF" w:rsidRPr="00F815FC">
        <w:rPr>
          <w:rFonts w:ascii="Arial" w:hAnsi="Arial" w:cs="Arial"/>
          <w:color w:val="000000" w:themeColor="text1"/>
          <w:sz w:val="22"/>
          <w:szCs w:val="22"/>
        </w:rPr>
        <w:t xml:space="preserve">am 25. Jänner 2020, </w:t>
      </w:r>
      <w:r w:rsidRPr="00F815FC">
        <w:rPr>
          <w:rFonts w:ascii="Arial" w:hAnsi="Arial" w:cs="Arial"/>
          <w:color w:val="000000" w:themeColor="text1"/>
          <w:sz w:val="22"/>
          <w:szCs w:val="22"/>
        </w:rPr>
        <w:t>hatte</w:t>
      </w:r>
      <w:r w:rsidR="00E208BF" w:rsidRPr="00F815FC">
        <w:rPr>
          <w:rFonts w:ascii="Arial" w:hAnsi="Arial" w:cs="Arial"/>
          <w:color w:val="000000" w:themeColor="text1"/>
          <w:sz w:val="22"/>
          <w:szCs w:val="22"/>
        </w:rPr>
        <w:t xml:space="preserve"> im Bildungshaus</w:t>
      </w:r>
      <w:r w:rsidR="00E208BF" w:rsidRPr="00F36858">
        <w:rPr>
          <w:rFonts w:ascii="Arial" w:hAnsi="Arial" w:cs="Arial"/>
          <w:color w:val="000000" w:themeColor="text1"/>
          <w:sz w:val="22"/>
          <w:szCs w:val="22"/>
        </w:rPr>
        <w:t xml:space="preserve"> Schloss Puchberg das 4. Diözesanforum im Rahmen des Zukunftsweges statt</w:t>
      </w:r>
      <w:r w:rsidRPr="00F36858">
        <w:rPr>
          <w:rFonts w:ascii="Arial" w:hAnsi="Arial" w:cs="Arial"/>
          <w:color w:val="000000" w:themeColor="text1"/>
          <w:sz w:val="22"/>
          <w:szCs w:val="22"/>
        </w:rPr>
        <w:t xml:space="preserve">gefunden. Im Zentrum der Diskussionen: </w:t>
      </w:r>
      <w:r w:rsidR="00E208BF" w:rsidRPr="00F36858">
        <w:rPr>
          <w:rFonts w:ascii="Arial" w:hAnsi="Arial" w:cs="Arial"/>
          <w:color w:val="000000" w:themeColor="text1"/>
          <w:sz w:val="22"/>
          <w:szCs w:val="22"/>
        </w:rPr>
        <w:t xml:space="preserve">das neue Strukturmodell und somit eine Reform der Territorialpastoral. 94,5 Prozent der Delegierten </w:t>
      </w:r>
      <w:r w:rsidRPr="00F36858">
        <w:rPr>
          <w:rFonts w:ascii="Arial" w:hAnsi="Arial" w:cs="Arial"/>
          <w:color w:val="000000" w:themeColor="text1"/>
          <w:sz w:val="22"/>
          <w:szCs w:val="22"/>
        </w:rPr>
        <w:t xml:space="preserve">hatten </w:t>
      </w:r>
      <w:r w:rsidR="00E208BF" w:rsidRPr="00F36858">
        <w:rPr>
          <w:rFonts w:ascii="Arial" w:hAnsi="Arial" w:cs="Arial"/>
          <w:color w:val="000000" w:themeColor="text1"/>
          <w:sz w:val="22"/>
          <w:szCs w:val="22"/>
        </w:rPr>
        <w:t xml:space="preserve">damals Bischof Manfred Scheuer eine Umsetzung des </w:t>
      </w:r>
      <w:r w:rsidRPr="00F36858">
        <w:rPr>
          <w:rFonts w:ascii="Arial" w:hAnsi="Arial" w:cs="Arial"/>
          <w:color w:val="000000" w:themeColor="text1"/>
          <w:sz w:val="22"/>
          <w:szCs w:val="22"/>
        </w:rPr>
        <w:t>Modells auf Basis des Handbuchs empfohlen.</w:t>
      </w:r>
      <w:r w:rsidR="00FC3FF4" w:rsidRPr="00F36858">
        <w:rPr>
          <w:rFonts w:ascii="Arial" w:hAnsi="Arial" w:cs="Arial"/>
          <w:color w:val="000000" w:themeColor="text1"/>
          <w:sz w:val="22"/>
          <w:szCs w:val="22"/>
        </w:rPr>
        <w:t xml:space="preserve"> Dieser Empfehlung war ein mehrjähriger </w:t>
      </w:r>
      <w:r w:rsidR="00F815FC">
        <w:rPr>
          <w:rFonts w:ascii="Arial" w:hAnsi="Arial" w:cs="Arial"/>
          <w:color w:val="000000" w:themeColor="text1"/>
          <w:sz w:val="22"/>
          <w:szCs w:val="22"/>
        </w:rPr>
        <w:t xml:space="preserve">partizipativer </w:t>
      </w:r>
      <w:r w:rsidR="00FC3FF4" w:rsidRPr="00F36858">
        <w:rPr>
          <w:rFonts w:ascii="Arial" w:hAnsi="Arial" w:cs="Arial"/>
          <w:color w:val="000000" w:themeColor="text1"/>
          <w:sz w:val="22"/>
          <w:szCs w:val="22"/>
        </w:rPr>
        <w:t>Prozess vorausgegangen, der im November 2017 begonnen hatte und der</w:t>
      </w:r>
      <w:r w:rsidR="00F36858" w:rsidRPr="00F3685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15FC">
        <w:rPr>
          <w:rFonts w:ascii="Arial" w:hAnsi="Arial" w:cs="Arial"/>
          <w:color w:val="000000" w:themeColor="text1"/>
          <w:sz w:val="22"/>
          <w:szCs w:val="22"/>
        </w:rPr>
        <w:t xml:space="preserve">sowohl </w:t>
      </w:r>
      <w:r w:rsidR="00F36858" w:rsidRPr="00F36858">
        <w:rPr>
          <w:rFonts w:ascii="Arial" w:hAnsi="Arial" w:cs="Arial"/>
          <w:color w:val="000000" w:themeColor="text1"/>
          <w:sz w:val="22"/>
          <w:szCs w:val="22"/>
        </w:rPr>
        <w:t xml:space="preserve">inhaltliche </w:t>
      </w:r>
      <w:r w:rsidR="00F815FC">
        <w:rPr>
          <w:rFonts w:ascii="Arial" w:hAnsi="Arial" w:cs="Arial"/>
          <w:color w:val="000000" w:themeColor="text1"/>
          <w:sz w:val="22"/>
          <w:szCs w:val="22"/>
        </w:rPr>
        <w:t>als auch</w:t>
      </w:r>
      <w:r w:rsidR="00F36858" w:rsidRPr="00F36858">
        <w:rPr>
          <w:rFonts w:ascii="Arial" w:hAnsi="Arial" w:cs="Arial"/>
          <w:color w:val="000000" w:themeColor="text1"/>
          <w:sz w:val="22"/>
          <w:szCs w:val="22"/>
        </w:rPr>
        <w:t xml:space="preserve"> strukturelle Reformen der Pastoral umfasst. </w:t>
      </w:r>
    </w:p>
    <w:p w:rsidR="00110D6E" w:rsidRPr="00F36858" w:rsidRDefault="00110D6E" w:rsidP="00FC3FF4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F368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Vor der endgültigen Entscheidung von Bischof Scheuer </w:t>
      </w:r>
      <w:r w:rsid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hatten Generalvikar Severin Lederhilger und </w:t>
      </w:r>
      <w:proofErr w:type="spellStart"/>
      <w:r w:rsid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Ordinariatskanzler</w:t>
      </w:r>
      <w:proofErr w:type="spellEnd"/>
      <w:r w:rsidR="00F815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Christoph Lauermann daran gearbeitet</w:t>
      </w:r>
      <w:r w:rsidRPr="00F368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das Strukturmodell im Rahmen des Kirchenrechts zu formulieren und rechtlich zu präzisieren – in Rücksprache mit internationalen Experten, deren Gutachten bestätigten, dass das Modell dem geltenden Kirchenrecht entspricht. </w:t>
      </w:r>
    </w:p>
    <w:p w:rsidR="00E208BF" w:rsidRPr="00F36858" w:rsidRDefault="00E208BF" w:rsidP="00F815FC">
      <w:pPr>
        <w:spacing w:after="120"/>
        <w:rPr>
          <w:rFonts w:cs="Arial"/>
          <w:color w:val="000000" w:themeColor="text1"/>
          <w:szCs w:val="22"/>
          <w:shd w:val="clear" w:color="auto" w:fill="FFFFFF"/>
        </w:rPr>
      </w:pPr>
      <w:r w:rsidRPr="00F36858">
        <w:rPr>
          <w:rFonts w:cs="Arial"/>
          <w:color w:val="000000" w:themeColor="text1"/>
          <w:szCs w:val="22"/>
          <w:shd w:val="clear" w:color="auto" w:fill="FFFFFF"/>
        </w:rPr>
        <w:t>Die Gesetzestexte w</w:t>
      </w:r>
      <w:r w:rsidR="00110D6E" w:rsidRPr="00F36858">
        <w:rPr>
          <w:rFonts w:cs="Arial"/>
          <w:color w:val="000000" w:themeColor="text1"/>
          <w:szCs w:val="22"/>
          <w:shd w:val="clear" w:color="auto" w:fill="FFFFFF"/>
        </w:rPr>
        <w:t>ur</w:t>
      </w:r>
      <w:r w:rsidRPr="00F36858">
        <w:rPr>
          <w:rFonts w:cs="Arial"/>
          <w:color w:val="000000" w:themeColor="text1"/>
          <w:szCs w:val="22"/>
          <w:shd w:val="clear" w:color="auto" w:fill="FFFFFF"/>
        </w:rPr>
        <w:t xml:space="preserve">den bei den diözesanen Räten im März 2021 von Generalvikar Lederhilger präsentiert und erklärt. </w:t>
      </w:r>
      <w:r w:rsidR="008B11B5" w:rsidRPr="00F36858">
        <w:rPr>
          <w:rFonts w:cs="Arial"/>
          <w:color w:val="000000" w:themeColor="text1"/>
          <w:szCs w:val="22"/>
          <w:shd w:val="clear" w:color="auto" w:fill="FFFFFF"/>
        </w:rPr>
        <w:t xml:space="preserve">Nach der Unterzeichnung durch Diözesanbischof Manfred Scheuer stehen sie nun durch ihre rechtsgültige </w:t>
      </w:r>
      <w:r w:rsidRPr="00F36858">
        <w:rPr>
          <w:rFonts w:cs="Arial"/>
          <w:color w:val="000000" w:themeColor="text1"/>
          <w:szCs w:val="22"/>
          <w:shd w:val="clear" w:color="auto" w:fill="FFFFFF"/>
        </w:rPr>
        <w:t xml:space="preserve">Verfügung im Linzer Diözesanblatt </w:t>
      </w:r>
      <w:r w:rsidR="008B11B5" w:rsidRPr="00F36858">
        <w:rPr>
          <w:rFonts w:cs="Arial"/>
          <w:color w:val="000000" w:themeColor="text1"/>
          <w:szCs w:val="22"/>
          <w:shd w:val="clear" w:color="auto" w:fill="FFFFFF"/>
        </w:rPr>
        <w:t xml:space="preserve">einer breiten Öffentlichkeit zur Verfügung. </w:t>
      </w:r>
    </w:p>
    <w:p w:rsidR="00DA34A3" w:rsidRPr="00DA34A3" w:rsidRDefault="00F36858" w:rsidP="004254E5">
      <w:pPr>
        <w:spacing w:after="240"/>
        <w:rPr>
          <w:rFonts w:cs="Arial"/>
          <w:color w:val="000000" w:themeColor="text1"/>
          <w:lang w:val="de-AT"/>
        </w:rPr>
      </w:pPr>
      <w:r w:rsidRPr="002827EA">
        <w:rPr>
          <w:rFonts w:cs="Arial"/>
          <w:color w:val="000000" w:themeColor="text1"/>
          <w:szCs w:val="22"/>
          <w:shd w:val="clear" w:color="auto" w:fill="FFFFFF"/>
        </w:rPr>
        <w:lastRenderedPageBreak/>
        <w:t xml:space="preserve">Das Umsetzungskonzept sieht 40 „Pfarren“ vor, die aus mehreren Pfarrteilgemeinden (kurz „Pfarrgemeinden“, derzeit sind es 486) bestehen, die wiederum um die traditionellen lokalen Rechtsträger „Pfarrkirche“ und „Pfarrpfründe“ gebildet werden. </w:t>
      </w:r>
      <w:r w:rsidR="00F815FC" w:rsidRPr="002827EA">
        <w:rPr>
          <w:rFonts w:cs="Arial"/>
          <w:color w:val="000000" w:themeColor="text1"/>
          <w:szCs w:val="22"/>
          <w:shd w:val="clear" w:color="auto" w:fill="FFFFFF"/>
        </w:rPr>
        <w:t>Sie werden</w:t>
      </w:r>
      <w:r w:rsidRPr="002827EA">
        <w:rPr>
          <w:rFonts w:cs="Arial"/>
          <w:color w:val="000000" w:themeColor="text1"/>
          <w:szCs w:val="22"/>
          <w:shd w:val="clear" w:color="auto" w:fill="FFFFFF"/>
        </w:rPr>
        <w:t xml:space="preserve"> </w:t>
      </w:r>
      <w:r w:rsidR="00DA34A3">
        <w:rPr>
          <w:rFonts w:cs="Arial"/>
          <w:color w:val="000000" w:themeColor="text1"/>
          <w:szCs w:val="22"/>
          <w:shd w:val="clear" w:color="auto" w:fill="FFFFFF"/>
        </w:rPr>
        <w:t xml:space="preserve">zwar </w:t>
      </w:r>
      <w:r w:rsidRPr="002827EA">
        <w:rPr>
          <w:rFonts w:cs="Arial"/>
          <w:color w:val="000000" w:themeColor="text1"/>
          <w:szCs w:val="22"/>
          <w:shd w:val="clear" w:color="auto" w:fill="FFFFFF"/>
        </w:rPr>
        <w:t xml:space="preserve">eine weitgehende Selbstständigkeit (auch finanzieller Art) bewahren können, aber immer mit dem Blick auf das Heil der Menschen, die zum größeren Ganzen wie Pfarre, Diözese oder auch Weltkirche gehören. </w:t>
      </w:r>
      <w:proofErr w:type="spellStart"/>
      <w:r w:rsidRPr="002827EA">
        <w:rPr>
          <w:rFonts w:cs="Arial"/>
          <w:color w:val="000000" w:themeColor="text1"/>
          <w:szCs w:val="22"/>
          <w:shd w:val="clear" w:color="auto" w:fill="FFFFFF"/>
        </w:rPr>
        <w:t>Weiters</w:t>
      </w:r>
      <w:proofErr w:type="spellEnd"/>
      <w:r w:rsidRPr="002827EA">
        <w:rPr>
          <w:rFonts w:cs="Arial"/>
          <w:color w:val="000000" w:themeColor="text1"/>
          <w:szCs w:val="22"/>
          <w:shd w:val="clear" w:color="auto" w:fill="FFFFFF"/>
        </w:rPr>
        <w:t xml:space="preserve"> gehören zu diesem Beziehungsnetz andere pastorale Orte, speziell auch der kategorialen Pastoral, an denen Bege</w:t>
      </w:r>
      <w:r w:rsidR="00DA34A3">
        <w:rPr>
          <w:rFonts w:cs="Arial"/>
          <w:color w:val="000000" w:themeColor="text1"/>
          <w:szCs w:val="22"/>
          <w:shd w:val="clear" w:color="auto" w:fill="FFFFFF"/>
        </w:rPr>
        <w:t>gnung mit Kirche und Seelsorge geschieht</w:t>
      </w:r>
      <w:r w:rsidRPr="002827EA">
        <w:rPr>
          <w:rFonts w:cs="Arial"/>
          <w:color w:val="000000" w:themeColor="text1"/>
          <w:szCs w:val="22"/>
          <w:shd w:val="clear" w:color="auto" w:fill="FFFFFF"/>
        </w:rPr>
        <w:t>. Innovative Projekte und Initiativen und pastorale Konzepte sollen ein fixer Bestand des gemeinsamen Pfarrlebens sein.</w:t>
      </w:r>
      <w:r w:rsidR="00F815FC" w:rsidRPr="002827EA">
        <w:rPr>
          <w:rFonts w:cs="Arial"/>
          <w:color w:val="000000" w:themeColor="text1"/>
          <w:szCs w:val="22"/>
          <w:shd w:val="clear" w:color="auto" w:fill="FFFFFF"/>
        </w:rPr>
        <w:t xml:space="preserve"> </w:t>
      </w:r>
      <w:r w:rsidR="00DA34A3">
        <w:rPr>
          <w:color w:val="000000"/>
          <w:shd w:val="clear" w:color="auto" w:fill="FFFFFF"/>
        </w:rPr>
        <w:t xml:space="preserve">Geleitet werden die Pfarren </w:t>
      </w:r>
      <w:r w:rsidR="00DA34A3" w:rsidRPr="00DA34A3">
        <w:rPr>
          <w:color w:val="000000" w:themeColor="text1"/>
          <w:shd w:val="clear" w:color="auto" w:fill="FFFFFF"/>
        </w:rPr>
        <w:t xml:space="preserve">von </w:t>
      </w:r>
      <w:r w:rsidR="00DA34A3" w:rsidRPr="00DA34A3">
        <w:rPr>
          <w:color w:val="000000" w:themeColor="text1"/>
        </w:rPr>
        <w:t>einem Pfarrer zusammen mit zwei Vorständen für pastorale und wirtschaftliche Angelegenheiten. Wesentlich bleibt dabei eine gute Zusammenarbeit mit weiteren Priestern, Ständigen Diakonen sowie haupt- und ehrenamtlichen Mitarbeiterinnen und Mitarbeitern vor Ort bzw. im pastoralen Handlungsraum der Pfarre. Erreichbarkeit, Seelsorge, Glaubenszeugnis und sozialer Einsatz sollen durch eine bessere Koordination und Aufgabenbeschreibung lang</w:t>
      </w:r>
      <w:r w:rsidR="00DA34A3">
        <w:rPr>
          <w:color w:val="000000" w:themeColor="text1"/>
        </w:rPr>
        <w:t>fristig sichergestellt werden.</w:t>
      </w:r>
    </w:p>
    <w:p w:rsidR="00FC3FF4" w:rsidRPr="002827EA" w:rsidRDefault="004254E5" w:rsidP="00B275A8">
      <w:pPr>
        <w:rPr>
          <w:rFonts w:cs="Arial"/>
          <w:color w:val="000000" w:themeColor="text1"/>
          <w:szCs w:val="22"/>
        </w:rPr>
      </w:pPr>
      <w:hyperlink r:id="rId7" w:history="1">
        <w:r w:rsidR="00FC3FF4" w:rsidRPr="002827EA">
          <w:rPr>
            <w:rStyle w:val="Hyperlink"/>
            <w:rFonts w:cs="Arial"/>
            <w:szCs w:val="22"/>
          </w:rPr>
          <w:t>www.dioezese-linz.at/zukunftsweg</w:t>
        </w:r>
      </w:hyperlink>
    </w:p>
    <w:p w:rsidR="00FC3FF4" w:rsidRPr="002827EA" w:rsidRDefault="00FC3FF4" w:rsidP="00B275A8">
      <w:pPr>
        <w:rPr>
          <w:rFonts w:cs="Arial"/>
          <w:color w:val="000000" w:themeColor="text1"/>
          <w:szCs w:val="22"/>
        </w:rPr>
      </w:pPr>
    </w:p>
    <w:p w:rsidR="00F551EB" w:rsidRPr="002827EA" w:rsidRDefault="00F551EB" w:rsidP="00B275A8">
      <w:pPr>
        <w:rPr>
          <w:rFonts w:cs="Arial"/>
          <w:sz w:val="12"/>
          <w:szCs w:val="12"/>
        </w:rPr>
      </w:pPr>
    </w:p>
    <w:p w:rsidR="00B5362E" w:rsidRDefault="00B5362E" w:rsidP="00470AA6">
      <w:pPr>
        <w:spacing w:after="120"/>
        <w:rPr>
          <w:rFonts w:cs="Arial"/>
          <w:b/>
          <w:szCs w:val="22"/>
        </w:rPr>
      </w:pPr>
      <w:r w:rsidRPr="002827EA">
        <w:rPr>
          <w:rFonts w:cs="Arial"/>
          <w:b/>
          <w:szCs w:val="22"/>
        </w:rPr>
        <w:t>Foto</w:t>
      </w:r>
      <w:r w:rsidR="00F815FC" w:rsidRPr="002827EA">
        <w:rPr>
          <w:rFonts w:cs="Arial"/>
          <w:b/>
          <w:szCs w:val="22"/>
        </w:rPr>
        <w:t>s</w:t>
      </w:r>
      <w:r w:rsidRPr="002827EA">
        <w:rPr>
          <w:rFonts w:cs="Arial"/>
          <w:b/>
          <w:szCs w:val="22"/>
        </w:rPr>
        <w:t xml:space="preserve">: </w:t>
      </w:r>
      <w:r w:rsidR="00B93407" w:rsidRPr="002827EA">
        <w:rPr>
          <w:rFonts w:cs="Arial"/>
          <w:b/>
          <w:szCs w:val="22"/>
        </w:rPr>
        <w:t>© Diözese Linz / Fürlinger (</w:t>
      </w:r>
      <w:r w:rsidR="000032D3" w:rsidRPr="002827EA">
        <w:rPr>
          <w:rFonts w:cs="Arial"/>
          <w:b/>
          <w:szCs w:val="22"/>
        </w:rPr>
        <w:t>honorarfrei</w:t>
      </w:r>
      <w:r w:rsidR="00B93407" w:rsidRPr="002827EA">
        <w:rPr>
          <w:rFonts w:cs="Arial"/>
          <w:b/>
          <w:szCs w:val="22"/>
        </w:rPr>
        <w:t>)</w:t>
      </w:r>
    </w:p>
    <w:p w:rsidR="003631D1" w:rsidRDefault="003631D1" w:rsidP="003631D1">
      <w:pPr>
        <w:spacing w:after="120"/>
        <w:rPr>
          <w:rFonts w:cs="Arial"/>
          <w:szCs w:val="22"/>
        </w:rPr>
      </w:pPr>
      <w:r w:rsidRPr="003631D1">
        <w:rPr>
          <w:rFonts w:cs="Arial"/>
          <w:szCs w:val="22"/>
        </w:rPr>
        <w:t>Foto 1: Am Gedenktag des hl. Florian unterzeichnete Bischof Manfred Scheuer die Gesetzestexte.</w:t>
      </w:r>
    </w:p>
    <w:p w:rsidR="000F2C1B" w:rsidRPr="00F815FC" w:rsidRDefault="003631D1" w:rsidP="00470AA6">
      <w:pPr>
        <w:spacing w:after="120"/>
        <w:rPr>
          <w:rFonts w:cs="Arial"/>
          <w:b/>
          <w:szCs w:val="22"/>
        </w:rPr>
      </w:pPr>
      <w:r>
        <w:rPr>
          <w:rFonts w:cs="Arial"/>
          <w:szCs w:val="22"/>
        </w:rPr>
        <w:t xml:space="preserve">Foto 2: V. l.: Generalvikar Severin Lederhilger, </w:t>
      </w:r>
      <w:r w:rsidR="00F37687">
        <w:rPr>
          <w:rFonts w:cs="Arial"/>
          <w:szCs w:val="22"/>
        </w:rPr>
        <w:t>Diözesanb</w:t>
      </w:r>
      <w:r>
        <w:rPr>
          <w:rFonts w:cs="Arial"/>
          <w:szCs w:val="22"/>
        </w:rPr>
        <w:t>ischof Manfred Scheuer mit den unterzeichneten G</w:t>
      </w:r>
      <w:bookmarkStart w:id="0" w:name="_GoBack"/>
      <w:bookmarkEnd w:id="0"/>
      <w:r>
        <w:rPr>
          <w:rFonts w:cs="Arial"/>
          <w:szCs w:val="22"/>
        </w:rPr>
        <w:t xml:space="preserve">esetzestexten und </w:t>
      </w:r>
      <w:proofErr w:type="spellStart"/>
      <w:r>
        <w:rPr>
          <w:rFonts w:cs="Arial"/>
          <w:szCs w:val="22"/>
        </w:rPr>
        <w:t>Ordinariatskanzler</w:t>
      </w:r>
      <w:proofErr w:type="spellEnd"/>
      <w:r>
        <w:rPr>
          <w:rFonts w:cs="Arial"/>
          <w:szCs w:val="22"/>
        </w:rPr>
        <w:t xml:space="preserve"> Christoph Lauermann. </w:t>
      </w:r>
    </w:p>
    <w:sectPr w:rsidR="000F2C1B" w:rsidRPr="00F815FC">
      <w:footerReference w:type="default" r:id="rId8"/>
      <w:headerReference w:type="first" r:id="rId9"/>
      <w:footerReference w:type="first" r:id="rId10"/>
      <w:pgSz w:w="11907" w:h="16840" w:code="9"/>
      <w:pgMar w:top="226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1F4" w:rsidRDefault="00AC31F4">
      <w:r>
        <w:separator/>
      </w:r>
    </w:p>
  </w:endnote>
  <w:endnote w:type="continuationSeparator" w:id="0">
    <w:p w:rsidR="00AC31F4" w:rsidRDefault="00AC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1F4" w:rsidRDefault="00AC31F4">
      <w:r>
        <w:separator/>
      </w:r>
    </w:p>
  </w:footnote>
  <w:footnote w:type="continuationSeparator" w:id="0">
    <w:p w:rsidR="00AC31F4" w:rsidRDefault="00AC3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F4"/>
    <w:rsid w:val="000032D3"/>
    <w:rsid w:val="00036D13"/>
    <w:rsid w:val="0004692C"/>
    <w:rsid w:val="0005577C"/>
    <w:rsid w:val="00060078"/>
    <w:rsid w:val="000603BD"/>
    <w:rsid w:val="000B3CAF"/>
    <w:rsid w:val="000F2C1B"/>
    <w:rsid w:val="00110D6E"/>
    <w:rsid w:val="0012633A"/>
    <w:rsid w:val="00141001"/>
    <w:rsid w:val="00183DFD"/>
    <w:rsid w:val="0018480F"/>
    <w:rsid w:val="0019756F"/>
    <w:rsid w:val="001C5DDA"/>
    <w:rsid w:val="001D3384"/>
    <w:rsid w:val="0020776B"/>
    <w:rsid w:val="002364EA"/>
    <w:rsid w:val="002368AD"/>
    <w:rsid w:val="002402FC"/>
    <w:rsid w:val="002827EA"/>
    <w:rsid w:val="002A708B"/>
    <w:rsid w:val="002B0B3D"/>
    <w:rsid w:val="002C7D65"/>
    <w:rsid w:val="002D68EC"/>
    <w:rsid w:val="002E5529"/>
    <w:rsid w:val="002F3701"/>
    <w:rsid w:val="0032023B"/>
    <w:rsid w:val="00320FBA"/>
    <w:rsid w:val="00334CBA"/>
    <w:rsid w:val="003616EF"/>
    <w:rsid w:val="003631D1"/>
    <w:rsid w:val="00366248"/>
    <w:rsid w:val="003726D8"/>
    <w:rsid w:val="003C04A0"/>
    <w:rsid w:val="003D61BB"/>
    <w:rsid w:val="003D74FC"/>
    <w:rsid w:val="00415864"/>
    <w:rsid w:val="004254E5"/>
    <w:rsid w:val="00430D75"/>
    <w:rsid w:val="00470AA6"/>
    <w:rsid w:val="00476A2C"/>
    <w:rsid w:val="004D07A4"/>
    <w:rsid w:val="004D6C22"/>
    <w:rsid w:val="004E6F4E"/>
    <w:rsid w:val="00537D1F"/>
    <w:rsid w:val="00542BEA"/>
    <w:rsid w:val="005447F9"/>
    <w:rsid w:val="00566EE9"/>
    <w:rsid w:val="00567B3E"/>
    <w:rsid w:val="0057069F"/>
    <w:rsid w:val="00573733"/>
    <w:rsid w:val="005B50FF"/>
    <w:rsid w:val="00601035"/>
    <w:rsid w:val="00615DA8"/>
    <w:rsid w:val="00634B30"/>
    <w:rsid w:val="0067643B"/>
    <w:rsid w:val="00694620"/>
    <w:rsid w:val="006E1E70"/>
    <w:rsid w:val="006F2D39"/>
    <w:rsid w:val="00712417"/>
    <w:rsid w:val="00714F83"/>
    <w:rsid w:val="00741F48"/>
    <w:rsid w:val="00755962"/>
    <w:rsid w:val="007661CE"/>
    <w:rsid w:val="00771A72"/>
    <w:rsid w:val="00780076"/>
    <w:rsid w:val="007A056E"/>
    <w:rsid w:val="007C6F9C"/>
    <w:rsid w:val="007D38DC"/>
    <w:rsid w:val="00807C90"/>
    <w:rsid w:val="008355DE"/>
    <w:rsid w:val="0086336A"/>
    <w:rsid w:val="008634E5"/>
    <w:rsid w:val="0087002D"/>
    <w:rsid w:val="00872A3B"/>
    <w:rsid w:val="008A5750"/>
    <w:rsid w:val="008B11B5"/>
    <w:rsid w:val="008E01D7"/>
    <w:rsid w:val="009320DC"/>
    <w:rsid w:val="009322C5"/>
    <w:rsid w:val="0093496A"/>
    <w:rsid w:val="0094025B"/>
    <w:rsid w:val="009549FE"/>
    <w:rsid w:val="00956261"/>
    <w:rsid w:val="00957475"/>
    <w:rsid w:val="00966B03"/>
    <w:rsid w:val="00967AA0"/>
    <w:rsid w:val="0099200B"/>
    <w:rsid w:val="009B1195"/>
    <w:rsid w:val="009E7504"/>
    <w:rsid w:val="00A21F75"/>
    <w:rsid w:val="00A26118"/>
    <w:rsid w:val="00A612BB"/>
    <w:rsid w:val="00A91042"/>
    <w:rsid w:val="00AA63F4"/>
    <w:rsid w:val="00AC31F4"/>
    <w:rsid w:val="00AC6FE0"/>
    <w:rsid w:val="00AE0EBF"/>
    <w:rsid w:val="00B275A8"/>
    <w:rsid w:val="00B5362E"/>
    <w:rsid w:val="00B566A2"/>
    <w:rsid w:val="00B735AC"/>
    <w:rsid w:val="00B871B5"/>
    <w:rsid w:val="00B93407"/>
    <w:rsid w:val="00B978EA"/>
    <w:rsid w:val="00B97EE3"/>
    <w:rsid w:val="00BA306B"/>
    <w:rsid w:val="00BD1C54"/>
    <w:rsid w:val="00BE6B2F"/>
    <w:rsid w:val="00C0060E"/>
    <w:rsid w:val="00C12622"/>
    <w:rsid w:val="00C64683"/>
    <w:rsid w:val="00CB7487"/>
    <w:rsid w:val="00CB767C"/>
    <w:rsid w:val="00CE0ED0"/>
    <w:rsid w:val="00CF37D2"/>
    <w:rsid w:val="00D31CCE"/>
    <w:rsid w:val="00DA34A3"/>
    <w:rsid w:val="00DA5023"/>
    <w:rsid w:val="00DC4B63"/>
    <w:rsid w:val="00DF6FC9"/>
    <w:rsid w:val="00E208BF"/>
    <w:rsid w:val="00E308F3"/>
    <w:rsid w:val="00E4348D"/>
    <w:rsid w:val="00E451AA"/>
    <w:rsid w:val="00E86A99"/>
    <w:rsid w:val="00E91120"/>
    <w:rsid w:val="00E96D67"/>
    <w:rsid w:val="00EA00CB"/>
    <w:rsid w:val="00EA10DA"/>
    <w:rsid w:val="00ED2128"/>
    <w:rsid w:val="00ED32A8"/>
    <w:rsid w:val="00F36858"/>
    <w:rsid w:val="00F37687"/>
    <w:rsid w:val="00F551EB"/>
    <w:rsid w:val="00F56AC9"/>
    <w:rsid w:val="00F71756"/>
    <w:rsid w:val="00F815FC"/>
    <w:rsid w:val="00F933A9"/>
    <w:rsid w:val="00F95E97"/>
    <w:rsid w:val="00FA5418"/>
    <w:rsid w:val="00FC1422"/>
    <w:rsid w:val="00FC3FF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B1BAB"/>
  <w15:chartTrackingRefBased/>
  <w15:docId w15:val="{E75ED56F-C75D-44DD-AE1A-1A2DA1C3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771A7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771A72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B5362E"/>
    <w:rPr>
      <w:rFonts w:asciiTheme="minorHAnsi" w:eastAsiaTheme="minorHAnsi" w:hAnsiTheme="minorHAnsi" w:cstheme="minorBidi"/>
      <w:sz w:val="20"/>
      <w:lang w:val="de-AT"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5362E"/>
    <w:rPr>
      <w:rFonts w:asciiTheme="minorHAnsi" w:eastAsiaTheme="minorHAnsi" w:hAnsiTheme="minorHAnsi" w:cstheme="minorBidi"/>
      <w:lang w:val="de-AT" w:eastAsia="en-US"/>
    </w:rPr>
  </w:style>
  <w:style w:type="character" w:styleId="Funotenzeichen">
    <w:name w:val="footnote reference"/>
    <w:basedOn w:val="Absatz-Standardschriftart"/>
    <w:uiPriority w:val="99"/>
    <w:unhideWhenUsed/>
    <w:rsid w:val="00B5362E"/>
    <w:rPr>
      <w:vertAlign w:val="superscript"/>
    </w:rPr>
  </w:style>
  <w:style w:type="paragraph" w:styleId="NurText">
    <w:name w:val="Plain Text"/>
    <w:basedOn w:val="Standard"/>
    <w:link w:val="NurTextZchn"/>
    <w:uiPriority w:val="99"/>
    <w:unhideWhenUsed/>
    <w:rsid w:val="00DC4B63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DC4B63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1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oezese-linz.at/zukunftswe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FAA49-973B-4D9D-A521-28F7DE5C2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4702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19</cp:revision>
  <cp:lastPrinted>2018-05-02T12:09:00Z</cp:lastPrinted>
  <dcterms:created xsi:type="dcterms:W3CDTF">2021-05-05T10:21:00Z</dcterms:created>
  <dcterms:modified xsi:type="dcterms:W3CDTF">2021-05-05T12:30:00Z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