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430D75">
      <w:pPr>
        <w:jc w:val="right"/>
        <w:rPr>
          <w:rFonts w:cs="Arial"/>
          <w:szCs w:val="22"/>
        </w:rPr>
      </w:pPr>
      <w:bookmarkStart w:id="0" w:name="_GoBack"/>
      <w:bookmarkEnd w:id="0"/>
      <w:r>
        <w:rPr>
          <w:rFonts w:cs="Arial"/>
          <w:szCs w:val="22"/>
        </w:rPr>
        <w:t xml:space="preserve">Nr. </w:t>
      </w:r>
      <w:r w:rsidR="00BE2CE0">
        <w:rPr>
          <w:rFonts w:cs="Arial"/>
          <w:szCs w:val="22"/>
        </w:rPr>
        <w:t>1</w:t>
      </w:r>
      <w:r w:rsidR="005116C4">
        <w:rPr>
          <w:rFonts w:cs="Arial"/>
          <w:szCs w:val="22"/>
        </w:rPr>
        <w:t>3</w:t>
      </w:r>
      <w:r w:rsidR="002856E4">
        <w:rPr>
          <w:rFonts w:cs="Arial"/>
          <w:szCs w:val="22"/>
        </w:rPr>
        <w:t xml:space="preserve"> / </w:t>
      </w:r>
      <w:r w:rsidR="005116C4">
        <w:rPr>
          <w:rFonts w:cs="Arial"/>
          <w:szCs w:val="22"/>
        </w:rPr>
        <w:t>4</w:t>
      </w:r>
      <w:r w:rsidR="00292801">
        <w:rPr>
          <w:rFonts w:cs="Arial"/>
          <w:szCs w:val="22"/>
        </w:rPr>
        <w:t xml:space="preserve">. </w:t>
      </w:r>
      <w:r w:rsidR="00EE7D9C">
        <w:rPr>
          <w:rFonts w:cs="Arial"/>
          <w:szCs w:val="22"/>
        </w:rPr>
        <w:t>Februar</w:t>
      </w:r>
      <w:r w:rsidR="00292801">
        <w:rPr>
          <w:rFonts w:cs="Arial"/>
          <w:szCs w:val="22"/>
        </w:rPr>
        <w:t xml:space="preserve"> 201</w:t>
      </w:r>
      <w:r w:rsidR="00224DC1">
        <w:rPr>
          <w:rFonts w:cs="Arial"/>
          <w:szCs w:val="22"/>
        </w:rPr>
        <w:t>6</w:t>
      </w:r>
    </w:p>
    <w:p w:rsidR="00691C20" w:rsidRDefault="00691C20" w:rsidP="00430D75">
      <w:pPr>
        <w:jc w:val="right"/>
        <w:rPr>
          <w:rFonts w:cs="Arial"/>
          <w:szCs w:val="22"/>
        </w:rPr>
      </w:pPr>
    </w:p>
    <w:p w:rsidR="00430D75" w:rsidRDefault="00430D75" w:rsidP="008374E2">
      <w:pPr>
        <w:rPr>
          <w:rFonts w:cs="Arial"/>
          <w:szCs w:val="22"/>
        </w:rPr>
      </w:pPr>
    </w:p>
    <w:p w:rsidR="005116C4" w:rsidRPr="005116C4" w:rsidRDefault="005116C4" w:rsidP="005116C4">
      <w:pPr>
        <w:rPr>
          <w:b/>
          <w:sz w:val="28"/>
          <w:szCs w:val="28"/>
          <w:u w:val="single"/>
        </w:rPr>
      </w:pPr>
      <w:r w:rsidRPr="005116C4">
        <w:rPr>
          <w:b/>
          <w:sz w:val="28"/>
          <w:szCs w:val="28"/>
          <w:u w:val="single"/>
        </w:rPr>
        <w:t>„</w:t>
      </w:r>
      <w:proofErr w:type="spellStart"/>
      <w:r w:rsidRPr="005116C4">
        <w:rPr>
          <w:b/>
          <w:sz w:val="28"/>
          <w:szCs w:val="28"/>
          <w:u w:val="single"/>
        </w:rPr>
        <w:t>Electric</w:t>
      </w:r>
      <w:proofErr w:type="spellEnd"/>
      <w:r w:rsidRPr="005116C4">
        <w:rPr>
          <w:b/>
          <w:sz w:val="28"/>
          <w:szCs w:val="28"/>
          <w:u w:val="single"/>
        </w:rPr>
        <w:t xml:space="preserve"> Church“ gastiert im Linzer Mariendom</w:t>
      </w:r>
    </w:p>
    <w:p w:rsidR="005116C4" w:rsidRPr="00262120" w:rsidRDefault="005116C4" w:rsidP="005116C4">
      <w:pPr>
        <w:rPr>
          <w:b/>
          <w:sz w:val="28"/>
          <w:szCs w:val="28"/>
        </w:rPr>
      </w:pPr>
    </w:p>
    <w:p w:rsidR="005116C4" w:rsidRDefault="005116C4" w:rsidP="005116C4">
      <w:pPr>
        <w:rPr>
          <w:b/>
        </w:rPr>
      </w:pPr>
      <w:r w:rsidRPr="00262120">
        <w:rPr>
          <w:b/>
        </w:rPr>
        <w:t xml:space="preserve">Ein multimediales Konzertereignis mit beeindruckender Visualisierung erwartet </w:t>
      </w:r>
      <w:proofErr w:type="spellStart"/>
      <w:r w:rsidRPr="00262120">
        <w:rPr>
          <w:b/>
        </w:rPr>
        <w:t>BesucherInnen</w:t>
      </w:r>
      <w:proofErr w:type="spellEnd"/>
      <w:r w:rsidRPr="00262120">
        <w:rPr>
          <w:b/>
        </w:rPr>
        <w:t xml:space="preserve"> am 4. März 2016 um 21.00 Uhr im Linzer Mariendom. „</w:t>
      </w:r>
      <w:proofErr w:type="spellStart"/>
      <w:r w:rsidRPr="00262120">
        <w:rPr>
          <w:b/>
        </w:rPr>
        <w:t>Electric</w:t>
      </w:r>
      <w:proofErr w:type="spellEnd"/>
      <w:r w:rsidRPr="00262120">
        <w:rPr>
          <w:b/>
        </w:rPr>
        <w:t xml:space="preserve"> Church“ verarbeitet in Musik, Bild und Tanz Geschichten von Frauencharakteren aus dem Alten Testament.</w:t>
      </w:r>
    </w:p>
    <w:p w:rsidR="005116C4" w:rsidRPr="00262120" w:rsidRDefault="005116C4" w:rsidP="005116C4">
      <w:pPr>
        <w:rPr>
          <w:b/>
        </w:rPr>
      </w:pPr>
    </w:p>
    <w:p w:rsidR="005116C4" w:rsidRDefault="005116C4" w:rsidP="005116C4">
      <w:r>
        <w:t>Nach der erfolgreichen Österreich-Premiere im Wiener Stephansdom im November 2015 und einem Konzert in der Kirche der Barmherzigen Brüder in Graz gastiert die „</w:t>
      </w:r>
      <w:proofErr w:type="spellStart"/>
      <w:r>
        <w:t>Electric</w:t>
      </w:r>
      <w:proofErr w:type="spellEnd"/>
      <w:r>
        <w:t xml:space="preserve"> Church“ mit ihrem neuen Programm „Legacy </w:t>
      </w:r>
      <w:proofErr w:type="spellStart"/>
      <w:r>
        <w:t>of</w:t>
      </w:r>
      <w:proofErr w:type="spellEnd"/>
      <w:r>
        <w:t xml:space="preserve"> Eve“ im März in der flächenmäßig größten Kirche Österreichs, im Linzer Mariendom. „</w:t>
      </w:r>
      <w:proofErr w:type="spellStart"/>
      <w:r>
        <w:t>Electric</w:t>
      </w:r>
      <w:proofErr w:type="spellEnd"/>
      <w:r>
        <w:t xml:space="preserve"> Church“-Gründer Robert Otto und Star-DJ/Komponist Sergio </w:t>
      </w:r>
      <w:proofErr w:type="spellStart"/>
      <w:r>
        <w:t>Manoel</w:t>
      </w:r>
      <w:proofErr w:type="spellEnd"/>
      <w:r>
        <w:t xml:space="preserve"> Flores freuen sich auf das Konzerterlebnis im beeindruckenden neugotischen Ambiente. Beide standen bei einer Pressekonferenz am 4. Februar 2016 in </w:t>
      </w:r>
      <w:proofErr w:type="spellStart"/>
      <w:r>
        <w:t>paul’s</w:t>
      </w:r>
      <w:proofErr w:type="spellEnd"/>
      <w:r>
        <w:t xml:space="preserve"> </w:t>
      </w:r>
      <w:proofErr w:type="spellStart"/>
      <w:r>
        <w:t>küche.bar.greisslerei</w:t>
      </w:r>
      <w:proofErr w:type="spellEnd"/>
      <w:r>
        <w:t xml:space="preserve"> auf dem Linzer Domplatz den </w:t>
      </w:r>
      <w:proofErr w:type="spellStart"/>
      <w:r>
        <w:t>JournalistInnen</w:t>
      </w:r>
      <w:proofErr w:type="spellEnd"/>
      <w:r>
        <w:t xml:space="preserve"> Rede und Antwort. </w:t>
      </w:r>
    </w:p>
    <w:p w:rsidR="005116C4" w:rsidRDefault="005116C4" w:rsidP="005116C4"/>
    <w:p w:rsidR="005116C4" w:rsidRDefault="005116C4" w:rsidP="005116C4">
      <w:pPr>
        <w:rPr>
          <w:b/>
        </w:rPr>
      </w:pPr>
      <w:r w:rsidRPr="000540DC">
        <w:rPr>
          <w:b/>
        </w:rPr>
        <w:t>Konzert, das dem Kirchenraum gerecht wird</w:t>
      </w:r>
    </w:p>
    <w:p w:rsidR="005116C4" w:rsidRPr="000540DC" w:rsidRDefault="005116C4" w:rsidP="005116C4">
      <w:pPr>
        <w:rPr>
          <w:b/>
        </w:rPr>
      </w:pPr>
    </w:p>
    <w:p w:rsidR="005116C4" w:rsidRDefault="005116C4" w:rsidP="005116C4">
      <w:r>
        <w:t>Das Konzept von „</w:t>
      </w:r>
      <w:proofErr w:type="spellStart"/>
      <w:r>
        <w:t>Electric</w:t>
      </w:r>
      <w:proofErr w:type="spellEnd"/>
      <w:r>
        <w:t xml:space="preserve"> Church“: ein einzigartiges multimediales Erlebnis zu erschaffen, das die bespielte Kirche in einem neuen, ungewöhnlichen Licht erscheinen lässt. Star-DJ und Komponist Sergio </w:t>
      </w:r>
      <w:proofErr w:type="spellStart"/>
      <w:r>
        <w:t>Manoel</w:t>
      </w:r>
      <w:proofErr w:type="spellEnd"/>
      <w:r>
        <w:t xml:space="preserve"> Flores: „‚</w:t>
      </w:r>
      <w:proofErr w:type="spellStart"/>
      <w:r>
        <w:t>Electric</w:t>
      </w:r>
      <w:proofErr w:type="spellEnd"/>
      <w:r>
        <w:t xml:space="preserve"> Church‘ ist kein Rave, keine Tanzveranstaltung, sondern eine exklusive Gesamtkomposition, die die Würde des Kirchenraums respektiert. Die andachtsvolle Stimmung in einer Kirche ist etwas ganz Besonderes und hilft, Musik und Visualisierung bewusster wahrzunehmen.“ </w:t>
      </w:r>
    </w:p>
    <w:p w:rsidR="005116C4" w:rsidRDefault="005116C4" w:rsidP="005116C4"/>
    <w:p w:rsidR="005116C4" w:rsidRDefault="005116C4" w:rsidP="005116C4">
      <w:pPr>
        <w:rPr>
          <w:b/>
        </w:rPr>
      </w:pPr>
      <w:r w:rsidRPr="00D76A77">
        <w:rPr>
          <w:b/>
        </w:rPr>
        <w:t>Biblische Frauencharaktere als Inspiration</w:t>
      </w:r>
    </w:p>
    <w:p w:rsidR="005116C4" w:rsidRPr="00D76A77" w:rsidRDefault="005116C4" w:rsidP="005116C4">
      <w:pPr>
        <w:rPr>
          <w:b/>
        </w:rPr>
      </w:pPr>
    </w:p>
    <w:p w:rsidR="005116C4" w:rsidRDefault="005116C4" w:rsidP="005116C4">
      <w:r>
        <w:t xml:space="preserve">Wie bereits im ersten Programm „Pictures </w:t>
      </w:r>
      <w:proofErr w:type="spellStart"/>
      <w:r>
        <w:t>of</w:t>
      </w:r>
      <w:proofErr w:type="spellEnd"/>
      <w:r>
        <w:t xml:space="preserve"> Faith“ (2013) setzt „</w:t>
      </w:r>
      <w:proofErr w:type="spellStart"/>
      <w:r>
        <w:t>Electric</w:t>
      </w:r>
      <w:proofErr w:type="spellEnd"/>
      <w:r>
        <w:t xml:space="preserve"> Church“ Geschichten aus der Bibel musikalisch und visuell um. „</w:t>
      </w:r>
      <w:proofErr w:type="spellStart"/>
      <w:r>
        <w:t>Electric</w:t>
      </w:r>
      <w:proofErr w:type="spellEnd"/>
      <w:r>
        <w:t xml:space="preserve"> Church“-Gründer Robert Otto: „In einem Gespräch mit dem Wiener Dompfarrer Toni Faber haben wir uns intensiv mit Frauengestalten aus dem Alten Testament auseinandergesetzt – mit positiv und negativ besetzten, in jedem Fall aber mit interessanten, starken Charakteren.“ Die Geschichte von „Legacy </w:t>
      </w:r>
      <w:proofErr w:type="spellStart"/>
      <w:r>
        <w:t>od</w:t>
      </w:r>
      <w:proofErr w:type="spellEnd"/>
      <w:r>
        <w:t xml:space="preserve"> Eve“ (dt. „Vermächtnis der Eva“): Eine junge Frau findet sich in einer neuen, unbekannten Umgebung wieder. In der Auseinandersetzung mit Frauengestalten aus dem Alten Testament findet sie Inspiration für ihre neue Situation – und sie findet sich selbst in ihnen wieder. Der Anspruch von Flores, der die Lieder komponiert: „Ich möchte Themen aus der Bibel, diese faszinierenden Geschichten, so verpacken, dass jede/r Konzertbesucher/in sie erstmals oder ganz neu erleben kann.“</w:t>
      </w:r>
    </w:p>
    <w:p w:rsidR="005116C4" w:rsidRDefault="005116C4" w:rsidP="005116C4"/>
    <w:p w:rsidR="005116C4" w:rsidRDefault="005116C4" w:rsidP="005116C4">
      <w:pPr>
        <w:rPr>
          <w:b/>
        </w:rPr>
      </w:pPr>
      <w:r w:rsidRPr="00AC4DEB">
        <w:rPr>
          <w:b/>
        </w:rPr>
        <w:t>Ganzheitliches Konzerterlebnis</w:t>
      </w:r>
    </w:p>
    <w:p w:rsidR="005116C4" w:rsidRPr="00AC4DEB" w:rsidRDefault="005116C4" w:rsidP="005116C4">
      <w:pPr>
        <w:rPr>
          <w:b/>
        </w:rPr>
      </w:pPr>
    </w:p>
    <w:p w:rsidR="005116C4" w:rsidRDefault="005116C4" w:rsidP="005116C4">
      <w:r>
        <w:t xml:space="preserve">Jede Frauengestalt wird durch einen eigenen Musikstil inszeniert, der dem jeweiligen Charakter entspricht. Der Grundtenor der Musik: Elektro mit Rock, in die sich Funk- und Klassik-Einflüsse mischen. Elektronische Beats werden kombiniert mit Streichern, andere Instrumentalisten und </w:t>
      </w:r>
      <w:proofErr w:type="spellStart"/>
      <w:r>
        <w:t>SängerInnen</w:t>
      </w:r>
      <w:proofErr w:type="spellEnd"/>
      <w:r>
        <w:t xml:space="preserve">. Der Chor setzt sich aus </w:t>
      </w:r>
      <w:proofErr w:type="spellStart"/>
      <w:r>
        <w:t>SängerInnen</w:t>
      </w:r>
      <w:proofErr w:type="spellEnd"/>
      <w:r>
        <w:t xml:space="preserve"> aus Wien sowie aus oberösterreichischen Chorprofis zusammen, die aus dem Umfeld von Domkapellmeister Josef Habringer rekrutiert wurden. </w:t>
      </w:r>
      <w:r>
        <w:lastRenderedPageBreak/>
        <w:t xml:space="preserve">Auch Domorganist Wolfgang </w:t>
      </w:r>
      <w:proofErr w:type="spellStart"/>
      <w:r>
        <w:t>Kreuzhuber</w:t>
      </w:r>
      <w:proofErr w:type="spellEnd"/>
      <w:r>
        <w:t xml:space="preserve"> an der </w:t>
      </w:r>
      <w:proofErr w:type="spellStart"/>
      <w:r>
        <w:t>Rudigierorgel</w:t>
      </w:r>
      <w:proofErr w:type="spellEnd"/>
      <w:r>
        <w:t xml:space="preserve"> bereichert den Gesamtklang. Zusätzlich bewegend: die Umsetzung des Themas im Ausdruckstanz. Eine ausgefeilte Ton- und Visualisierungstechnik sorgt für ein ganzheitliches Konzerterlebnis, bei dem das gesamte Hauptschiff des Linzer Mariendoms bespielt wird. </w:t>
      </w:r>
    </w:p>
    <w:p w:rsidR="005116C4" w:rsidRDefault="005116C4" w:rsidP="005116C4"/>
    <w:p w:rsidR="005116C4" w:rsidRDefault="005116C4" w:rsidP="005116C4">
      <w:pPr>
        <w:rPr>
          <w:b/>
        </w:rPr>
      </w:pPr>
      <w:r w:rsidRPr="000B553F">
        <w:rPr>
          <w:b/>
        </w:rPr>
        <w:t>Tickets</w:t>
      </w:r>
    </w:p>
    <w:p w:rsidR="005116C4" w:rsidRPr="000B553F" w:rsidRDefault="005116C4" w:rsidP="005116C4">
      <w:pPr>
        <w:rPr>
          <w:b/>
        </w:rPr>
      </w:pPr>
    </w:p>
    <w:p w:rsidR="005116C4" w:rsidRDefault="005116C4" w:rsidP="005116C4">
      <w:r>
        <w:t xml:space="preserve">Stehplatzkarten gibt es um 29 Euro, Sitzplatzkarten je nach Kategorie um 48 oder 58 Euro. Die streng limitierten „VIP Business Tickets“ ab 125 Euro enthalten neben Premiumplätzen für das Konzert einen VIP-Empfang und den Zutritt zur Aftershow-Party in </w:t>
      </w:r>
      <w:proofErr w:type="spellStart"/>
      <w:r>
        <w:t>paul’s</w:t>
      </w:r>
      <w:proofErr w:type="spellEnd"/>
      <w:r>
        <w:t xml:space="preserve"> </w:t>
      </w:r>
      <w:proofErr w:type="spellStart"/>
      <w:r>
        <w:t>küche.bar.greisslerei</w:t>
      </w:r>
      <w:proofErr w:type="spellEnd"/>
      <w:r>
        <w:t>.</w:t>
      </w:r>
    </w:p>
    <w:p w:rsidR="005116C4" w:rsidRDefault="005116C4" w:rsidP="005116C4">
      <w:r>
        <w:t xml:space="preserve">Tickets unter </w:t>
      </w:r>
      <w:hyperlink r:id="rId7" w:history="1">
        <w:r w:rsidRPr="00EC0F49">
          <w:rPr>
            <w:rStyle w:val="Hyperlink"/>
          </w:rPr>
          <w:t>www.oeticket.com</w:t>
        </w:r>
      </w:hyperlink>
    </w:p>
    <w:p w:rsidR="005116C4" w:rsidRDefault="005116C4" w:rsidP="005116C4">
      <w:r>
        <w:t xml:space="preserve">Infos und Details: </w:t>
      </w:r>
      <w:hyperlink r:id="rId8" w:history="1">
        <w:r w:rsidRPr="00EC0F49">
          <w:rPr>
            <w:rStyle w:val="Hyperlink"/>
          </w:rPr>
          <w:t>www.electric-church.at</w:t>
        </w:r>
      </w:hyperlink>
      <w:r>
        <w:t xml:space="preserve"> und auf </w:t>
      </w:r>
      <w:hyperlink r:id="rId9" w:history="1">
        <w:r w:rsidRPr="00EC0F49">
          <w:rPr>
            <w:rStyle w:val="Hyperlink"/>
          </w:rPr>
          <w:t>www.facebook.com/electricchurchaustria</w:t>
        </w:r>
      </w:hyperlink>
    </w:p>
    <w:p w:rsidR="005116C4" w:rsidRDefault="005116C4" w:rsidP="005116C4"/>
    <w:p w:rsidR="005116C4" w:rsidRDefault="005116C4" w:rsidP="005116C4">
      <w:pPr>
        <w:rPr>
          <w:b/>
          <w:u w:val="single"/>
        </w:rPr>
      </w:pPr>
      <w:r w:rsidRPr="000B553F">
        <w:rPr>
          <w:b/>
          <w:u w:val="single"/>
        </w:rPr>
        <w:t>Anhang:</w:t>
      </w:r>
    </w:p>
    <w:p w:rsidR="005116C4" w:rsidRPr="000B553F" w:rsidRDefault="005116C4" w:rsidP="005116C4">
      <w:pPr>
        <w:rPr>
          <w:b/>
          <w:u w:val="single"/>
        </w:rPr>
      </w:pPr>
    </w:p>
    <w:p w:rsidR="005116C4" w:rsidRDefault="005116C4" w:rsidP="005116C4">
      <w:r>
        <w:t xml:space="preserve">Presseunterlage von </w:t>
      </w:r>
      <w:proofErr w:type="spellStart"/>
      <w:r>
        <w:t>leisure</w:t>
      </w:r>
      <w:proofErr w:type="spellEnd"/>
      <w:r>
        <w:t xml:space="preserve"> </w:t>
      </w:r>
      <w:proofErr w:type="spellStart"/>
      <w:r>
        <w:t>communications</w:t>
      </w:r>
      <w:proofErr w:type="spellEnd"/>
      <w:r>
        <w:t xml:space="preserve"> (PDF)</w:t>
      </w:r>
    </w:p>
    <w:p w:rsidR="005116C4" w:rsidRDefault="005116C4" w:rsidP="005116C4"/>
    <w:p w:rsidR="005116C4" w:rsidRDefault="005116C4" w:rsidP="005116C4">
      <w:r>
        <w:t>Foto von der PK: „</w:t>
      </w:r>
      <w:proofErr w:type="spellStart"/>
      <w:r>
        <w:t>Electric</w:t>
      </w:r>
      <w:proofErr w:type="spellEnd"/>
      <w:r>
        <w:t xml:space="preserve"> Church“-Gründer Robert Otto (l.) und Star-DJ/Komponist Sergio </w:t>
      </w:r>
      <w:proofErr w:type="spellStart"/>
      <w:r>
        <w:t>Manoel</w:t>
      </w:r>
      <w:proofErr w:type="spellEnd"/>
      <w:r>
        <w:t xml:space="preserve"> Flores präsentieren das neue Programm (© Diözese Linz / honorarfrei)</w:t>
      </w:r>
    </w:p>
    <w:p w:rsidR="005116C4" w:rsidRDefault="005116C4" w:rsidP="005116C4"/>
    <w:p w:rsidR="005116C4" w:rsidRPr="005116C4" w:rsidRDefault="005116C4" w:rsidP="005116C4">
      <w:pPr>
        <w:pStyle w:val="StandardWeb"/>
        <w:spacing w:before="0" w:beforeAutospacing="0" w:after="0" w:afterAutospacing="0"/>
        <w:rPr>
          <w:rFonts w:ascii="Arial" w:hAnsi="Arial" w:cs="Arial"/>
          <w:sz w:val="22"/>
          <w:szCs w:val="22"/>
        </w:rPr>
      </w:pPr>
      <w:r w:rsidRPr="005116C4">
        <w:rPr>
          <w:rStyle w:val="Fett"/>
          <w:rFonts w:ascii="Arial" w:hAnsi="Arial" w:cs="Arial"/>
          <w:sz w:val="22"/>
          <w:szCs w:val="22"/>
        </w:rPr>
        <w:t>Bildmaterial</w:t>
      </w:r>
      <w:r w:rsidRPr="005116C4">
        <w:rPr>
          <w:rFonts w:ascii="Arial" w:hAnsi="Arial" w:cs="Arial"/>
          <w:sz w:val="22"/>
          <w:szCs w:val="22"/>
        </w:rPr>
        <w:t xml:space="preserve"> von der PK unter </w:t>
      </w:r>
      <w:hyperlink r:id="rId10" w:tgtFrame="_blank" w:history="1">
        <w:r w:rsidRPr="005116C4">
          <w:rPr>
            <w:rStyle w:val="Hyperlink"/>
            <w:rFonts w:ascii="Arial" w:hAnsi="Arial" w:cs="Arial"/>
            <w:sz w:val="22"/>
            <w:szCs w:val="22"/>
          </w:rPr>
          <w:t>http://presse.leisuregroup.at/electricchurch/PK_Linz_2016/</w:t>
        </w:r>
      </w:hyperlink>
    </w:p>
    <w:p w:rsidR="005116C4" w:rsidRPr="005116C4" w:rsidRDefault="005116C4" w:rsidP="005116C4">
      <w:pPr>
        <w:pStyle w:val="StandardWeb"/>
        <w:spacing w:before="0" w:beforeAutospacing="0" w:after="0" w:afterAutospacing="0"/>
        <w:rPr>
          <w:rFonts w:ascii="Arial" w:hAnsi="Arial" w:cs="Arial"/>
          <w:sz w:val="22"/>
          <w:szCs w:val="22"/>
        </w:rPr>
      </w:pPr>
      <w:r w:rsidRPr="005116C4">
        <w:rPr>
          <w:rStyle w:val="object"/>
          <w:rFonts w:ascii="Arial" w:hAnsi="Arial" w:cs="Arial"/>
          <w:sz w:val="22"/>
          <w:szCs w:val="22"/>
        </w:rPr>
        <w:t xml:space="preserve">Weiteres Bildmaterial (z. B. Stephansdom): </w:t>
      </w:r>
      <w:hyperlink r:id="rId11" w:tgtFrame="_blank" w:history="1">
        <w:r w:rsidRPr="005116C4">
          <w:rPr>
            <w:rStyle w:val="Hyperlink"/>
            <w:rFonts w:ascii="Arial" w:hAnsi="Arial" w:cs="Arial"/>
            <w:sz w:val="22"/>
            <w:szCs w:val="22"/>
          </w:rPr>
          <w:t>http://presse.leisuregroup.at/electricchurch</w:t>
        </w:r>
      </w:hyperlink>
    </w:p>
    <w:p w:rsidR="005116C4" w:rsidRDefault="005116C4" w:rsidP="005116C4"/>
    <w:p w:rsidR="005116C4" w:rsidRDefault="005116C4" w:rsidP="005116C4"/>
    <w:p w:rsidR="005116C4" w:rsidRPr="000B553F" w:rsidRDefault="005116C4" w:rsidP="005116C4">
      <w:pPr>
        <w:rPr>
          <w:b/>
        </w:rPr>
      </w:pPr>
      <w:r w:rsidRPr="000B553F">
        <w:rPr>
          <w:b/>
        </w:rPr>
        <w:t>Rückfragehinweis:</w:t>
      </w:r>
    </w:p>
    <w:p w:rsidR="005116C4" w:rsidRDefault="005116C4" w:rsidP="005116C4">
      <w:proofErr w:type="spellStart"/>
      <w:proofErr w:type="gramStart"/>
      <w:r>
        <w:t>leisure</w:t>
      </w:r>
      <w:proofErr w:type="spellEnd"/>
      <w:proofErr w:type="gramEnd"/>
      <w:r>
        <w:t xml:space="preserve"> </w:t>
      </w:r>
      <w:proofErr w:type="spellStart"/>
      <w:r>
        <w:t>communications</w:t>
      </w:r>
      <w:proofErr w:type="spellEnd"/>
    </w:p>
    <w:p w:rsidR="005116C4" w:rsidRDefault="005116C4" w:rsidP="005116C4">
      <w:r>
        <w:t>Verena Titze</w:t>
      </w:r>
    </w:p>
    <w:p w:rsidR="005116C4" w:rsidRDefault="005116C4" w:rsidP="005116C4">
      <w:r>
        <w:t>0664 200 95 62</w:t>
      </w:r>
    </w:p>
    <w:p w:rsidR="005116C4" w:rsidRDefault="005116C4" w:rsidP="005116C4">
      <w:hyperlink r:id="rId12" w:history="1">
        <w:r w:rsidRPr="00EC0F49">
          <w:rPr>
            <w:rStyle w:val="Hyperlink"/>
          </w:rPr>
          <w:t>vtitze@leisure.at</w:t>
        </w:r>
      </w:hyperlink>
    </w:p>
    <w:p w:rsidR="001108F8" w:rsidRPr="008374E2" w:rsidRDefault="001108F8">
      <w:pPr>
        <w:widowControl w:val="0"/>
        <w:autoSpaceDE w:val="0"/>
        <w:autoSpaceDN w:val="0"/>
        <w:adjustRightInd w:val="0"/>
        <w:rPr>
          <w:rFonts w:cs="Arial"/>
          <w:color w:val="1A1A1A"/>
          <w:sz w:val="20"/>
        </w:rPr>
      </w:pPr>
    </w:p>
    <w:sectPr w:rsidR="001108F8" w:rsidRPr="008374E2" w:rsidSect="00FD49A3">
      <w:footerReference w:type="default" r:id="rId13"/>
      <w:headerReference w:type="first" r:id="rId14"/>
      <w:footerReference w:type="first" r:id="rId15"/>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2801" w:rsidRDefault="00292801">
      <w:r>
        <w:separator/>
      </w:r>
    </w:p>
  </w:endnote>
  <w:endnote w:type="continuationSeparator" w:id="0">
    <w:p w:rsidR="00292801" w:rsidRDefault="00292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2801" w:rsidRDefault="0029280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2801" w:rsidRDefault="00292801">
      <w:r>
        <w:separator/>
      </w:r>
    </w:p>
  </w:footnote>
  <w:footnote w:type="continuationSeparator" w:id="0">
    <w:p w:rsidR="00292801" w:rsidRDefault="002928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berschrift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417745FD"/>
    <w:multiLevelType w:val="hybridMultilevel"/>
    <w:tmpl w:val="5F9ECA4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4DA701A"/>
    <w:multiLevelType w:val="multilevel"/>
    <w:tmpl w:val="C7442064"/>
    <w:styleLink w:val="LFO2"/>
    <w:lvl w:ilvl="0">
      <w:numFmt w:val="bullet"/>
      <w:pStyle w:val="Aufzhlungszeichen"/>
      <w:lvlText w:val=""/>
      <w:lvlJc w:val="left"/>
      <w:pPr>
        <w:ind w:left="36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5BEA6D8A"/>
    <w:multiLevelType w:val="hybridMultilevel"/>
    <w:tmpl w:val="C0BEF4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801"/>
    <w:rsid w:val="0005577C"/>
    <w:rsid w:val="000603BD"/>
    <w:rsid w:val="00062453"/>
    <w:rsid w:val="00063BF4"/>
    <w:rsid w:val="00067536"/>
    <w:rsid w:val="00086D3A"/>
    <w:rsid w:val="000B3CAF"/>
    <w:rsid w:val="000E3ECD"/>
    <w:rsid w:val="001108F8"/>
    <w:rsid w:val="00141001"/>
    <w:rsid w:val="0018480F"/>
    <w:rsid w:val="001C5DDA"/>
    <w:rsid w:val="001D3B35"/>
    <w:rsid w:val="00224DC1"/>
    <w:rsid w:val="00225B72"/>
    <w:rsid w:val="002402FC"/>
    <w:rsid w:val="002856E4"/>
    <w:rsid w:val="00292801"/>
    <w:rsid w:val="002A13E0"/>
    <w:rsid w:val="002A6E5B"/>
    <w:rsid w:val="002A708B"/>
    <w:rsid w:val="002C3136"/>
    <w:rsid w:val="002D676A"/>
    <w:rsid w:val="002E5529"/>
    <w:rsid w:val="002F3701"/>
    <w:rsid w:val="00366248"/>
    <w:rsid w:val="003726D8"/>
    <w:rsid w:val="003D61BB"/>
    <w:rsid w:val="003E3FEB"/>
    <w:rsid w:val="00402165"/>
    <w:rsid w:val="00413C85"/>
    <w:rsid w:val="00430D75"/>
    <w:rsid w:val="004321F7"/>
    <w:rsid w:val="00481CF6"/>
    <w:rsid w:val="004B2C73"/>
    <w:rsid w:val="004E6F4E"/>
    <w:rsid w:val="004F29CA"/>
    <w:rsid w:val="0050220B"/>
    <w:rsid w:val="005116C4"/>
    <w:rsid w:val="00537D1F"/>
    <w:rsid w:val="00542BEA"/>
    <w:rsid w:val="005447F9"/>
    <w:rsid w:val="00567B3E"/>
    <w:rsid w:val="0057069F"/>
    <w:rsid w:val="00601035"/>
    <w:rsid w:val="00612C73"/>
    <w:rsid w:val="006620D4"/>
    <w:rsid w:val="0067643B"/>
    <w:rsid w:val="00691C20"/>
    <w:rsid w:val="00694620"/>
    <w:rsid w:val="006D38CA"/>
    <w:rsid w:val="006E1A7F"/>
    <w:rsid w:val="00712417"/>
    <w:rsid w:val="00714F83"/>
    <w:rsid w:val="00741F48"/>
    <w:rsid w:val="007C13C5"/>
    <w:rsid w:val="007D38DC"/>
    <w:rsid w:val="00807C90"/>
    <w:rsid w:val="00813296"/>
    <w:rsid w:val="008355DE"/>
    <w:rsid w:val="008374E2"/>
    <w:rsid w:val="00890245"/>
    <w:rsid w:val="0089530F"/>
    <w:rsid w:val="008A5750"/>
    <w:rsid w:val="008E01D7"/>
    <w:rsid w:val="0091233B"/>
    <w:rsid w:val="00914CD1"/>
    <w:rsid w:val="0093496A"/>
    <w:rsid w:val="0094025B"/>
    <w:rsid w:val="00956261"/>
    <w:rsid w:val="00967AA0"/>
    <w:rsid w:val="00967C39"/>
    <w:rsid w:val="00975A20"/>
    <w:rsid w:val="009877C2"/>
    <w:rsid w:val="00A53C95"/>
    <w:rsid w:val="00A74692"/>
    <w:rsid w:val="00AC6FE0"/>
    <w:rsid w:val="00AE0EBF"/>
    <w:rsid w:val="00B06490"/>
    <w:rsid w:val="00B275A8"/>
    <w:rsid w:val="00B566A2"/>
    <w:rsid w:val="00B735AC"/>
    <w:rsid w:val="00B97EE3"/>
    <w:rsid w:val="00BE2CE0"/>
    <w:rsid w:val="00C06B61"/>
    <w:rsid w:val="00C40410"/>
    <w:rsid w:val="00C4182D"/>
    <w:rsid w:val="00CB7487"/>
    <w:rsid w:val="00CB767C"/>
    <w:rsid w:val="00CF37D2"/>
    <w:rsid w:val="00D31CCE"/>
    <w:rsid w:val="00DA3F19"/>
    <w:rsid w:val="00DF6FC9"/>
    <w:rsid w:val="00E86A99"/>
    <w:rsid w:val="00E90658"/>
    <w:rsid w:val="00EA10DA"/>
    <w:rsid w:val="00EA2751"/>
    <w:rsid w:val="00ED32A8"/>
    <w:rsid w:val="00EE7D9C"/>
    <w:rsid w:val="00F0206B"/>
    <w:rsid w:val="00F71756"/>
    <w:rsid w:val="00FC1BFF"/>
    <w:rsid w:val="00FD49A3"/>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38FB8E0-96D5-46B0-993B-1346474ED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Textkrper"/>
    <w:link w:val="berschrift2Zchn"/>
    <w:qFormat/>
    <w:rsid w:val="00BE2CE0"/>
    <w:pPr>
      <w:numPr>
        <w:ilvl w:val="1"/>
        <w:numId w:val="3"/>
      </w:numPr>
      <w:suppressAutoHyphens/>
      <w:spacing w:before="28" w:after="28" w:line="100" w:lineRule="atLeast"/>
      <w:outlineLvl w:val="1"/>
    </w:pPr>
    <w:rPr>
      <w:rFonts w:ascii="Times New Roman" w:hAnsi="Times New Roman"/>
      <w:b/>
      <w:bCs/>
      <w:kern w:val="1"/>
      <w:sz w:val="36"/>
      <w:szCs w:val="3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292801"/>
  </w:style>
  <w:style w:type="paragraph" w:styleId="KeinLeerraum">
    <w:name w:val="No Spacing"/>
    <w:basedOn w:val="Standard"/>
    <w:uiPriority w:val="1"/>
    <w:qFormat/>
    <w:rsid w:val="00292801"/>
    <w:pPr>
      <w:spacing w:before="100" w:beforeAutospacing="1" w:after="100" w:afterAutospacing="1"/>
    </w:pPr>
    <w:rPr>
      <w:rFonts w:ascii="Times New Roman" w:hAnsi="Times New Roman"/>
      <w:sz w:val="24"/>
      <w:szCs w:val="24"/>
    </w:rPr>
  </w:style>
  <w:style w:type="character" w:customStyle="1" w:styleId="berschrift2Zchn">
    <w:name w:val="Überschrift 2 Zchn"/>
    <w:basedOn w:val="Absatz-Standardschriftart"/>
    <w:link w:val="berschrift2"/>
    <w:rsid w:val="00BE2CE0"/>
    <w:rPr>
      <w:b/>
      <w:bCs/>
      <w:kern w:val="1"/>
      <w:sz w:val="36"/>
      <w:szCs w:val="36"/>
    </w:rPr>
  </w:style>
  <w:style w:type="paragraph" w:customStyle="1" w:styleId="StandardWeb1">
    <w:name w:val="Standard (Web)1"/>
    <w:basedOn w:val="Standard"/>
    <w:rsid w:val="00BE2CE0"/>
    <w:pPr>
      <w:suppressAutoHyphens/>
      <w:spacing w:before="28" w:after="28" w:line="100" w:lineRule="atLeast"/>
    </w:pPr>
    <w:rPr>
      <w:rFonts w:ascii="Times New Roman" w:hAnsi="Times New Roman"/>
      <w:kern w:val="1"/>
      <w:sz w:val="24"/>
      <w:szCs w:val="24"/>
    </w:rPr>
  </w:style>
  <w:style w:type="paragraph" w:styleId="Textkrper">
    <w:name w:val="Body Text"/>
    <w:basedOn w:val="Standard"/>
    <w:link w:val="TextkrperZchn"/>
    <w:rsid w:val="00BE2CE0"/>
    <w:pPr>
      <w:spacing w:after="120"/>
    </w:pPr>
  </w:style>
  <w:style w:type="character" w:customStyle="1" w:styleId="TextkrperZchn">
    <w:name w:val="Textkörper Zchn"/>
    <w:basedOn w:val="Absatz-Standardschriftart"/>
    <w:link w:val="Textkrper"/>
    <w:rsid w:val="00BE2CE0"/>
    <w:rPr>
      <w:rFonts w:ascii="Arial" w:hAnsi="Arial"/>
      <w:sz w:val="22"/>
    </w:rPr>
  </w:style>
  <w:style w:type="paragraph" w:styleId="Aufzhlungszeichen">
    <w:name w:val="List Bullet"/>
    <w:basedOn w:val="Standard"/>
    <w:rsid w:val="00EE7D9C"/>
    <w:pPr>
      <w:numPr>
        <w:numId w:val="4"/>
      </w:numPr>
      <w:autoSpaceDN w:val="0"/>
      <w:spacing w:after="160" w:line="244" w:lineRule="auto"/>
      <w:textAlignment w:val="baseline"/>
    </w:pPr>
    <w:rPr>
      <w:rFonts w:ascii="Calibri" w:eastAsia="Calibri" w:hAnsi="Calibri"/>
      <w:szCs w:val="22"/>
      <w:lang w:eastAsia="en-US"/>
    </w:rPr>
  </w:style>
  <w:style w:type="numbering" w:customStyle="1" w:styleId="LFO2">
    <w:name w:val="LFO2"/>
    <w:basedOn w:val="KeineListe"/>
    <w:rsid w:val="00EE7D9C"/>
    <w:pPr>
      <w:numPr>
        <w:numId w:val="4"/>
      </w:numPr>
    </w:pPr>
  </w:style>
  <w:style w:type="paragraph" w:customStyle="1" w:styleId="Default">
    <w:name w:val="Default"/>
    <w:rsid w:val="00EE7D9C"/>
    <w:pPr>
      <w:autoSpaceDE w:val="0"/>
      <w:autoSpaceDN w:val="0"/>
      <w:adjustRightInd w:val="0"/>
    </w:pPr>
    <w:rPr>
      <w:rFonts w:ascii="Arial" w:eastAsiaTheme="minorHAnsi" w:hAnsi="Arial" w:cs="Arial"/>
      <w:color w:val="000000"/>
      <w:sz w:val="24"/>
      <w:szCs w:val="24"/>
      <w:lang w:val="de-AT" w:eastAsia="en-US"/>
    </w:rPr>
  </w:style>
  <w:style w:type="paragraph" w:styleId="Sprechblasentext">
    <w:name w:val="Balloon Text"/>
    <w:basedOn w:val="Standard"/>
    <w:link w:val="SprechblasentextZchn"/>
    <w:rsid w:val="0089530F"/>
    <w:rPr>
      <w:rFonts w:ascii="Segoe UI" w:hAnsi="Segoe UI" w:cs="Segoe UI"/>
      <w:sz w:val="18"/>
      <w:szCs w:val="18"/>
    </w:rPr>
  </w:style>
  <w:style w:type="character" w:customStyle="1" w:styleId="SprechblasentextZchn">
    <w:name w:val="Sprechblasentext Zchn"/>
    <w:basedOn w:val="Absatz-Standardschriftart"/>
    <w:link w:val="Sprechblasentext"/>
    <w:rsid w:val="0089530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7985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lectric-church.a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oeticket.com" TargetMode="External"/><Relationship Id="rId12" Type="http://schemas.openxmlformats.org/officeDocument/2006/relationships/hyperlink" Target="mailto:vtitze@leisure.a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resse.leisuregroup.at/electricchurch/PK_Linz_2016/"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presse.leisuregroup.at/electricchurch/PK_Linz_2016/" TargetMode="External"/><Relationship Id="rId4" Type="http://schemas.openxmlformats.org/officeDocument/2006/relationships/webSettings" Target="webSettings.xml"/><Relationship Id="rId9" Type="http://schemas.openxmlformats.org/officeDocument/2006/relationships/hyperlink" Target="http://www.facebook.com/electricchurchaustria"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2</Pages>
  <Words>532</Words>
  <Characters>3992</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4515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3</cp:revision>
  <cp:lastPrinted>2016-02-01T15:30:00Z</cp:lastPrinted>
  <dcterms:created xsi:type="dcterms:W3CDTF">2016-02-04T13:12:00Z</dcterms:created>
  <dcterms:modified xsi:type="dcterms:W3CDTF">2016-02-04T13:13:00Z</dcterms:modified>
</cp:coreProperties>
</file>